
<file path=[Content_Types].xml><?xml version="1.0" encoding="utf-8"?>
<Types xmlns="http://schemas.openxmlformats.org/package/2006/content-types">
  <Default Extension="xml" ContentType="application/xml"/>
  <Default Extension="xls" ContentType="application/vnd.ms-exce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bCs/>
          <w:sz w:val="32"/>
          <w:szCs w:val="32"/>
          <w:highlight w:val="none"/>
          <w:lang w:val="en-US" w:eastAsia="zh-CN"/>
        </w:rPr>
      </w:pPr>
      <w:bookmarkStart w:id="0" w:name="_GoBack"/>
      <w:bookmarkEnd w:id="0"/>
      <w:r>
        <w:rPr>
          <w:rFonts w:hint="eastAsia" w:ascii="仿宋_GB2312" w:hAnsi="仿宋_GB2312" w:eastAsia="仿宋_GB2312" w:cs="仿宋_GB2312"/>
          <w:b/>
          <w:bCs/>
          <w:sz w:val="32"/>
          <w:szCs w:val="32"/>
          <w:highlight w:val="none"/>
          <w:lang w:val="en-US" w:eastAsia="zh-CN"/>
        </w:rPr>
        <w:t>附件1：</w:t>
      </w: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hint="eastAsia" w:ascii="方正小标宋简体" w:hAnsi="方正小标宋简体" w:eastAsia="方正小标宋简体" w:cs="方正小标宋简体"/>
          <w:b w:val="0"/>
          <w:bCs w:val="0"/>
          <w:color w:val="auto"/>
          <w:sz w:val="52"/>
          <w:szCs w:val="52"/>
          <w:highlight w:val="none"/>
          <w:lang w:eastAsia="zh-CN"/>
        </w:rPr>
      </w:pPr>
    </w:p>
    <w:p>
      <w:pPr>
        <w:spacing w:line="560" w:lineRule="exact"/>
        <w:jc w:val="center"/>
        <w:rPr>
          <w:rFonts w:hint="eastAsia" w:ascii="方正小标宋简体" w:hAnsi="方正小标宋简体" w:eastAsia="方正小标宋简体" w:cs="方正小标宋简体"/>
          <w:b w:val="0"/>
          <w:bCs w:val="0"/>
          <w:color w:val="auto"/>
          <w:sz w:val="52"/>
          <w:szCs w:val="52"/>
          <w:highlight w:val="none"/>
        </w:rPr>
      </w:pPr>
      <w:r>
        <w:rPr>
          <w:rFonts w:hint="eastAsia" w:ascii="方正小标宋简体" w:hAnsi="方正小标宋简体" w:eastAsia="方正小标宋简体" w:cs="方正小标宋简体"/>
          <w:b w:val="0"/>
          <w:bCs w:val="0"/>
          <w:color w:val="auto"/>
          <w:sz w:val="52"/>
          <w:szCs w:val="52"/>
          <w:highlight w:val="none"/>
        </w:rPr>
        <w:t>佛坪县</w:t>
      </w:r>
      <w:r>
        <w:rPr>
          <w:rFonts w:hint="eastAsia" w:ascii="方正小标宋简体" w:hAnsi="方正小标宋简体" w:eastAsia="方正小标宋简体" w:cs="方正小标宋简体"/>
          <w:b w:val="0"/>
          <w:bCs w:val="0"/>
          <w:color w:val="auto"/>
          <w:sz w:val="52"/>
          <w:szCs w:val="52"/>
          <w:highlight w:val="none"/>
          <w:lang w:eastAsia="zh-CN"/>
        </w:rPr>
        <w:t>财政局岳坝财政所</w:t>
      </w:r>
    </w:p>
    <w:p>
      <w:pPr>
        <w:spacing w:line="560" w:lineRule="exact"/>
        <w:jc w:val="center"/>
        <w:rPr>
          <w:rFonts w:hint="eastAsia" w:ascii="方正小标宋简体" w:hAnsi="方正小标宋简体" w:eastAsia="方正小标宋简体" w:cs="方正小标宋简体"/>
          <w:b w:val="0"/>
          <w:bCs w:val="0"/>
          <w:sz w:val="52"/>
          <w:szCs w:val="52"/>
          <w:highlight w:val="none"/>
        </w:rPr>
      </w:pPr>
      <w:r>
        <w:rPr>
          <w:rFonts w:hint="eastAsia" w:ascii="方正小标宋简体" w:hAnsi="方正小标宋简体" w:eastAsia="方正小标宋简体" w:cs="方正小标宋简体"/>
          <w:b w:val="0"/>
          <w:bCs w:val="0"/>
          <w:color w:val="auto"/>
          <w:sz w:val="52"/>
          <w:szCs w:val="52"/>
          <w:highlight w:val="none"/>
        </w:rPr>
        <w:t>20</w:t>
      </w:r>
      <w:r>
        <w:rPr>
          <w:rFonts w:hint="eastAsia" w:ascii="方正小标宋简体" w:hAnsi="方正小标宋简体" w:eastAsia="方正小标宋简体" w:cs="方正小标宋简体"/>
          <w:b w:val="0"/>
          <w:bCs w:val="0"/>
          <w:color w:val="auto"/>
          <w:sz w:val="52"/>
          <w:szCs w:val="52"/>
          <w:highlight w:val="none"/>
          <w:lang w:val="en-US" w:eastAsia="zh-CN"/>
        </w:rPr>
        <w:t>2</w:t>
      </w:r>
      <w:r>
        <w:rPr>
          <w:rFonts w:hint="eastAsia" w:ascii="方正小标宋简体" w:hAnsi="方正小标宋简体" w:eastAsia="方正小标宋简体" w:cs="方正小标宋简体"/>
          <w:b w:val="0"/>
          <w:bCs w:val="0"/>
          <w:sz w:val="52"/>
          <w:szCs w:val="52"/>
          <w:highlight w:val="none"/>
          <w:lang w:val="en-US" w:eastAsia="zh-CN"/>
        </w:rPr>
        <w:t>2</w:t>
      </w:r>
      <w:r>
        <w:rPr>
          <w:rFonts w:hint="eastAsia" w:ascii="方正小标宋简体" w:hAnsi="方正小标宋简体" w:eastAsia="方正小标宋简体" w:cs="方正小标宋简体"/>
          <w:b w:val="0"/>
          <w:bCs w:val="0"/>
          <w:sz w:val="52"/>
          <w:szCs w:val="52"/>
          <w:highlight w:val="none"/>
        </w:rPr>
        <w:t>年</w:t>
      </w:r>
      <w:r>
        <w:rPr>
          <w:rFonts w:hint="eastAsia" w:ascii="方正小标宋简体" w:hAnsi="方正小标宋简体" w:eastAsia="方正小标宋简体" w:cs="方正小标宋简体"/>
          <w:b w:val="0"/>
          <w:bCs w:val="0"/>
          <w:sz w:val="52"/>
          <w:szCs w:val="52"/>
          <w:highlight w:val="none"/>
          <w:lang w:eastAsia="zh-CN"/>
        </w:rPr>
        <w:t>度</w:t>
      </w:r>
      <w:r>
        <w:rPr>
          <w:rFonts w:hint="eastAsia" w:ascii="方正小标宋简体" w:hAnsi="方正小标宋简体" w:eastAsia="方正小标宋简体" w:cs="方正小标宋简体"/>
          <w:b w:val="0"/>
          <w:bCs w:val="0"/>
          <w:sz w:val="52"/>
          <w:szCs w:val="52"/>
          <w:highlight w:val="none"/>
        </w:rPr>
        <w:t>部门决算</w:t>
      </w:r>
    </w:p>
    <w:p>
      <w:pPr>
        <w:spacing w:line="560" w:lineRule="exact"/>
        <w:jc w:val="center"/>
        <w:rPr>
          <w:rFonts w:hint="eastAsia" w:ascii="楷体" w:hAnsi="楷体" w:eastAsia="楷体" w:cs="楷体"/>
          <w:b w:val="0"/>
          <w:bCs w:val="0"/>
          <w:sz w:val="52"/>
          <w:szCs w:val="52"/>
          <w:highlight w:val="none"/>
        </w:rPr>
      </w:pPr>
    </w:p>
    <w:p>
      <w:pPr>
        <w:spacing w:line="560" w:lineRule="exact"/>
        <w:jc w:val="center"/>
        <w:rPr>
          <w:rFonts w:hint="eastAsia" w:ascii="楷体" w:hAnsi="楷体" w:eastAsia="楷体" w:cs="楷体"/>
          <w:b w:val="0"/>
          <w:bCs w:val="0"/>
          <w:sz w:val="52"/>
          <w:szCs w:val="52"/>
          <w:highlight w:val="none"/>
          <w:lang w:eastAsia="zh-CN"/>
        </w:rPr>
      </w:pPr>
    </w:p>
    <w:p>
      <w:pPr>
        <w:spacing w:line="560" w:lineRule="exact"/>
        <w:jc w:val="center"/>
        <w:rPr>
          <w:rFonts w:hint="eastAsia" w:ascii="方正小标宋简体" w:hAnsi="方正小标宋简体" w:eastAsia="方正小标宋简体" w:cs="方正小标宋简体"/>
          <w:b w:val="0"/>
          <w:bCs w:val="0"/>
          <w:sz w:val="52"/>
          <w:szCs w:val="52"/>
          <w:highlight w:val="none"/>
          <w:lang w:eastAsia="zh-CN"/>
        </w:rPr>
      </w:pPr>
    </w:p>
    <w:p>
      <w:pPr>
        <w:spacing w:line="560" w:lineRule="exact"/>
        <w:jc w:val="center"/>
        <w:rPr>
          <w:rFonts w:ascii="宋体" w:hAnsi="宋体" w:eastAsia="宋体" w:cs="宋体"/>
          <w:b/>
          <w:bCs/>
          <w:sz w:val="44"/>
          <w:szCs w:val="44"/>
          <w:highlight w:val="none"/>
        </w:rPr>
      </w:pPr>
    </w:p>
    <w:p>
      <w:pPr>
        <w:spacing w:line="560" w:lineRule="exact"/>
        <w:jc w:val="center"/>
        <w:rPr>
          <w:rFonts w:ascii="宋体" w:hAnsi="宋体" w:eastAsia="宋体" w:cs="宋体"/>
          <w:b/>
          <w:bCs/>
          <w:sz w:val="44"/>
          <w:szCs w:val="44"/>
          <w:highlight w:val="none"/>
        </w:rPr>
      </w:pPr>
    </w:p>
    <w:p>
      <w:pPr>
        <w:spacing w:line="560" w:lineRule="exact"/>
        <w:jc w:val="center"/>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400" w:lineRule="exact"/>
        <w:rPr>
          <w:rFonts w:ascii="宋体" w:hAnsi="宋体" w:eastAsia="宋体" w:cs="宋体"/>
          <w:b/>
          <w:bCs/>
          <w:sz w:val="32"/>
          <w:szCs w:val="32"/>
          <w:highlight w:val="none"/>
        </w:rPr>
      </w:pPr>
    </w:p>
    <w:p>
      <w:pPr>
        <w:spacing w:line="400" w:lineRule="exact"/>
        <w:ind w:firstLine="2570" w:firstLineChars="800"/>
        <w:rPr>
          <w:rFonts w:hint="eastAsia" w:ascii="宋体" w:hAnsi="宋体" w:eastAsia="宋体" w:cs="宋体"/>
          <w:b/>
          <w:bCs/>
          <w:sz w:val="32"/>
          <w:szCs w:val="32"/>
          <w:highlight w:val="none"/>
        </w:rPr>
      </w:pPr>
    </w:p>
    <w:p>
      <w:pPr>
        <w:spacing w:line="400" w:lineRule="exact"/>
        <w:ind w:firstLine="2088" w:firstLineChars="650"/>
        <w:rPr>
          <w:rFonts w:hint="eastAsia" w:ascii="仿宋_GB2312" w:hAnsi="宋体" w:eastAsia="仿宋_GB2312" w:cs="宋体"/>
          <w:bCs/>
          <w:color w:val="auto"/>
          <w:sz w:val="32"/>
          <w:szCs w:val="32"/>
        </w:rPr>
      </w:pPr>
      <w:r>
        <w:rPr>
          <w:rFonts w:hint="eastAsia" w:ascii="宋体" w:hAnsi="宋体" w:eastAsia="宋体" w:cs="宋体"/>
          <w:b/>
          <w:bCs/>
          <w:sz w:val="32"/>
          <w:szCs w:val="32"/>
          <w:highlight w:val="none"/>
        </w:rPr>
        <w:t>保密审查情况：</w:t>
      </w:r>
      <w:r>
        <w:rPr>
          <w:rFonts w:hint="eastAsia" w:ascii="仿宋_GB2312" w:hAnsi="宋体" w:eastAsia="仿宋_GB2312" w:cs="宋体"/>
          <w:bCs/>
          <w:color w:val="auto"/>
          <w:sz w:val="32"/>
          <w:szCs w:val="32"/>
        </w:rPr>
        <w:t>已审查</w:t>
      </w:r>
    </w:p>
    <w:p>
      <w:pPr>
        <w:spacing w:line="400" w:lineRule="exact"/>
        <w:jc w:val="center"/>
        <w:rPr>
          <w:rFonts w:ascii="宋体" w:hAnsi="宋体" w:cs="宋体"/>
          <w:b/>
          <w:bCs/>
          <w:sz w:val="32"/>
          <w:szCs w:val="32"/>
          <w:highlight w:val="none"/>
        </w:rPr>
      </w:pPr>
    </w:p>
    <w:p>
      <w:pPr>
        <w:spacing w:line="400" w:lineRule="exact"/>
        <w:ind w:firstLine="2088" w:firstLineChars="650"/>
        <w:rPr>
          <w:rFonts w:hint="eastAsia" w:ascii="宋体" w:hAnsi="宋体" w:cs="宋体"/>
          <w:b/>
          <w:bCs/>
          <w:sz w:val="32"/>
          <w:szCs w:val="32"/>
          <w:highlight w:val="none"/>
        </w:rPr>
      </w:pPr>
      <w:r>
        <w:rPr>
          <w:rFonts w:hint="eastAsia" w:ascii="宋体" w:hAnsi="宋体" w:cs="宋体"/>
          <w:b/>
          <w:bCs/>
          <w:sz w:val="32"/>
          <w:szCs w:val="32"/>
          <w:highlight w:val="none"/>
          <w:lang w:eastAsia="zh-CN"/>
        </w:rPr>
        <w:t>主要</w:t>
      </w:r>
      <w:r>
        <w:rPr>
          <w:rFonts w:hint="eastAsia" w:ascii="宋体" w:hAnsi="宋体" w:cs="宋体"/>
          <w:b/>
          <w:bCs/>
          <w:sz w:val="32"/>
          <w:szCs w:val="32"/>
          <w:highlight w:val="none"/>
        </w:rPr>
        <w:t>负责人审签情况：</w:t>
      </w:r>
      <w:r>
        <w:rPr>
          <w:rFonts w:hint="eastAsia" w:ascii="仿宋_GB2312" w:hAnsi="宋体" w:eastAsia="仿宋_GB2312" w:cs="宋体"/>
          <w:bCs/>
          <w:color w:val="auto"/>
          <w:sz w:val="32"/>
          <w:szCs w:val="32"/>
        </w:rPr>
        <w:t>已审签</w:t>
      </w:r>
    </w:p>
    <w:p>
      <w:pPr>
        <w:spacing w:line="400" w:lineRule="exact"/>
        <w:ind w:firstLine="2088" w:firstLineChars="650"/>
        <w:rPr>
          <w:rFonts w:hint="eastAsia" w:ascii="宋体" w:hAnsi="宋体" w:cs="宋体"/>
          <w:b/>
          <w:bCs/>
          <w:sz w:val="32"/>
          <w:szCs w:val="32"/>
          <w:highlight w:val="none"/>
        </w:rPr>
      </w:pPr>
    </w:p>
    <w:p>
      <w:pPr>
        <w:widowControl/>
        <w:jc w:val="center"/>
        <w:rPr>
          <w:rFonts w:ascii="黑体" w:hAnsi="宋体" w:eastAsia="黑体"/>
          <w:bCs/>
          <w:color w:val="000000"/>
          <w:kern w:val="0"/>
          <w:sz w:val="36"/>
          <w:szCs w:val="36"/>
          <w:highlight w:val="none"/>
        </w:rPr>
      </w:pPr>
    </w:p>
    <w:p>
      <w:pPr>
        <w:widowControl/>
        <w:jc w:val="center"/>
        <w:rPr>
          <w:rFonts w:ascii="黑体" w:hAnsi="宋体" w:eastAsia="黑体"/>
          <w:bCs/>
          <w:color w:val="000000"/>
          <w:kern w:val="0"/>
          <w:sz w:val="36"/>
          <w:szCs w:val="36"/>
          <w:highlight w:val="none"/>
        </w:rPr>
      </w:pPr>
    </w:p>
    <w:p>
      <w:pPr>
        <w:widowControl/>
        <w:jc w:val="center"/>
        <w:rPr>
          <w:rFonts w:ascii="黑体" w:hAnsi="宋体" w:eastAsia="黑体"/>
          <w:bCs/>
          <w:color w:val="000000"/>
          <w:kern w:val="0"/>
          <w:sz w:val="36"/>
          <w:szCs w:val="36"/>
          <w:highlight w:val="none"/>
        </w:rPr>
      </w:pPr>
    </w:p>
    <w:p>
      <w:pPr>
        <w:widowControl/>
        <w:jc w:val="center"/>
        <w:rPr>
          <w:rFonts w:ascii="黑体" w:hAnsi="宋体" w:eastAsia="黑体"/>
          <w:bCs/>
          <w:color w:val="000000"/>
          <w:kern w:val="0"/>
          <w:sz w:val="36"/>
          <w:szCs w:val="36"/>
          <w:highlight w:val="none"/>
        </w:rPr>
      </w:pPr>
      <w:r>
        <w:rPr>
          <w:rFonts w:ascii="黑体" w:hAnsi="宋体" w:eastAsia="黑体"/>
          <w:bCs/>
          <w:color w:val="000000"/>
          <w:kern w:val="0"/>
          <w:sz w:val="36"/>
          <w:szCs w:val="36"/>
          <w:highlight w:val="none"/>
        </w:rPr>
        <w:t>目</w:t>
      </w:r>
      <w:r>
        <w:rPr>
          <w:rFonts w:hint="eastAsia" w:ascii="黑体" w:hAnsi="宋体" w:eastAsia="黑体"/>
          <w:bCs/>
          <w:color w:val="000000"/>
          <w:kern w:val="0"/>
          <w:sz w:val="36"/>
          <w:szCs w:val="36"/>
          <w:highlight w:val="none"/>
        </w:rPr>
        <w:t xml:space="preserve">  </w:t>
      </w:r>
      <w:r>
        <w:rPr>
          <w:rFonts w:ascii="黑体" w:hAnsi="宋体" w:eastAsia="黑体"/>
          <w:bCs/>
          <w:color w:val="000000"/>
          <w:kern w:val="0"/>
          <w:sz w:val="36"/>
          <w:szCs w:val="36"/>
          <w:highlight w:val="none"/>
        </w:rPr>
        <w:t>录</w:t>
      </w:r>
    </w:p>
    <w:p>
      <w:pPr>
        <w:widowControl/>
        <w:jc w:val="center"/>
        <w:rPr>
          <w:rFonts w:hint="eastAsia" w:ascii="方正小标宋简体" w:hAnsi="方正小标宋简体" w:eastAsia="方正小标宋简体" w:cs="方正小标宋简体"/>
          <w:highlight w:val="none"/>
        </w:rPr>
      </w:pPr>
      <w:r>
        <w:rPr>
          <w:rFonts w:hint="eastAsia" w:ascii="方正小标宋简体" w:hAnsi="方正小标宋简体" w:eastAsia="方正小标宋简体" w:cs="方正小标宋简体"/>
          <w:color w:val="000000"/>
          <w:kern w:val="0"/>
          <w:sz w:val="32"/>
          <w:szCs w:val="32"/>
          <w:highlight w:val="none"/>
        </w:rPr>
        <w:t>第一部分  部门</w:t>
      </w:r>
      <w:r>
        <w:rPr>
          <w:rFonts w:hint="eastAsia" w:ascii="方正小标宋简体" w:hAnsi="方正小标宋简体" w:eastAsia="方正小标宋简体" w:cs="方正小标宋简体"/>
          <w:color w:val="000000"/>
          <w:kern w:val="0"/>
          <w:sz w:val="32"/>
          <w:szCs w:val="32"/>
          <w:highlight w:val="none"/>
          <w:lang w:eastAsia="zh-CN"/>
        </w:rPr>
        <w:t>（单位）</w:t>
      </w:r>
      <w:r>
        <w:rPr>
          <w:rFonts w:hint="eastAsia" w:ascii="方正小标宋简体" w:hAnsi="方正小标宋简体" w:eastAsia="方正小标宋简体" w:cs="方正小标宋简体"/>
          <w:color w:val="000000"/>
          <w:kern w:val="0"/>
          <w:sz w:val="32"/>
          <w:szCs w:val="32"/>
          <w:highlight w:val="none"/>
        </w:rPr>
        <w:t>概况</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主要职</w:t>
      </w:r>
      <w:r>
        <w:rPr>
          <w:rFonts w:hint="eastAsia" w:ascii="仿宋" w:hAnsi="仿宋" w:eastAsia="仿宋" w:cs="楷体"/>
          <w:color w:val="000000"/>
          <w:kern w:val="0"/>
          <w:sz w:val="32"/>
          <w:szCs w:val="32"/>
          <w:highlight w:val="none"/>
          <w:lang w:eastAsia="zh-CN"/>
        </w:rPr>
        <w:t>责</w:t>
      </w:r>
      <w:r>
        <w:rPr>
          <w:rFonts w:hint="eastAsia" w:ascii="仿宋" w:hAnsi="仿宋" w:eastAsia="仿宋" w:cs="楷体"/>
          <w:color w:val="000000"/>
          <w:kern w:val="0"/>
          <w:sz w:val="32"/>
          <w:szCs w:val="32"/>
          <w:highlight w:val="none"/>
        </w:rPr>
        <w:t>及内设机构</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二、部门决算单位构成</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人员情况</w:t>
      </w: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二</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2</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部门决算情况说明</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二、收入决算情况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楷体" w:hAnsi="楷体" w:eastAsia="楷体" w:cs="楷体"/>
          <w:highlight w:val="none"/>
        </w:rPr>
      </w:pPr>
      <w:r>
        <w:rPr>
          <w:rFonts w:hint="eastAsia" w:ascii="仿宋" w:hAnsi="仿宋" w:eastAsia="仿宋" w:cs="楷体"/>
          <w:color w:val="000000"/>
          <w:kern w:val="0"/>
          <w:sz w:val="32"/>
          <w:szCs w:val="32"/>
          <w:highlight w:val="none"/>
        </w:rPr>
        <w:t>四、财政拨款收入支出决算总体情况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r>
        <w:rPr>
          <w:rFonts w:hint="eastAsia" w:ascii="楷体" w:hAnsi="楷体" w:eastAsia="楷体"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五、一般公共预算财政拨款支出决算情况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六、一般公共预算财政拨款基本支出决算情况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七、政府性基金预算财政拨款收入支出</w:t>
      </w:r>
      <w:r>
        <w:rPr>
          <w:rFonts w:hint="eastAsia" w:ascii="仿宋" w:hAnsi="仿宋" w:eastAsia="仿宋" w:cs="楷体"/>
          <w:color w:val="000000"/>
          <w:kern w:val="0"/>
          <w:sz w:val="32"/>
          <w:szCs w:val="32"/>
          <w:highlight w:val="none"/>
          <w:lang w:eastAsia="zh-CN"/>
        </w:rPr>
        <w:t>决算</w:t>
      </w:r>
      <w:r>
        <w:rPr>
          <w:rFonts w:hint="eastAsia" w:ascii="仿宋" w:hAnsi="仿宋" w:eastAsia="仿宋" w:cs="楷体"/>
          <w:color w:val="000000"/>
          <w:kern w:val="0"/>
          <w:sz w:val="32"/>
          <w:szCs w:val="32"/>
          <w:highlight w:val="none"/>
        </w:rPr>
        <w:t>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国有资本经营预算财政拨款支出决算情况说明</w:t>
      </w:r>
    </w:p>
    <w:p>
      <w:pPr>
        <w:widowControl/>
        <w:ind w:left="640" w:hanging="640" w:hangingChars="200"/>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、财政拨款“三公”经费及会议费、培训费支出决算情况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w:t>
      </w:r>
      <w:r>
        <w:rPr>
          <w:rFonts w:hint="eastAsia" w:ascii="仿宋" w:hAnsi="仿宋" w:eastAsia="仿宋" w:cs="楷体"/>
          <w:color w:val="000000"/>
          <w:kern w:val="0"/>
          <w:sz w:val="32"/>
          <w:szCs w:val="32"/>
          <w:highlight w:val="none"/>
        </w:rPr>
        <w:t>机关运行经费支出情况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十一、</w:t>
      </w:r>
      <w:r>
        <w:rPr>
          <w:rFonts w:hint="eastAsia" w:ascii="仿宋" w:hAnsi="仿宋" w:eastAsia="仿宋" w:cs="楷体"/>
          <w:color w:val="000000"/>
          <w:kern w:val="0"/>
          <w:sz w:val="32"/>
          <w:szCs w:val="32"/>
          <w:highlight w:val="none"/>
        </w:rPr>
        <w:t>政府采购支出情况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十二、</w:t>
      </w:r>
      <w:r>
        <w:rPr>
          <w:rFonts w:hint="eastAsia" w:ascii="仿宋" w:hAnsi="仿宋" w:eastAsia="仿宋" w:cs="楷体"/>
          <w:color w:val="000000"/>
          <w:kern w:val="0"/>
          <w:sz w:val="32"/>
          <w:szCs w:val="32"/>
          <w:highlight w:val="none"/>
        </w:rPr>
        <w:t>国有资产占用及购置情况</w:t>
      </w:r>
      <w:r>
        <w:rPr>
          <w:rFonts w:hint="eastAsia" w:ascii="仿宋" w:hAnsi="仿宋" w:eastAsia="仿宋" w:cs="楷体"/>
          <w:color w:val="000000"/>
          <w:kern w:val="0"/>
          <w:sz w:val="32"/>
          <w:szCs w:val="32"/>
          <w:highlight w:val="none"/>
          <w:lang w:eastAsia="zh-CN"/>
        </w:rPr>
        <w:t>说明</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十三、</w:t>
      </w:r>
      <w:r>
        <w:rPr>
          <w:rFonts w:hint="eastAsia" w:ascii="仿宋" w:hAnsi="仿宋" w:eastAsia="仿宋" w:cs="楷体"/>
          <w:color w:val="000000"/>
          <w:kern w:val="0"/>
          <w:sz w:val="32"/>
          <w:szCs w:val="32"/>
          <w:highlight w:val="none"/>
        </w:rPr>
        <w:t>预算绩效情况</w:t>
      </w:r>
      <w:r>
        <w:rPr>
          <w:rFonts w:hint="eastAsia" w:ascii="仿宋" w:hAnsi="仿宋" w:eastAsia="仿宋" w:cs="楷体"/>
          <w:color w:val="000000"/>
          <w:kern w:val="0"/>
          <w:sz w:val="32"/>
          <w:szCs w:val="32"/>
          <w:highlight w:val="none"/>
          <w:lang w:eastAsia="zh-CN"/>
        </w:rPr>
        <w:t>说明</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十四、其他需要说明的情况</w:t>
      </w: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三</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2</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部门决算表</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一、收入支出决算总表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二、收入决算表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三、支出决算表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四、财政拨款收入支出决算总表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五、一般公共预算财政拨款支出决算表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六、一般公共预算财政拨款基本支出决算表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七、政府性基金预算财政拨款收入支出决算表 </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国有资本经营预算财政拨款支出决算表</w:t>
      </w:r>
    </w:p>
    <w:p>
      <w:pPr>
        <w:widowControl/>
        <w:jc w:val="left"/>
        <w:rPr>
          <w:rFonts w:hint="eastAsia" w:ascii="仿宋" w:hAnsi="仿宋" w:eastAsia="仿宋" w:cs="楷体"/>
          <w:color w:val="000000"/>
          <w:kern w:val="0"/>
          <w:sz w:val="32"/>
          <w:szCs w:val="32"/>
          <w:highlight w:val="none"/>
          <w:lang w:val="en-US" w:eastAsia="zh-CN"/>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 xml:space="preserve">财政拨款“三公”经费及会议费、培训费支出决算表 </w:t>
      </w: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numPr>
          <w:ilvl w:val="0"/>
          <w:numId w:val="1"/>
        </w:numPr>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专业名词解释</w:t>
      </w:r>
    </w:p>
    <w:p>
      <w:pPr>
        <w:widowControl/>
        <w:numPr>
          <w:ilvl w:val="0"/>
          <w:numId w:val="0"/>
        </w:numPr>
        <w:jc w:val="center"/>
        <w:rPr>
          <w:rFonts w:hint="eastAsia" w:ascii="方正小标宋简体" w:hAnsi="方正小标宋简体" w:eastAsia="方正小标宋简体" w:cs="方正小标宋简体"/>
          <w:color w:val="000000"/>
          <w:kern w:val="0"/>
          <w:sz w:val="32"/>
          <w:szCs w:val="32"/>
          <w:highlight w:val="none"/>
        </w:rPr>
      </w:pPr>
    </w:p>
    <w:p>
      <w:pPr>
        <w:widowControl/>
        <w:numPr>
          <w:ilvl w:val="0"/>
          <w:numId w:val="0"/>
        </w:numPr>
        <w:jc w:val="center"/>
        <w:rPr>
          <w:rFonts w:hint="eastAsia" w:ascii="方正小标宋简体" w:hAnsi="方正小标宋简体" w:eastAsia="方正小标宋简体" w:cs="方正小标宋简体"/>
          <w:color w:val="000000"/>
          <w:kern w:val="0"/>
          <w:sz w:val="32"/>
          <w:szCs w:val="32"/>
          <w:highlight w:val="none"/>
        </w:rPr>
      </w:pPr>
    </w:p>
    <w:p>
      <w:pPr>
        <w:widowControl/>
        <w:numPr>
          <w:ilvl w:val="0"/>
          <w:numId w:val="0"/>
        </w:numPr>
        <w:jc w:val="both"/>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lang w:val="en-US" w:eastAsia="zh-CN"/>
        </w:rPr>
        <w:t xml:space="preserve">                第五部分   附  件</w:t>
      </w: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ind w:firstLine="2560" w:firstLineChars="800"/>
        <w:jc w:val="both"/>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44"/>
          <w:szCs w:val="44"/>
          <w:highlight w:val="none"/>
        </w:rPr>
      </w:pPr>
      <w:r>
        <w:br w:type="page"/>
      </w:r>
      <w:r>
        <w:rPr>
          <w:rFonts w:hint="eastAsia" w:ascii="方正小标宋简体" w:hAnsi="方正小标宋简体" w:eastAsia="方正小标宋简体" w:cs="方正小标宋简体"/>
          <w:color w:val="000000"/>
          <w:kern w:val="0"/>
          <w:sz w:val="44"/>
          <w:szCs w:val="44"/>
          <w:highlight w:val="none"/>
          <w:lang w:eastAsia="zh-CN"/>
        </w:rPr>
        <w:t>第一部分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部门</w:t>
      </w:r>
      <w:r>
        <w:rPr>
          <w:rFonts w:hint="eastAsia" w:ascii="方正小标宋简体" w:hAnsi="方正小标宋简体" w:eastAsia="方正小标宋简体" w:cs="方正小标宋简体"/>
          <w:color w:val="000000"/>
          <w:kern w:val="0"/>
          <w:sz w:val="44"/>
          <w:szCs w:val="44"/>
          <w:highlight w:val="none"/>
          <w:lang w:eastAsia="zh-CN"/>
        </w:rPr>
        <w:t>（单位）</w:t>
      </w:r>
      <w:r>
        <w:rPr>
          <w:rFonts w:hint="eastAsia" w:ascii="方正小标宋简体" w:hAnsi="方正小标宋简体" w:eastAsia="方正小标宋简体" w:cs="方正小标宋简体"/>
          <w:color w:val="000000"/>
          <w:kern w:val="0"/>
          <w:sz w:val="44"/>
          <w:szCs w:val="44"/>
          <w:highlight w:val="none"/>
        </w:rPr>
        <w:t>概况</w:t>
      </w:r>
    </w:p>
    <w:p>
      <w:pPr>
        <w:numPr>
          <w:ilvl w:val="0"/>
          <w:numId w:val="0"/>
        </w:numPr>
        <w:jc w:val="center"/>
        <w:rPr>
          <w:rFonts w:hint="eastAsia" w:ascii="方正小标宋简体" w:hAnsi="方正小标宋简体" w:eastAsia="方正小标宋简体" w:cs="方正小标宋简体"/>
          <w:color w:val="000000"/>
          <w:kern w:val="0"/>
          <w:sz w:val="44"/>
          <w:szCs w:val="44"/>
          <w:highlight w:val="none"/>
        </w:rPr>
      </w:pPr>
    </w:p>
    <w:p>
      <w:pPr>
        <w:numPr>
          <w:ilvl w:val="0"/>
          <w:numId w:val="0"/>
        </w:numPr>
        <w:jc w:val="both"/>
        <w:rPr>
          <w:rFonts w:ascii="黑体" w:hAnsi="宋体" w:eastAsia="黑体"/>
          <w:color w:val="000000"/>
          <w:kern w:val="0"/>
          <w:sz w:val="32"/>
          <w:szCs w:val="32"/>
          <w:highlight w:val="none"/>
        </w:rPr>
      </w:pPr>
      <w:r>
        <w:rPr>
          <w:rFonts w:hint="eastAsia" w:ascii="黑体" w:hAnsi="宋体" w:eastAsia="黑体"/>
          <w:color w:val="000000"/>
          <w:kern w:val="0"/>
          <w:sz w:val="32"/>
          <w:szCs w:val="32"/>
          <w:highlight w:val="none"/>
          <w:lang w:val="en-US" w:eastAsia="zh-CN"/>
        </w:rPr>
        <w:t xml:space="preserve">    </w:t>
      </w:r>
      <w:r>
        <w:rPr>
          <w:rFonts w:hint="eastAsia" w:ascii="黑体" w:hAnsi="宋体" w:eastAsia="黑体"/>
          <w:color w:val="000000"/>
          <w:kern w:val="0"/>
          <w:sz w:val="32"/>
          <w:szCs w:val="32"/>
          <w:highlight w:val="none"/>
        </w:rPr>
        <w:t>一、部门</w:t>
      </w:r>
      <w:r>
        <w:rPr>
          <w:rFonts w:hint="eastAsia" w:ascii="黑体" w:hAnsi="宋体" w:eastAsia="黑体"/>
          <w:color w:val="000000"/>
          <w:kern w:val="0"/>
          <w:sz w:val="32"/>
          <w:szCs w:val="32"/>
          <w:highlight w:val="none"/>
          <w:lang w:eastAsia="zh-CN"/>
        </w:rPr>
        <w:t>（单位）</w:t>
      </w:r>
      <w:r>
        <w:rPr>
          <w:rFonts w:hint="eastAsia" w:ascii="黑体" w:hAnsi="宋体" w:eastAsia="黑体"/>
          <w:color w:val="000000"/>
          <w:kern w:val="0"/>
          <w:sz w:val="32"/>
          <w:szCs w:val="32"/>
          <w:highlight w:val="none"/>
        </w:rPr>
        <w:t>主要职</w:t>
      </w:r>
      <w:r>
        <w:rPr>
          <w:rFonts w:hint="eastAsia" w:ascii="黑体" w:hAnsi="宋体" w:eastAsia="黑体"/>
          <w:color w:val="000000"/>
          <w:kern w:val="0"/>
          <w:sz w:val="32"/>
          <w:szCs w:val="32"/>
          <w:highlight w:val="none"/>
          <w:lang w:eastAsia="zh-CN"/>
        </w:rPr>
        <w:t>责及机构设置</w:t>
      </w:r>
    </w:p>
    <w:p>
      <w:pPr>
        <w:widowControl/>
        <w:ind w:firstLine="640" w:firstLineChars="200"/>
        <w:jc w:val="left"/>
        <w:rPr>
          <w:rFonts w:hint="eastAsia" w:ascii="楷体" w:hAnsi="楷体" w:eastAsia="楷体" w:cs="楷体"/>
          <w:b w:val="0"/>
          <w:bCs w:val="0"/>
          <w:i w:val="0"/>
          <w:iCs w:val="0"/>
          <w:color w:val="000000"/>
          <w:kern w:val="0"/>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（一）</w:t>
      </w:r>
      <w:r>
        <w:rPr>
          <w:rFonts w:hint="eastAsia" w:ascii="楷体" w:hAnsi="楷体" w:eastAsia="楷体" w:cs="楷体"/>
          <w:b w:val="0"/>
          <w:bCs w:val="0"/>
          <w:i w:val="0"/>
          <w:iCs w:val="0"/>
          <w:color w:val="000000"/>
          <w:kern w:val="0"/>
          <w:sz w:val="32"/>
          <w:szCs w:val="32"/>
          <w:highlight w:val="none"/>
          <w:lang w:val="en-US" w:eastAsia="zh-CN"/>
        </w:rPr>
        <w:t>主要职责</w:t>
      </w:r>
    </w:p>
    <w:p>
      <w:pPr>
        <w:widowControl/>
        <w:spacing w:line="560" w:lineRule="exact"/>
        <w:ind w:firstLine="640" w:firstLineChars="20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组织管理镇（街道）财政收入和支出，编制执行年度预决算；监督管理财政资金；管理镇（街道）非税收入资金；管理发放镇（街道）居民补贴资金；管理镇（街道）国有资产和债权债务；负责镇（街道）单位财务管理；负责村级财务和集体资产的监督，村级财务委托代理记账监督；负责财政资金相关信息监管系统、惠农补贴资金管理系统运用维护；负责村级公益事业财政奖补项目建设、美丽乡村建设项目资金管理等工作。</w:t>
      </w:r>
    </w:p>
    <w:p>
      <w:pPr>
        <w:widowControl/>
        <w:ind w:firstLine="640" w:firstLineChars="200"/>
        <w:jc w:val="left"/>
        <w:rPr>
          <w:rFonts w:hint="eastAsia" w:ascii="楷体" w:hAnsi="楷体" w:eastAsia="楷体" w:cs="楷体"/>
          <w:b w:val="0"/>
          <w:bCs w:val="0"/>
          <w:i w:val="0"/>
          <w:iCs w:val="0"/>
          <w:color w:val="000000"/>
          <w:kern w:val="0"/>
          <w:sz w:val="32"/>
          <w:szCs w:val="32"/>
          <w:highlight w:val="none"/>
        </w:rPr>
      </w:pPr>
      <w:r>
        <w:rPr>
          <w:rFonts w:hint="eastAsia" w:ascii="楷体" w:hAnsi="楷体" w:eastAsia="楷体" w:cs="楷体"/>
          <w:b w:val="0"/>
          <w:bCs w:val="0"/>
          <w:i w:val="0"/>
          <w:iCs w:val="0"/>
          <w:color w:val="000000"/>
          <w:kern w:val="0"/>
          <w:sz w:val="32"/>
          <w:szCs w:val="32"/>
          <w:highlight w:val="none"/>
          <w:lang w:eastAsia="zh-CN"/>
        </w:rPr>
        <w:t>（二）</w:t>
      </w:r>
      <w:r>
        <w:rPr>
          <w:rFonts w:hint="eastAsia" w:ascii="楷体" w:hAnsi="楷体" w:eastAsia="楷体" w:cs="楷体"/>
          <w:b w:val="0"/>
          <w:bCs w:val="0"/>
          <w:i w:val="0"/>
          <w:iCs w:val="0"/>
          <w:color w:val="000000"/>
          <w:kern w:val="0"/>
          <w:sz w:val="32"/>
          <w:szCs w:val="32"/>
          <w:highlight w:val="none"/>
        </w:rPr>
        <w:t>内设机构</w:t>
      </w:r>
    </w:p>
    <w:p>
      <w:pPr>
        <w:widowControl/>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lang w:val="en-US" w:eastAsia="zh-CN"/>
        </w:rPr>
        <w:t>2021年为佛坪县财政局下属二级预算单位，无内设机构。</w:t>
      </w:r>
    </w:p>
    <w:p>
      <w:pPr>
        <w:widowControl/>
        <w:numPr>
          <w:ilvl w:val="0"/>
          <w:numId w:val="2"/>
        </w:numPr>
        <w:ind w:firstLine="640" w:firstLineChars="200"/>
        <w:jc w:val="left"/>
        <w:rPr>
          <w:rFonts w:hint="eastAsia" w:ascii="楷体" w:hAnsi="楷体" w:eastAsia="楷体" w:cs="楷体"/>
          <w:b w:val="0"/>
          <w:bCs w:val="0"/>
          <w:i w:val="0"/>
          <w:iCs w:val="0"/>
          <w:color w:val="000000"/>
          <w:kern w:val="0"/>
          <w:sz w:val="32"/>
          <w:szCs w:val="32"/>
          <w:highlight w:val="none"/>
        </w:rPr>
      </w:pPr>
      <w:r>
        <w:rPr>
          <w:rFonts w:hint="eastAsia" w:ascii="楷体" w:hAnsi="楷体" w:eastAsia="楷体" w:cs="楷体"/>
          <w:b w:val="0"/>
          <w:bCs w:val="0"/>
          <w:i w:val="0"/>
          <w:iCs w:val="0"/>
          <w:color w:val="000000"/>
          <w:kern w:val="0"/>
          <w:sz w:val="32"/>
          <w:szCs w:val="32"/>
          <w:highlight w:val="none"/>
          <w:lang w:val="en-US" w:eastAsia="zh-CN"/>
        </w:rPr>
        <w:t>工作亮点及成效</w:t>
      </w:r>
    </w:p>
    <w:p>
      <w:pPr>
        <w:ind w:firstLine="480" w:firstLineChars="150"/>
        <w:rPr>
          <w:rFonts w:hint="eastAsia" w:ascii="仿宋_GB2312" w:hAnsi="仿宋_GB2312" w:eastAsia="仿宋_GB2312" w:cs="仿宋_GB2312"/>
          <w:color w:val="000000"/>
          <w:sz w:val="32"/>
          <w:szCs w:val="32"/>
          <w:highlight w:val="none"/>
        </w:rPr>
      </w:pPr>
      <w:r>
        <w:rPr>
          <w:rFonts w:hint="eastAsia" w:ascii="黑体" w:hAnsi="宋体" w:eastAsia="黑体"/>
          <w:i w:val="0"/>
          <w:iCs w:val="0"/>
          <w:color w:val="000000"/>
          <w:kern w:val="0"/>
          <w:sz w:val="32"/>
          <w:szCs w:val="32"/>
          <w:highlight w:val="none"/>
          <w:lang w:val="en-US" w:eastAsia="zh-CN"/>
        </w:rPr>
        <w:t xml:space="preserve">   </w:t>
      </w:r>
      <w:r>
        <w:rPr>
          <w:rFonts w:hint="eastAsia" w:ascii="仿宋_GB2312" w:hAnsi="仿宋_GB2312" w:eastAsia="仿宋_GB2312" w:cs="仿宋_GB2312"/>
          <w:color w:val="auto"/>
          <w:sz w:val="32"/>
          <w:szCs w:val="32"/>
        </w:rPr>
        <w:t>充分发挥</w:t>
      </w:r>
      <w:r>
        <w:rPr>
          <w:rFonts w:hint="eastAsia" w:ascii="仿宋_GB2312" w:hAnsi="仿宋_GB2312" w:eastAsia="仿宋_GB2312" w:cs="仿宋_GB2312"/>
          <w:color w:val="auto"/>
          <w:sz w:val="32"/>
          <w:szCs w:val="32"/>
          <w:lang w:eastAsia="zh-CN"/>
        </w:rPr>
        <w:t>基层</w:t>
      </w:r>
      <w:r>
        <w:rPr>
          <w:rFonts w:hint="eastAsia" w:ascii="仿宋_GB2312" w:hAnsi="仿宋_GB2312" w:eastAsia="仿宋_GB2312" w:cs="仿宋_GB2312"/>
          <w:color w:val="auto"/>
          <w:sz w:val="32"/>
          <w:szCs w:val="32"/>
        </w:rPr>
        <w:t>财政职能作用，积极组织财政收入，严格控制预算支出，财政预算执行情况良好，保证了机关的正常运转和全镇各项事业的顺利发展。</w:t>
      </w:r>
    </w:p>
    <w:p>
      <w:pPr>
        <w:widowControl/>
        <w:numPr>
          <w:ilvl w:val="0"/>
          <w:numId w:val="0"/>
        </w:numPr>
        <w:ind w:firstLine="640" w:firstLineChars="200"/>
        <w:jc w:val="left"/>
        <w:rPr>
          <w:rFonts w:hint="eastAsia" w:ascii="黑体" w:hAnsi="宋体" w:eastAsia="黑体"/>
          <w:i w:val="0"/>
          <w:iCs w:val="0"/>
          <w:color w:val="000000"/>
          <w:kern w:val="0"/>
          <w:sz w:val="32"/>
          <w:szCs w:val="32"/>
          <w:highlight w:val="none"/>
        </w:rPr>
      </w:pPr>
      <w:r>
        <w:rPr>
          <w:rFonts w:hint="eastAsia" w:ascii="黑体" w:hAnsi="宋体" w:eastAsia="黑体"/>
          <w:i w:val="0"/>
          <w:iCs w:val="0"/>
          <w:color w:val="000000"/>
          <w:kern w:val="0"/>
          <w:sz w:val="32"/>
          <w:szCs w:val="32"/>
          <w:highlight w:val="none"/>
          <w:lang w:eastAsia="zh-CN"/>
        </w:rPr>
        <w:t>二</w:t>
      </w:r>
      <w:r>
        <w:rPr>
          <w:rFonts w:ascii="黑体" w:hAnsi="宋体" w:eastAsia="黑体"/>
          <w:i w:val="0"/>
          <w:iCs w:val="0"/>
          <w:color w:val="000000"/>
          <w:kern w:val="0"/>
          <w:sz w:val="32"/>
          <w:szCs w:val="32"/>
          <w:highlight w:val="none"/>
        </w:rPr>
        <w:t>、</w:t>
      </w:r>
      <w:r>
        <w:rPr>
          <w:rFonts w:hint="eastAsia" w:ascii="黑体" w:hAnsi="宋体" w:eastAsia="黑体"/>
          <w:i w:val="0"/>
          <w:iCs w:val="0"/>
          <w:color w:val="000000"/>
          <w:kern w:val="0"/>
          <w:sz w:val="32"/>
          <w:szCs w:val="32"/>
          <w:highlight w:val="none"/>
        </w:rPr>
        <w:t>部门决算单位构成</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本单位作为岳坝镇</w:t>
      </w:r>
      <w:r>
        <w:rPr>
          <w:rFonts w:hint="eastAsia" w:ascii="仿宋_GB2312" w:hAnsi="仿宋_GB2312" w:eastAsia="仿宋_GB2312" w:cs="仿宋_GB2312"/>
          <w:b w:val="0"/>
          <w:bCs w:val="0"/>
          <w:color w:val="auto"/>
          <w:sz w:val="32"/>
          <w:szCs w:val="32"/>
          <w:highlight w:val="none"/>
          <w:lang w:val="en-US" w:eastAsia="zh-CN"/>
        </w:rPr>
        <w:t>二级预算单位</w:t>
      </w:r>
      <w:r>
        <w:rPr>
          <w:rFonts w:hint="eastAsia" w:ascii="仿宋" w:hAnsi="仿宋" w:eastAsia="仿宋" w:cs="仿宋"/>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编制</w:t>
      </w:r>
      <w:r>
        <w:rPr>
          <w:rFonts w:hint="eastAsia" w:ascii="仿宋_GB2312" w:hAnsi="仿宋_GB2312" w:eastAsia="仿宋_GB2312" w:cs="仿宋_GB2312"/>
          <w:color w:val="auto"/>
          <w:sz w:val="32"/>
          <w:szCs w:val="32"/>
          <w:highlight w:val="none"/>
          <w:lang w:val="en-US" w:eastAsia="zh-CN"/>
        </w:rPr>
        <w:t>2022年度部门决算。</w:t>
      </w:r>
    </w:p>
    <w:p>
      <w:pPr>
        <w:ind w:firstLine="640" w:firstLineChars="200"/>
        <w:rPr>
          <w:rFonts w:hint="eastAsia" w:ascii="楷体" w:hAnsi="楷体" w:eastAsia="楷体" w:cs="楷体"/>
          <w:color w:val="auto"/>
          <w:sz w:val="32"/>
          <w:szCs w:val="32"/>
          <w:highlight w:val="none"/>
          <w:lang w:val="en-US" w:eastAsia="zh-CN"/>
        </w:rPr>
      </w:pPr>
      <w:r>
        <w:rPr>
          <w:rFonts w:hint="eastAsia" w:ascii="黑体" w:hAnsi="黑体" w:eastAsia="黑体"/>
          <w:b w:val="0"/>
          <w:bCs w:val="0"/>
          <w:sz w:val="32"/>
          <w:szCs w:val="32"/>
          <w:highlight w:val="none"/>
          <w:lang w:eastAsia="zh-CN"/>
        </w:rPr>
        <w:t>三</w:t>
      </w:r>
      <w:r>
        <w:rPr>
          <w:rFonts w:hint="eastAsia" w:ascii="黑体" w:hAnsi="黑体" w:eastAsia="黑体"/>
          <w:b w:val="0"/>
          <w:bCs w:val="0"/>
          <w:sz w:val="32"/>
          <w:szCs w:val="32"/>
          <w:highlight w:val="none"/>
        </w:rPr>
        <w:t>、</w:t>
      </w:r>
      <w:r>
        <w:rPr>
          <w:rFonts w:hint="eastAsia" w:ascii="黑体" w:hAnsi="宋体" w:eastAsia="黑体"/>
          <w:color w:val="000000"/>
          <w:kern w:val="0"/>
          <w:sz w:val="32"/>
          <w:szCs w:val="32"/>
          <w:highlight w:val="none"/>
        </w:rPr>
        <w:t>部门</w:t>
      </w:r>
      <w:r>
        <w:rPr>
          <w:rFonts w:hint="eastAsia" w:ascii="黑体" w:hAnsi="宋体" w:eastAsia="黑体"/>
          <w:color w:val="000000"/>
          <w:kern w:val="0"/>
          <w:sz w:val="32"/>
          <w:szCs w:val="32"/>
          <w:highlight w:val="none"/>
          <w:lang w:eastAsia="zh-CN"/>
        </w:rPr>
        <w:t>（单位）</w:t>
      </w:r>
      <w:r>
        <w:rPr>
          <w:rFonts w:hint="eastAsia" w:ascii="黑体" w:hAnsi="黑体" w:eastAsia="黑体"/>
          <w:b w:val="0"/>
          <w:bCs w:val="0"/>
          <w:sz w:val="32"/>
          <w:szCs w:val="32"/>
          <w:highlight w:val="none"/>
        </w:rPr>
        <w:t>人员情况</w:t>
      </w:r>
    </w:p>
    <w:p>
      <w:pPr>
        <w:spacing w:line="600" w:lineRule="exact"/>
        <w:ind w:firstLine="64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000000"/>
          <w:sz w:val="32"/>
          <w:szCs w:val="32"/>
        </w:rPr>
        <w:t>截至202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年底，</w:t>
      </w:r>
      <w:r>
        <w:rPr>
          <w:rFonts w:hint="eastAsia" w:ascii="仿宋_GB2312" w:hAnsi="仿宋_GB2312" w:eastAsia="仿宋_GB2312" w:cs="仿宋_GB2312"/>
          <w:color w:val="auto"/>
          <w:sz w:val="32"/>
          <w:szCs w:val="32"/>
          <w:highlight w:val="none"/>
          <w:shd w:val="clear" w:color="auto" w:fill="auto"/>
          <w:lang w:eastAsia="zh-CN"/>
        </w:rPr>
        <w:t>我单位</w:t>
      </w:r>
      <w:r>
        <w:rPr>
          <w:rFonts w:hint="eastAsia" w:ascii="仿宋_GB2312" w:hAnsi="仿宋_GB2312" w:eastAsia="仿宋_GB2312" w:cs="仿宋_GB2312"/>
          <w:color w:val="auto"/>
          <w:sz w:val="32"/>
          <w:szCs w:val="32"/>
          <w:highlight w:val="none"/>
          <w:shd w:val="clear" w:color="auto" w:fill="auto"/>
        </w:rPr>
        <w:t>人员编制</w:t>
      </w:r>
      <w:r>
        <w:rPr>
          <w:rFonts w:ascii="仿宋_GB2312" w:hAnsi="仿宋_GB2312" w:eastAsia="仿宋_GB2312" w:cs="仿宋_GB2312"/>
          <w:color w:val="auto"/>
          <w:sz w:val="32"/>
          <w:szCs w:val="32"/>
          <w:highlight w:val="none"/>
          <w:shd w:val="clear" w:color="auto" w:fill="auto"/>
        </w:rPr>
        <w:t>5人，其中：行政编制5人</w:t>
      </w:r>
      <w:r>
        <w:rPr>
          <w:rFonts w:hint="eastAsia" w:ascii="仿宋_GB2312" w:hAnsi="仿宋_GB2312" w:eastAsia="仿宋_GB2312" w:cs="仿宋_GB2312"/>
          <w:color w:val="auto"/>
          <w:sz w:val="32"/>
          <w:szCs w:val="32"/>
          <w:highlight w:val="none"/>
          <w:shd w:val="clear" w:color="auto" w:fill="auto"/>
        </w:rPr>
        <w:t>；实有人员</w:t>
      </w:r>
      <w:r>
        <w:rPr>
          <w:rFonts w:hint="eastAsia" w:ascii="仿宋_GB2312" w:hAnsi="仿宋_GB2312" w:eastAsia="仿宋_GB2312" w:cs="仿宋_GB2312"/>
          <w:color w:val="auto"/>
          <w:sz w:val="32"/>
          <w:szCs w:val="32"/>
          <w:highlight w:val="none"/>
          <w:shd w:val="clear" w:color="auto" w:fill="auto"/>
          <w:lang w:val="en-US" w:eastAsia="zh-CN"/>
        </w:rPr>
        <w:t>5人，其中：行政编制5人</w:t>
      </w:r>
      <w:r>
        <w:rPr>
          <w:rFonts w:hint="eastAsia" w:ascii="仿宋_GB2312" w:hAnsi="仿宋_GB2312" w:eastAsia="仿宋_GB2312" w:cs="仿宋_GB2312"/>
          <w:color w:val="auto"/>
          <w:sz w:val="32"/>
          <w:szCs w:val="32"/>
          <w:highlight w:val="none"/>
          <w:shd w:val="clear" w:color="auto" w:fill="auto"/>
        </w:rPr>
        <w:t>，事业编制</w:t>
      </w:r>
      <w:r>
        <w:rPr>
          <w:rFonts w:hint="eastAsia" w:ascii="仿宋_GB2312" w:hAnsi="仿宋_GB2312" w:eastAsia="仿宋_GB2312" w:cs="仿宋_GB2312"/>
          <w:color w:val="auto"/>
          <w:sz w:val="32"/>
          <w:szCs w:val="32"/>
          <w:highlight w:val="none"/>
          <w:shd w:val="clear" w:color="auto" w:fill="auto"/>
          <w:lang w:val="en-US" w:eastAsia="zh-CN"/>
        </w:rPr>
        <w:t>0</w:t>
      </w:r>
      <w:r>
        <w:rPr>
          <w:rFonts w:hint="eastAsia" w:ascii="仿宋_GB2312" w:hAnsi="仿宋_GB2312" w:eastAsia="仿宋_GB2312" w:cs="仿宋_GB2312"/>
          <w:color w:val="auto"/>
          <w:sz w:val="32"/>
          <w:szCs w:val="32"/>
          <w:highlight w:val="none"/>
          <w:shd w:val="clear" w:color="auto" w:fill="auto"/>
        </w:rPr>
        <w:t>人；</w:t>
      </w:r>
      <w:r>
        <w:rPr>
          <w:rFonts w:hint="eastAsia" w:ascii="仿宋_GB2312" w:hAnsi="仿宋_GB2312" w:eastAsia="仿宋_GB2312" w:cs="仿宋_GB2312"/>
          <w:color w:val="000000"/>
          <w:sz w:val="32"/>
          <w:szCs w:val="32"/>
        </w:rPr>
        <w:t>单位管理的离退休人员</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auto"/>
          <w:sz w:val="32"/>
          <w:szCs w:val="32"/>
          <w:highlight w:val="none"/>
          <w:shd w:val="clear" w:color="auto" w:fill="auto"/>
          <w:lang w:eastAsia="zh-CN"/>
        </w:rPr>
        <w:t>单位管理的</w:t>
      </w:r>
      <w:r>
        <w:rPr>
          <w:rFonts w:hint="eastAsia" w:ascii="仿宋_GB2312" w:hAnsi="仿宋_GB2312" w:eastAsia="仿宋_GB2312" w:cs="仿宋_GB2312"/>
          <w:color w:val="auto"/>
          <w:sz w:val="32"/>
          <w:szCs w:val="32"/>
          <w:highlight w:val="none"/>
          <w:shd w:val="clear" w:color="auto" w:fill="auto"/>
        </w:rPr>
        <w:t>有遗属</w:t>
      </w:r>
      <w:r>
        <w:rPr>
          <w:rFonts w:hint="eastAsia" w:ascii="仿宋_GB2312" w:hAnsi="仿宋_GB2312" w:eastAsia="仿宋_GB2312" w:cs="仿宋_GB2312"/>
          <w:color w:val="auto"/>
          <w:sz w:val="32"/>
          <w:szCs w:val="32"/>
          <w:highlight w:val="none"/>
          <w:shd w:val="clear" w:color="auto" w:fill="auto"/>
          <w:lang w:val="en-US" w:eastAsia="zh-CN"/>
        </w:rPr>
        <w:t>0</w:t>
      </w:r>
      <w:r>
        <w:rPr>
          <w:rFonts w:hint="eastAsia" w:ascii="仿宋_GB2312" w:hAnsi="仿宋_GB2312" w:eastAsia="仿宋_GB2312" w:cs="仿宋_GB2312"/>
          <w:color w:val="auto"/>
          <w:sz w:val="32"/>
          <w:szCs w:val="32"/>
          <w:highlight w:val="none"/>
          <w:shd w:val="clear" w:color="auto" w:fill="auto"/>
        </w:rPr>
        <w:t>人。</w:t>
      </w:r>
    </w:p>
    <w:p>
      <w:pPr>
        <w:jc w:val="both"/>
        <w:rPr>
          <w:rFonts w:hint="eastAsia" w:ascii="方正小标宋简体" w:hAnsi="方正小标宋简体" w:eastAsia="方正小标宋简体" w:cs="方正小标宋简体"/>
          <w:color w:val="000000"/>
          <w:kern w:val="0"/>
          <w:sz w:val="44"/>
          <w:szCs w:val="44"/>
          <w:highlight w:val="none"/>
        </w:rPr>
      </w:pPr>
      <w:r>
        <w:rPr>
          <w:rFonts w:ascii="仿宋_GB2312" w:hAnsi="仿宋_GB2312" w:eastAsia="仿宋_GB2312" w:cs="仿宋_GB2312"/>
          <w:color w:val="auto"/>
          <w:sz w:val="32"/>
          <w:szCs w:val="32"/>
          <w:highlight w:val="none"/>
        </w:rPr>
        <w:object>
          <v:shape id="_x0000_i1025" o:spt="75" type="#_x0000_t75" style="height:265.1pt;width:440.25pt;" o:ole="t" filled="f" o:preferrelative="t" stroked="f" coordsize="21600,21600">
            <v:path/>
            <v:fill on="f" focussize="0,0"/>
            <v:stroke on="f"/>
            <v:imagedata r:id="rId6" o:title=""/>
            <o:lock v:ext="edit" aspectratio="t"/>
            <w10:wrap type="none"/>
            <w10:anchorlock/>
          </v:shape>
          <o:OLEObject Type="Embed" ProgID="MSGraph.Chart.8" ShapeID="_x0000_i1025" DrawAspect="Content" ObjectID="_1468075725" r:id="rId5">
            <o:LockedField>false</o:LockedField>
          </o:OLEObject>
        </w:object>
      </w: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lang w:eastAsia="zh-CN"/>
        </w:rPr>
      </w:pP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二</w:t>
      </w:r>
      <w:r>
        <w:rPr>
          <w:rFonts w:hint="eastAsia" w:ascii="方正小标宋简体" w:hAnsi="方正小标宋简体" w:eastAsia="方正小标宋简体" w:cs="方正小标宋简体"/>
          <w:color w:val="000000"/>
          <w:kern w:val="0"/>
          <w:sz w:val="44"/>
          <w:szCs w:val="44"/>
          <w:highlight w:val="none"/>
        </w:rPr>
        <w:t xml:space="preserve">部分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2</w:t>
      </w:r>
      <w:r>
        <w:rPr>
          <w:rFonts w:hint="eastAsia" w:ascii="方正小标宋简体" w:hAnsi="方正小标宋简体" w:eastAsia="方正小标宋简体" w:cs="方正小标宋简体"/>
          <w:color w:val="000000"/>
          <w:kern w:val="0"/>
          <w:sz w:val="44"/>
          <w:szCs w:val="44"/>
          <w:highlight w:val="none"/>
        </w:rPr>
        <w:t>年</w:t>
      </w:r>
      <w:r>
        <w:rPr>
          <w:rFonts w:hint="eastAsia" w:ascii="方正小标宋简体" w:hAnsi="方正小标宋简体" w:eastAsia="方正小标宋简体" w:cs="方正小标宋简体"/>
          <w:color w:val="000000"/>
          <w:kern w:val="0"/>
          <w:sz w:val="44"/>
          <w:szCs w:val="44"/>
          <w:highlight w:val="none"/>
          <w:lang w:eastAsia="zh-CN"/>
        </w:rPr>
        <w:t>度</w:t>
      </w:r>
      <w:r>
        <w:rPr>
          <w:rFonts w:hint="eastAsia" w:ascii="方正小标宋简体" w:hAnsi="方正小标宋简体" w:eastAsia="方正小标宋简体" w:cs="方正小标宋简体"/>
          <w:color w:val="000000"/>
          <w:kern w:val="0"/>
          <w:sz w:val="44"/>
          <w:szCs w:val="44"/>
          <w:highlight w:val="none"/>
        </w:rPr>
        <w:t>部门决算情况</w:t>
      </w:r>
      <w:r>
        <w:rPr>
          <w:rFonts w:hint="eastAsia" w:ascii="方正小标宋简体" w:hAnsi="方正小标宋简体" w:eastAsia="方正小标宋简体" w:cs="方正小标宋简体"/>
          <w:color w:val="000000"/>
          <w:kern w:val="0"/>
          <w:sz w:val="44"/>
          <w:szCs w:val="44"/>
          <w:highlight w:val="none"/>
          <w:lang w:eastAsia="zh-CN"/>
        </w:rPr>
        <w:t>说明</w:t>
      </w: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一、收入支出决算总体情况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i w:val="0"/>
          <w:iCs/>
          <w:color w:val="auto"/>
          <w:kern w:val="0"/>
          <w:sz w:val="32"/>
          <w:szCs w:val="32"/>
          <w:highlight w:val="none"/>
          <w:lang w:val="en-US"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eastAsia="zh-CN"/>
        </w:rPr>
        <w:t>总计、支出总计均为</w:t>
      </w:r>
      <w:r>
        <w:rPr>
          <w:rFonts w:hint="eastAsia" w:ascii="仿宋_GB2312" w:hAnsi="宋体" w:eastAsia="仿宋_GB2312" w:cs="仿宋_GB2312"/>
          <w:color w:val="000000"/>
          <w:kern w:val="0"/>
          <w:sz w:val="32"/>
          <w:szCs w:val="32"/>
          <w:highlight w:val="none"/>
          <w:lang w:val="en-US" w:eastAsia="zh-CN"/>
        </w:rPr>
        <w:t>57.6</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收、支总计</w:t>
      </w:r>
      <w:r>
        <w:rPr>
          <w:rFonts w:hint="eastAsia" w:ascii="仿宋_GB2312" w:hAnsi="仿宋" w:eastAsia="仿宋_GB2312"/>
          <w:sz w:val="32"/>
          <w:szCs w:val="32"/>
          <w:highlight w:val="none"/>
        </w:rPr>
        <w:t>增</w:t>
      </w:r>
      <w:r>
        <w:rPr>
          <w:rFonts w:hint="eastAsia" w:ascii="仿宋_GB2312" w:hAnsi="仿宋" w:eastAsia="仿宋_GB2312"/>
          <w:sz w:val="32"/>
          <w:szCs w:val="32"/>
          <w:highlight w:val="none"/>
          <w:lang w:eastAsia="zh-CN"/>
        </w:rPr>
        <w:t>加</w:t>
      </w:r>
      <w:r>
        <w:rPr>
          <w:rFonts w:hint="eastAsia" w:ascii="仿宋_GB2312" w:hAnsi="仿宋" w:eastAsia="仿宋_GB2312"/>
          <w:sz w:val="32"/>
          <w:szCs w:val="32"/>
          <w:highlight w:val="none"/>
          <w:lang w:val="en-US" w:eastAsia="zh-CN"/>
        </w:rPr>
        <w:t>22.45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63.8</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w:t>
      </w:r>
      <w:r>
        <w:rPr>
          <w:rFonts w:hint="eastAsia" w:ascii="仿宋_GB2312" w:hAnsi="仿宋" w:eastAsia="仿宋_GB2312"/>
          <w:color w:val="auto"/>
          <w:sz w:val="32"/>
          <w:szCs w:val="32"/>
        </w:rPr>
        <w:t>主要原因是</w:t>
      </w:r>
      <w:r>
        <w:rPr>
          <w:rFonts w:hint="eastAsia" w:ascii="仿宋_GB2312" w:hAnsi="仿宋" w:eastAsia="仿宋_GB2312"/>
          <w:color w:val="auto"/>
          <w:sz w:val="32"/>
          <w:szCs w:val="32"/>
          <w:lang w:val="en-US" w:eastAsia="zh-CN"/>
        </w:rPr>
        <w:t>2022年</w:t>
      </w:r>
      <w:r>
        <w:rPr>
          <w:rFonts w:hint="eastAsia" w:ascii="仿宋_GB2312" w:hAnsi="仿宋" w:eastAsia="仿宋_GB2312"/>
          <w:color w:val="auto"/>
          <w:sz w:val="32"/>
          <w:szCs w:val="32"/>
          <w:lang w:eastAsia="zh-CN"/>
        </w:rPr>
        <w:t>财政所供养人员增加</w:t>
      </w:r>
      <w:r>
        <w:rPr>
          <w:rFonts w:hint="eastAsia" w:ascii="仿宋_GB2312" w:hAnsi="仿宋" w:eastAsia="仿宋_GB2312"/>
          <w:color w:val="auto"/>
          <w:sz w:val="32"/>
          <w:szCs w:val="32"/>
          <w:lang w:val="en-US" w:eastAsia="zh-CN"/>
        </w:rPr>
        <w:t>3人导致</w:t>
      </w:r>
      <w:r>
        <w:rPr>
          <w:rFonts w:hint="eastAsia" w:ascii="仿宋_GB2312" w:hAnsi="仿宋" w:eastAsia="仿宋_GB2312"/>
          <w:sz w:val="32"/>
          <w:szCs w:val="32"/>
          <w:highlight w:val="none"/>
          <w:lang w:val="en-US" w:eastAsia="zh-CN"/>
        </w:rPr>
        <w:t>收支增加</w:t>
      </w:r>
      <w:r>
        <w:rPr>
          <w:rFonts w:hint="eastAsia" w:ascii="仿宋_GB2312" w:hAnsi="仿宋_GB2312" w:eastAsia="仿宋_GB2312" w:cs="仿宋_GB2312"/>
          <w:i w:val="0"/>
          <w:iCs/>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黑体" w:hAnsi="黑体" w:eastAsia="黑体"/>
          <w:color w:val="000000"/>
          <w:kern w:val="0"/>
          <w:sz w:val="32"/>
          <w:szCs w:val="32"/>
          <w:highlight w:val="none"/>
        </w:rPr>
      </w:pPr>
      <w:r>
        <w:rPr>
          <w:rFonts w:ascii="仿宋_GB2312" w:hAnsi="仿宋_GB2312" w:eastAsia="仿宋_GB2312" w:cs="仿宋_GB2312"/>
          <w:color w:val="auto"/>
          <w:sz w:val="32"/>
          <w:szCs w:val="32"/>
          <w:highlight w:val="none"/>
        </w:rPr>
        <w:object>
          <v:shape id="_x0000_i1026" o:spt="75" type="#_x0000_t75" style="height:260.25pt;width:421.5pt;" o:ole="t" filled="f" o:preferrelative="t" stroked="f" coordsize="21600,21600">
            <v:path/>
            <v:fill on="f" focussize="0,0"/>
            <v:stroke on="f"/>
            <v:imagedata r:id="rId8" o:title=""/>
            <o:lock v:ext="edit" aspectratio="t"/>
            <w10:wrap type="none"/>
            <w10:anchorlock/>
          </v:shape>
          <o:OLEObject Type="Embed" ProgID="MSGraph.Chart.8" ShapeID="_x0000_i1026" DrawAspect="Content" ObjectID="_1468075726" r:id="rId7">
            <o:LockedField>false</o:LockedField>
          </o:OLEObject>
        </w:objec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黑体" w:hAnsi="黑体" w:eastAsia="黑体"/>
          <w:color w:val="000000"/>
          <w:kern w:val="0"/>
          <w:sz w:val="32"/>
          <w:szCs w:val="32"/>
          <w:highlight w:val="none"/>
        </w:rPr>
        <w:t>二、收入决算情况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2022</w:t>
      </w:r>
      <w:r>
        <w:rPr>
          <w:rFonts w:ascii="仿宋_GB2312" w:hAnsi="宋体" w:eastAsia="仿宋_GB2312" w:cs="仿宋_GB2312"/>
          <w:color w:val="000000"/>
          <w:kern w:val="0"/>
          <w:sz w:val="32"/>
          <w:szCs w:val="32"/>
          <w:highlight w:val="none"/>
        </w:rPr>
        <w:t>年</w:t>
      </w:r>
      <w:r>
        <w:rPr>
          <w:rFonts w:hint="eastAsia" w:ascii="仿宋_GB2312" w:hAnsi="宋体" w:eastAsia="仿宋_GB2312" w:cs="仿宋_GB2312"/>
          <w:color w:val="000000"/>
          <w:kern w:val="0"/>
          <w:sz w:val="32"/>
          <w:szCs w:val="32"/>
          <w:highlight w:val="none"/>
          <w:lang w:eastAsia="zh-CN"/>
        </w:rPr>
        <w:t>度本年</w:t>
      </w:r>
      <w:r>
        <w:rPr>
          <w:rFonts w:ascii="仿宋_GB2312" w:hAnsi="宋体" w:eastAsia="仿宋_GB2312" w:cs="仿宋_GB2312"/>
          <w:color w:val="000000"/>
          <w:kern w:val="0"/>
          <w:sz w:val="32"/>
          <w:szCs w:val="32"/>
          <w:highlight w:val="none"/>
        </w:rPr>
        <w:t>收入合计</w:t>
      </w:r>
      <w:r>
        <w:rPr>
          <w:rFonts w:hint="eastAsia" w:ascii="仿宋_GB2312" w:hAnsi="宋体" w:eastAsia="仿宋_GB2312" w:cs="仿宋_GB2312"/>
          <w:color w:val="000000"/>
          <w:kern w:val="0"/>
          <w:sz w:val="32"/>
          <w:szCs w:val="32"/>
          <w:highlight w:val="none"/>
          <w:lang w:val="en-US" w:eastAsia="zh-CN"/>
        </w:rPr>
        <w:t>57.6</w:t>
      </w:r>
      <w:r>
        <w:rPr>
          <w:rFonts w:ascii="仿宋_GB2312" w:hAnsi="宋体" w:eastAsia="仿宋_GB2312" w:cs="仿宋_GB2312"/>
          <w:color w:val="000000"/>
          <w:kern w:val="0"/>
          <w:sz w:val="32"/>
          <w:szCs w:val="32"/>
          <w:highlight w:val="none"/>
        </w:rPr>
        <w:t>万元，其中：财政拨款收入</w:t>
      </w:r>
      <w:r>
        <w:rPr>
          <w:rFonts w:hint="eastAsia" w:ascii="仿宋_GB2312" w:hAnsi="宋体" w:eastAsia="仿宋_GB2312" w:cs="仿宋_GB2312"/>
          <w:color w:val="000000"/>
          <w:kern w:val="0"/>
          <w:sz w:val="32"/>
          <w:szCs w:val="32"/>
          <w:highlight w:val="none"/>
          <w:lang w:val="en-US" w:eastAsia="zh-CN"/>
        </w:rPr>
        <w:t>57.6</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%；事业收入</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%；经营收入</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%；其他收入</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rPr>
        <w:object>
          <v:shape id="_x0000_i1027" o:spt="75" type="#_x0000_t75" style="height:239.8pt;width:415.2pt;" o:ole="t" filled="f" o:preferrelative="t" stroked="f" coordsize="21600,21600">
            <v:path/>
            <v:fill on="f" focussize="0,0"/>
            <v:stroke on="f"/>
            <v:imagedata r:id="rId10" o:title=""/>
            <o:lock v:ext="edit" aspectratio="t"/>
            <w10:wrap type="none"/>
            <w10:anchorlock/>
          </v:shape>
          <o:OLEObject Type="Embed" ProgID="MSGraph.Chart.8" ShapeID="_x0000_i1027" DrawAspect="Content" ObjectID="_1468075727" r:id="rId9">
            <o:LockedField>false</o:LockedField>
          </o:OLEObject>
        </w:objec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ascii="黑体" w:hAnsi="黑体" w:eastAsia="黑体"/>
          <w:highlight w:val="none"/>
        </w:rPr>
      </w:pPr>
      <w:r>
        <w:rPr>
          <w:rFonts w:hint="eastAsia" w:ascii="黑体" w:hAnsi="黑体" w:eastAsia="黑体"/>
          <w:color w:val="000000"/>
          <w:kern w:val="0"/>
          <w:sz w:val="32"/>
          <w:szCs w:val="32"/>
          <w:highlight w:val="none"/>
        </w:rPr>
        <w:t>三、支出决算情况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2022</w:t>
      </w:r>
      <w:r>
        <w:rPr>
          <w:rFonts w:hint="eastAsia" w:ascii="仿宋_GB2312" w:hAnsi="仿宋" w:eastAsia="仿宋_GB2312"/>
          <w:sz w:val="32"/>
          <w:szCs w:val="32"/>
          <w:highlight w:val="none"/>
          <w:lang w:eastAsia="zh-CN"/>
        </w:rPr>
        <w:t>年度本年支出合计</w:t>
      </w:r>
      <w:r>
        <w:rPr>
          <w:rFonts w:hint="eastAsia" w:ascii="仿宋_GB2312" w:hAnsi="宋体" w:eastAsia="仿宋_GB2312" w:cs="仿宋_GB2312"/>
          <w:color w:val="000000"/>
          <w:kern w:val="0"/>
          <w:sz w:val="32"/>
          <w:szCs w:val="32"/>
          <w:highlight w:val="none"/>
          <w:lang w:val="en-US" w:eastAsia="zh-CN"/>
        </w:rPr>
        <w:t>57.6</w:t>
      </w:r>
      <w:r>
        <w:rPr>
          <w:rFonts w:ascii="仿宋_GB2312" w:hAnsi="宋体" w:eastAsia="仿宋_GB2312" w:cs="仿宋_GB2312"/>
          <w:color w:val="000000"/>
          <w:kern w:val="0"/>
          <w:sz w:val="32"/>
          <w:szCs w:val="32"/>
          <w:highlight w:val="none"/>
        </w:rPr>
        <w:t>万元，其中：基本支出</w:t>
      </w:r>
      <w:r>
        <w:rPr>
          <w:rFonts w:hint="eastAsia" w:ascii="仿宋_GB2312" w:hAnsi="宋体" w:eastAsia="仿宋_GB2312" w:cs="仿宋_GB2312"/>
          <w:color w:val="000000"/>
          <w:kern w:val="0"/>
          <w:sz w:val="32"/>
          <w:szCs w:val="32"/>
          <w:highlight w:val="none"/>
          <w:lang w:val="en-US" w:eastAsia="zh-CN"/>
        </w:rPr>
        <w:t>57.6</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%；项目支出</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%；经营支出</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jc w:val="center"/>
        <w:textAlignment w:val="auto"/>
        <w:rPr>
          <w:rFonts w:ascii="仿宋_GB2312" w:hAnsi="仿宋" w:eastAsia="仿宋_GB2312"/>
          <w:color w:val="auto"/>
          <w:sz w:val="32"/>
          <w:szCs w:val="32"/>
          <w:highlight w:val="none"/>
          <w:shd w:val="clear" w:color="auto" w:fill="auto"/>
        </w:rPr>
      </w:pPr>
      <w:r>
        <w:rPr>
          <w:rFonts w:ascii="仿宋_GB2312" w:hAnsi="仿宋" w:eastAsia="仿宋_GB2312"/>
          <w:color w:val="auto"/>
          <w:sz w:val="32"/>
          <w:szCs w:val="32"/>
          <w:highlight w:val="none"/>
        </w:rPr>
        <w:object>
          <v:shape id="_x0000_i1028" o:spt="75" type="#_x0000_t75" style="height:277.4pt;width:441.75pt;" o:ole="t" filled="f" o:preferrelative="t" stroked="f" coordsize="21600,21600">
            <v:path/>
            <v:fill on="f" focussize="0,0"/>
            <v:stroke on="f"/>
            <v:imagedata r:id="rId12" o:title=""/>
            <o:lock v:ext="edit" aspectratio="t"/>
            <w10:wrap type="none"/>
            <w10:anchorlock/>
          </v:shape>
          <o:OLEObject Type="Embed" ProgID="MSGraph.Chart.8" ShapeID="_x0000_i1028" DrawAspect="Content" ObjectID="_1468075728" r:id="rId11">
            <o:LockedField>false</o:LockedField>
          </o:OLEObject>
        </w:object>
      </w:r>
    </w:p>
    <w:p>
      <w:pPr>
        <w:keepNext w:val="0"/>
        <w:keepLines w:val="0"/>
        <w:pageBreakBefore w:val="0"/>
        <w:widowControl/>
        <w:kinsoku/>
        <w:wordWrap/>
        <w:overflowPunct/>
        <w:topLinePunct w:val="0"/>
        <w:autoSpaceDE/>
        <w:autoSpaceDN/>
        <w:bidi w:val="0"/>
        <w:spacing w:line="360" w:lineRule="auto"/>
        <w:ind w:firstLine="960" w:firstLineChars="300"/>
        <w:jc w:val="both"/>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四、财政拨款收入支出决算总体情况</w:t>
      </w:r>
      <w:r>
        <w:rPr>
          <w:rFonts w:hint="eastAsia" w:ascii="黑体" w:hAnsi="黑体" w:eastAsia="黑体"/>
          <w:color w:val="000000"/>
          <w:kern w:val="0"/>
          <w:sz w:val="32"/>
          <w:szCs w:val="32"/>
          <w:highlight w:val="none"/>
          <w:lang w:eastAsia="zh-CN"/>
        </w:rPr>
        <w:t>说明</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i w:val="0"/>
          <w:iCs/>
          <w:color w:val="auto"/>
          <w:kern w:val="0"/>
          <w:sz w:val="32"/>
          <w:szCs w:val="32"/>
          <w:highlight w:val="none"/>
          <w:lang w:val="en-US" w:eastAsia="zh-CN"/>
        </w:rPr>
      </w:pPr>
      <w:r>
        <w:rPr>
          <w:rFonts w:hint="eastAsia" w:ascii="仿宋" w:hAnsi="仿宋" w:eastAsia="仿宋" w:cs="仿宋"/>
          <w:i/>
          <w:iCs/>
          <w:color w:val="auto"/>
          <w:sz w:val="32"/>
          <w:szCs w:val="32"/>
          <w:highlight w:val="none"/>
          <w:lang w:val="en-US" w:eastAsia="zh-CN"/>
        </w:rPr>
        <w:t xml:space="preserve"> </w:t>
      </w:r>
      <w:r>
        <w:rPr>
          <w:rFonts w:hint="eastAsia" w:ascii="仿宋" w:hAnsi="仿宋" w:eastAsia="仿宋" w:cs="仿宋"/>
          <w:i/>
          <w:iCs/>
          <w:sz w:val="32"/>
          <w:szCs w:val="32"/>
          <w:highlight w:val="none"/>
          <w:lang w:val="en-US" w:eastAsia="zh-CN"/>
        </w:rPr>
        <w:t xml:space="preserve"> </w:t>
      </w: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宋体" w:eastAsia="仿宋_GB2312" w:cs="仿宋_GB2312"/>
          <w:color w:val="000000"/>
          <w:kern w:val="0"/>
          <w:sz w:val="32"/>
          <w:szCs w:val="32"/>
          <w:highlight w:val="none"/>
        </w:rPr>
        <w:t>财政拨款</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eastAsia="zh-CN"/>
        </w:rPr>
        <w:t>总计、支出总计均为</w:t>
      </w:r>
      <w:r>
        <w:rPr>
          <w:rFonts w:hint="eastAsia" w:ascii="仿宋_GB2312" w:hAnsi="宋体" w:eastAsia="仿宋_GB2312" w:cs="仿宋_GB2312"/>
          <w:color w:val="000000"/>
          <w:kern w:val="0"/>
          <w:sz w:val="32"/>
          <w:szCs w:val="32"/>
          <w:highlight w:val="none"/>
          <w:lang w:val="en-US" w:eastAsia="zh-CN"/>
        </w:rPr>
        <w:t>57.6</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比收入</w:t>
      </w:r>
      <w:r>
        <w:rPr>
          <w:rFonts w:hint="eastAsia" w:ascii="仿宋_GB2312" w:hAnsi="仿宋" w:eastAsia="仿宋_GB2312"/>
          <w:sz w:val="32"/>
          <w:szCs w:val="32"/>
          <w:highlight w:val="none"/>
          <w:lang w:eastAsia="zh-CN"/>
        </w:rPr>
        <w:t>总计、支出总计</w:t>
      </w:r>
      <w:r>
        <w:rPr>
          <w:rFonts w:hint="eastAsia" w:ascii="仿宋_GB2312" w:hAnsi="仿宋" w:eastAsia="仿宋_GB2312"/>
          <w:sz w:val="32"/>
          <w:szCs w:val="32"/>
          <w:highlight w:val="none"/>
        </w:rPr>
        <w:t>增</w:t>
      </w:r>
      <w:r>
        <w:rPr>
          <w:rFonts w:hint="eastAsia" w:ascii="仿宋_GB2312" w:hAnsi="仿宋" w:eastAsia="仿宋_GB2312"/>
          <w:sz w:val="32"/>
          <w:szCs w:val="32"/>
          <w:highlight w:val="none"/>
          <w:lang w:eastAsia="zh-CN"/>
        </w:rPr>
        <w:t>加</w:t>
      </w:r>
      <w:r>
        <w:rPr>
          <w:rFonts w:hint="eastAsia" w:ascii="仿宋_GB2312" w:hAnsi="仿宋" w:eastAsia="仿宋_GB2312"/>
          <w:sz w:val="32"/>
          <w:szCs w:val="32"/>
          <w:highlight w:val="none"/>
          <w:lang w:val="en-US" w:eastAsia="zh-CN"/>
        </w:rPr>
        <w:t>22.45</w:t>
      </w:r>
      <w:r>
        <w:rPr>
          <w:rFonts w:ascii="仿宋_GB2312" w:hAnsi="宋体" w:eastAsia="仿宋_GB2312" w:cs="仿宋_GB2312"/>
          <w:color w:val="000000"/>
          <w:kern w:val="0"/>
          <w:sz w:val="32"/>
          <w:szCs w:val="32"/>
          <w:highlight w:val="none"/>
        </w:rPr>
        <w:t>万元，</w:t>
      </w:r>
      <w:r>
        <w:rPr>
          <w:rFonts w:hint="eastAsia" w:ascii="仿宋_GB2312" w:hAnsi="仿宋" w:eastAsia="仿宋_GB2312"/>
          <w:color w:val="auto"/>
          <w:sz w:val="32"/>
          <w:szCs w:val="32"/>
        </w:rPr>
        <w:t>主要原因是</w:t>
      </w:r>
      <w:r>
        <w:rPr>
          <w:rFonts w:hint="eastAsia" w:ascii="仿宋_GB2312" w:hAnsi="仿宋" w:eastAsia="仿宋_GB2312"/>
          <w:color w:val="auto"/>
          <w:sz w:val="32"/>
          <w:szCs w:val="32"/>
          <w:lang w:val="en-US" w:eastAsia="zh-CN"/>
        </w:rPr>
        <w:t>2022年</w:t>
      </w:r>
      <w:r>
        <w:rPr>
          <w:rFonts w:hint="eastAsia" w:ascii="仿宋_GB2312" w:hAnsi="仿宋" w:eastAsia="仿宋_GB2312"/>
          <w:color w:val="auto"/>
          <w:sz w:val="32"/>
          <w:szCs w:val="32"/>
          <w:lang w:eastAsia="zh-CN"/>
        </w:rPr>
        <w:t>财政所供养人员增加</w:t>
      </w:r>
      <w:r>
        <w:rPr>
          <w:rFonts w:hint="eastAsia" w:ascii="仿宋_GB2312" w:hAnsi="仿宋" w:eastAsia="仿宋_GB2312"/>
          <w:color w:val="auto"/>
          <w:sz w:val="32"/>
          <w:szCs w:val="32"/>
          <w:lang w:val="en-US" w:eastAsia="zh-CN"/>
        </w:rPr>
        <w:t>3人</w:t>
      </w:r>
      <w:r>
        <w:rPr>
          <w:rFonts w:hint="eastAsia" w:ascii="仿宋_GB2312" w:hAnsi="仿宋" w:eastAsia="仿宋_GB2312"/>
          <w:color w:val="auto"/>
          <w:sz w:val="32"/>
          <w:szCs w:val="32"/>
          <w:lang w:eastAsia="zh-CN"/>
        </w:rPr>
        <w:t>人员经费增长</w:t>
      </w:r>
      <w:r>
        <w:rPr>
          <w:rFonts w:hint="eastAsia" w:ascii="仿宋_GB2312" w:hAnsi="仿宋_GB2312" w:eastAsia="仿宋_GB2312" w:cs="仿宋_GB2312"/>
          <w:i w:val="0"/>
          <w:iCs/>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黑体" w:hAnsi="黑体" w:eastAsia="黑体"/>
          <w:color w:val="000000"/>
          <w:kern w:val="0"/>
          <w:sz w:val="32"/>
          <w:szCs w:val="32"/>
        </w:rPr>
      </w:pPr>
      <w:r>
        <w:rPr>
          <w:rFonts w:ascii="仿宋_GB2312" w:hAnsi="仿宋_GB2312" w:eastAsia="仿宋_GB2312" w:cs="仿宋_GB2312"/>
          <w:color w:val="auto"/>
          <w:sz w:val="32"/>
          <w:szCs w:val="32"/>
          <w:highlight w:val="none"/>
        </w:rPr>
        <w:object>
          <v:shape id="_x0000_i1029" o:spt="75" type="#_x0000_t75" style="height:265.1pt;width:440.25pt;" o:ole="t" filled="f" o:preferrelative="t" stroked="f" coordsize="21600,21600">
            <v:path/>
            <v:fill on="f" focussize="0,0"/>
            <v:stroke on="f"/>
            <v:imagedata r:id="rId14" o:title=""/>
            <o:lock v:ext="edit" aspectratio="t"/>
            <w10:wrap type="none"/>
            <w10:anchorlock/>
          </v:shape>
          <o:OLEObject Type="Embed" ProgID="MSGraph.Chart.8" ShapeID="_x0000_i1029" DrawAspect="Content" ObjectID="_1468075729" r:id="rId13">
            <o:LockedField>false</o:LockedField>
          </o:OLEObject>
        </w:object>
      </w:r>
    </w:p>
    <w:p>
      <w:pPr>
        <w:widowControl/>
        <w:ind w:firstLine="640"/>
        <w:jc w:val="left"/>
        <w:rPr>
          <w:rFonts w:hint="eastAsia" w:ascii="仿宋_GB2312" w:hAnsi="仿宋" w:eastAsia="仿宋_GB2312"/>
          <w:sz w:val="32"/>
          <w:szCs w:val="32"/>
          <w:highlight w:val="none"/>
          <w:lang w:val="en-US" w:eastAsia="zh-CN"/>
        </w:rPr>
      </w:pP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五、一般公共预算财政拨款支出决算情况</w:t>
      </w:r>
      <w:r>
        <w:rPr>
          <w:rFonts w:hint="eastAsia" w:ascii="黑体" w:hAnsi="黑体" w:eastAsia="黑体"/>
          <w:color w:val="000000"/>
          <w:kern w:val="0"/>
          <w:sz w:val="32"/>
          <w:szCs w:val="32"/>
          <w:highlight w:val="none"/>
          <w:lang w:eastAsia="zh-CN"/>
        </w:rPr>
        <w:t>说明</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_GB2312" w:hAnsi="仿宋" w:eastAsia="仿宋_GB2312"/>
          <w:color w:val="auto"/>
          <w:sz w:val="32"/>
          <w:szCs w:val="32"/>
          <w:lang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宋体" w:eastAsia="仿宋_GB2312" w:cs="仿宋_GB2312"/>
          <w:color w:val="000000"/>
          <w:kern w:val="0"/>
          <w:sz w:val="32"/>
          <w:szCs w:val="32"/>
          <w:highlight w:val="none"/>
          <w:lang w:eastAsia="zh-CN"/>
        </w:rPr>
        <w:t>度</w:t>
      </w:r>
      <w:r>
        <w:rPr>
          <w:rFonts w:hint="eastAsia" w:ascii="仿宋_GB2312" w:hAnsi="宋体" w:eastAsia="仿宋_GB2312" w:cs="仿宋_GB2312"/>
          <w:color w:val="000000"/>
          <w:kern w:val="0"/>
          <w:sz w:val="32"/>
          <w:szCs w:val="32"/>
          <w:highlight w:val="none"/>
        </w:rPr>
        <w:t>一般公共预算</w:t>
      </w:r>
      <w:r>
        <w:rPr>
          <w:rFonts w:ascii="仿宋_GB2312" w:hAnsi="宋体" w:eastAsia="仿宋_GB2312" w:cs="仿宋_GB2312"/>
          <w:color w:val="000000"/>
          <w:kern w:val="0"/>
          <w:sz w:val="32"/>
          <w:szCs w:val="32"/>
          <w:highlight w:val="none"/>
        </w:rPr>
        <w:t>财政拨款支出</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51.66</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57.6</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111</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占本年支出合计的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与</w:t>
      </w:r>
      <w:r>
        <w:rPr>
          <w:rFonts w:hint="eastAsia" w:ascii="仿宋_GB2312" w:hAnsi="宋体" w:eastAsia="仿宋_GB2312" w:cs="仿宋_GB2312"/>
          <w:color w:val="000000"/>
          <w:kern w:val="0"/>
          <w:sz w:val="32"/>
          <w:szCs w:val="32"/>
          <w:highlight w:val="none"/>
        </w:rPr>
        <w:t>上年</w:t>
      </w:r>
      <w:r>
        <w:rPr>
          <w:rFonts w:ascii="仿宋_GB2312" w:hAnsi="宋体" w:eastAsia="仿宋_GB2312" w:cs="仿宋_GB2312"/>
          <w:color w:val="000000"/>
          <w:kern w:val="0"/>
          <w:sz w:val="32"/>
          <w:szCs w:val="32"/>
          <w:highlight w:val="none"/>
        </w:rPr>
        <w:t>相比，财政拨款支出增加</w:t>
      </w:r>
      <w:r>
        <w:rPr>
          <w:rFonts w:hint="eastAsia" w:ascii="仿宋_GB2312" w:hAnsi="宋体" w:eastAsia="仿宋_GB2312" w:cs="仿宋_GB2312"/>
          <w:color w:val="000000"/>
          <w:kern w:val="0"/>
          <w:sz w:val="32"/>
          <w:szCs w:val="32"/>
          <w:highlight w:val="none"/>
          <w:lang w:val="en-US" w:eastAsia="zh-CN"/>
        </w:rPr>
        <w:t>22.45</w:t>
      </w:r>
      <w:r>
        <w:rPr>
          <w:rFonts w:ascii="仿宋_GB2312" w:hAnsi="宋体" w:eastAsia="仿宋_GB2312" w:cs="仿宋_GB2312"/>
          <w:color w:val="000000"/>
          <w:kern w:val="0"/>
          <w:sz w:val="32"/>
          <w:szCs w:val="32"/>
          <w:highlight w:val="none"/>
        </w:rPr>
        <w:t>万元，增长</w:t>
      </w:r>
      <w:r>
        <w:rPr>
          <w:rFonts w:hint="eastAsia" w:ascii="仿宋_GB2312" w:hAnsi="宋体" w:eastAsia="仿宋_GB2312" w:cs="仿宋_GB2312"/>
          <w:color w:val="000000"/>
          <w:kern w:val="0"/>
          <w:sz w:val="32"/>
          <w:szCs w:val="32"/>
          <w:highlight w:val="none"/>
          <w:lang w:val="en-US" w:eastAsia="zh-CN"/>
        </w:rPr>
        <w:t>63.8</w:t>
      </w:r>
      <w:r>
        <w:rPr>
          <w:rFonts w:ascii="仿宋_GB2312" w:hAnsi="宋体" w:eastAsia="仿宋_GB2312" w:cs="仿宋_GB2312"/>
          <w:color w:val="000000"/>
          <w:kern w:val="0"/>
          <w:sz w:val="32"/>
          <w:szCs w:val="32"/>
          <w:highlight w:val="none"/>
        </w:rPr>
        <w:t>%，</w:t>
      </w:r>
      <w:r>
        <w:rPr>
          <w:rFonts w:hint="eastAsia" w:ascii="仿宋_GB2312" w:hAnsi="仿宋" w:eastAsia="仿宋_GB2312"/>
          <w:color w:val="auto"/>
          <w:sz w:val="32"/>
          <w:szCs w:val="32"/>
        </w:rPr>
        <w:t>主要原因是：</w:t>
      </w:r>
      <w:r>
        <w:rPr>
          <w:rFonts w:hint="eastAsia" w:ascii="仿宋_GB2312" w:hAnsi="仿宋" w:eastAsia="仿宋_GB2312"/>
          <w:color w:val="auto"/>
          <w:sz w:val="32"/>
          <w:szCs w:val="32"/>
          <w:lang w:val="en-US" w:eastAsia="zh-CN"/>
        </w:rPr>
        <w:t>2022年</w:t>
      </w:r>
      <w:r>
        <w:rPr>
          <w:rFonts w:hint="eastAsia" w:ascii="仿宋_GB2312" w:hAnsi="仿宋" w:eastAsia="仿宋_GB2312"/>
          <w:color w:val="auto"/>
          <w:sz w:val="32"/>
          <w:szCs w:val="32"/>
          <w:lang w:eastAsia="zh-CN"/>
        </w:rPr>
        <w:t>财政所供养人员增加人员经费增长。</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_GB2312" w:hAnsi="宋体" w:eastAsia="仿宋_GB2312" w:cs="仿宋_GB2312"/>
          <w:color w:val="auto"/>
          <w:kern w:val="0"/>
          <w:sz w:val="32"/>
          <w:szCs w:val="32"/>
        </w:rPr>
      </w:pPr>
      <w:r>
        <w:rPr>
          <w:rFonts w:ascii="仿宋_GB2312" w:hAnsi="仿宋_GB2312" w:eastAsia="仿宋_GB2312" w:cs="仿宋_GB2312"/>
          <w:color w:val="auto"/>
          <w:sz w:val="32"/>
          <w:szCs w:val="32"/>
          <w:highlight w:val="none"/>
        </w:rPr>
        <w:object>
          <v:shape id="_x0000_i1030" o:spt="75" type="#_x0000_t75" style="height:318.75pt;width:421.5pt;" o:ole="t" filled="f" o:preferrelative="t" stroked="f" coordsize="21600,21600">
            <v:path/>
            <v:fill on="f" focussize="0,0"/>
            <v:stroke on="f"/>
            <v:imagedata r:id="rId16" o:title=""/>
            <o:lock v:ext="edit" aspectratio="t"/>
            <w10:wrap type="none"/>
            <w10:anchorlock/>
          </v:shape>
          <o:OLEObject Type="Embed" ProgID="MSGraph.Chart.8" ShapeID="_x0000_i1030" DrawAspect="Content" ObjectID="_1468075730" r:id="rId15">
            <o:LockedField>false</o:LockedField>
          </o:OLEObject>
        </w:objec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按照政府功能分类科目，</w:t>
      </w:r>
      <w:r>
        <w:rPr>
          <w:rFonts w:ascii="仿宋_GB2312" w:hAnsi="宋体" w:eastAsia="仿宋_GB2312" w:cs="仿宋_GB2312"/>
          <w:color w:val="000000"/>
          <w:kern w:val="0"/>
          <w:sz w:val="32"/>
          <w:szCs w:val="32"/>
          <w:highlight w:val="none"/>
        </w:rPr>
        <w:t>其中：</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 xml:space="preserve"> </w:t>
      </w:r>
      <w:r>
        <w:rPr>
          <w:rFonts w:hint="eastAsia" w:ascii="仿宋_GB2312" w:hAnsi="宋体" w:eastAsia="仿宋_GB2312" w:cs="仿宋_GB2312"/>
          <w:b/>
          <w:bCs/>
          <w:color w:val="000000"/>
          <w:kern w:val="0"/>
          <w:sz w:val="32"/>
          <w:szCs w:val="32"/>
          <w:highlight w:val="none"/>
        </w:rPr>
        <w:t>一般公共服务支出（类）财政事务（款）行政运行（项）。</w:t>
      </w:r>
      <w:r>
        <w:rPr>
          <w:rFonts w:hint="eastAsia" w:ascii="仿宋_GB2312" w:hAnsi="宋体" w:eastAsia="仿宋_GB2312" w:cs="仿宋_GB2312"/>
          <w:color w:val="000000"/>
          <w:kern w:val="0"/>
          <w:sz w:val="32"/>
          <w:szCs w:val="32"/>
          <w:highlight w:val="none"/>
        </w:rPr>
        <w:t xml:space="preserve"> </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_GB2312" w:hAnsi="仿宋" w:eastAsia="仿宋_GB2312"/>
          <w:color w:val="auto"/>
          <w:sz w:val="32"/>
          <w:szCs w:val="32"/>
          <w:lang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51.66</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57.6</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111</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val="en-US" w:eastAsia="zh-CN"/>
        </w:rPr>
        <w:t>:</w:t>
      </w:r>
      <w:r>
        <w:rPr>
          <w:rFonts w:hint="eastAsia" w:ascii="仿宋_GB2312" w:hAnsi="仿宋" w:eastAsia="仿宋_GB2312"/>
          <w:color w:val="auto"/>
          <w:sz w:val="32"/>
          <w:szCs w:val="32"/>
          <w:lang w:val="en-US" w:eastAsia="zh-CN"/>
        </w:rPr>
        <w:t>2022年</w:t>
      </w:r>
      <w:r>
        <w:rPr>
          <w:rFonts w:hint="eastAsia" w:ascii="仿宋_GB2312" w:hAnsi="仿宋" w:eastAsia="仿宋_GB2312"/>
          <w:color w:val="auto"/>
          <w:sz w:val="32"/>
          <w:szCs w:val="32"/>
          <w:lang w:eastAsia="zh-CN"/>
        </w:rPr>
        <w:t>财政所供养人员增加人员经费增长。</w:t>
      </w:r>
    </w:p>
    <w:p>
      <w:pPr>
        <w:wordWrap/>
        <w:spacing w:line="560" w:lineRule="exact"/>
        <w:ind w:firstLine="640" w:firstLineChars="200"/>
        <w:textAlignment w:val="auto"/>
        <w:rPr>
          <w:rFonts w:ascii="仿宋_GB2312" w:hAnsi="仿宋" w:eastAsia="仿宋_GB2312"/>
          <w:sz w:val="32"/>
          <w:szCs w:val="32"/>
          <w:highlight w:val="none"/>
        </w:rPr>
      </w:pPr>
      <w:r>
        <w:rPr>
          <w:rFonts w:hint="eastAsia" w:ascii="黑体" w:hAnsi="黑体" w:eastAsia="黑体"/>
          <w:color w:val="000000"/>
          <w:kern w:val="0"/>
          <w:sz w:val="32"/>
          <w:szCs w:val="32"/>
          <w:highlight w:val="none"/>
        </w:rPr>
        <w:t>六、一般公共预算财政拨款基本支出决算情况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rFonts w:hint="eastAsia" w:ascii="仿宋_GB2312" w:hAnsi="仿宋_GB2312" w:eastAsia="仿宋_GB2312" w:cs="仿宋_GB2312"/>
          <w:color w:val="000000"/>
          <w:kern w:val="0"/>
          <w:sz w:val="31"/>
          <w:szCs w:val="31"/>
          <w:highlight w:val="none"/>
          <w:lang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仿宋_GB2312" w:eastAsia="仿宋_GB2312" w:cs="仿宋_GB2312"/>
          <w:color w:val="000000"/>
          <w:kern w:val="0"/>
          <w:sz w:val="31"/>
          <w:szCs w:val="31"/>
          <w:highlight w:val="none"/>
        </w:rPr>
        <w:t>一般公共预算财政拨款基本支出</w:t>
      </w:r>
      <w:r>
        <w:rPr>
          <w:rFonts w:hint="eastAsia" w:ascii="仿宋_GB2312" w:hAnsi="仿宋_GB2312" w:eastAsia="仿宋_GB2312" w:cs="仿宋_GB2312"/>
          <w:color w:val="000000"/>
          <w:kern w:val="0"/>
          <w:sz w:val="31"/>
          <w:szCs w:val="31"/>
          <w:highlight w:val="none"/>
          <w:lang w:val="en-US" w:eastAsia="zh-CN"/>
        </w:rPr>
        <w:t>57.6</w:t>
      </w:r>
      <w:r>
        <w:rPr>
          <w:rFonts w:ascii="仿宋_GB2312" w:hAnsi="仿宋_GB2312" w:eastAsia="仿宋_GB2312" w:cs="仿宋_GB2312"/>
          <w:color w:val="000000"/>
          <w:kern w:val="0"/>
          <w:sz w:val="31"/>
          <w:szCs w:val="31"/>
          <w:highlight w:val="none"/>
        </w:rPr>
        <w:t>万元，包括人员经费和公用经费。</w:t>
      </w:r>
      <w:r>
        <w:rPr>
          <w:rFonts w:hint="eastAsia" w:ascii="仿宋_GB2312" w:hAnsi="仿宋_GB2312" w:eastAsia="仿宋_GB2312" w:cs="仿宋_GB2312"/>
          <w:color w:val="000000"/>
          <w:kern w:val="0"/>
          <w:sz w:val="31"/>
          <w:szCs w:val="31"/>
          <w:highlight w:val="none"/>
          <w:lang w:eastAsia="zh-CN"/>
        </w:rPr>
        <w:t>其中：</w:t>
      </w:r>
    </w:p>
    <w:p>
      <w:pPr>
        <w:widowControl/>
        <w:jc w:val="left"/>
        <w:rPr>
          <w:rFonts w:hint="eastAsia" w:ascii="仿宋_GB2312" w:hAnsi="仿宋_GB2312" w:eastAsia="仿宋_GB2312" w:cs="仿宋_GB2312"/>
          <w:b w:val="0"/>
          <w:bCs w:val="0"/>
          <w:color w:val="000000"/>
          <w:kern w:val="0"/>
          <w:sz w:val="32"/>
          <w:szCs w:val="32"/>
          <w:highlight w:val="none"/>
        </w:rPr>
      </w:pPr>
      <w:r>
        <w:rPr>
          <w:rFonts w:hint="eastAsia" w:ascii="仿宋_GB2312" w:hAnsi="宋体" w:eastAsia="仿宋_GB2312" w:cs="仿宋_GB2312"/>
          <w:b/>
          <w:bCs/>
          <w:color w:val="000000"/>
          <w:kern w:val="0"/>
          <w:sz w:val="32"/>
          <w:szCs w:val="32"/>
          <w:highlight w:val="none"/>
          <w:lang w:val="en-US" w:eastAsia="zh-CN"/>
        </w:rPr>
        <w:t xml:space="preserve">  </w:t>
      </w:r>
      <w:r>
        <w:rPr>
          <w:rFonts w:hint="eastAsia" w:ascii="仿宋_GB2312" w:hAnsi="仿宋_GB2312" w:eastAsia="仿宋_GB2312" w:cs="仿宋_GB2312"/>
          <w:b w:val="0"/>
          <w:bCs w:val="0"/>
          <w:color w:val="000000"/>
          <w:kern w:val="0"/>
          <w:sz w:val="32"/>
          <w:szCs w:val="32"/>
          <w:highlight w:val="none"/>
          <w:lang w:val="en-US" w:eastAsia="zh-CN"/>
        </w:rPr>
        <w:t xml:space="preserve">  </w:t>
      </w:r>
      <w:r>
        <w:rPr>
          <w:rFonts w:hint="eastAsia" w:ascii="仿宋_GB2312" w:hAnsi="仿宋_GB2312" w:eastAsia="仿宋_GB2312" w:cs="仿宋_GB2312"/>
          <w:b w:val="0"/>
          <w:bCs w:val="0"/>
          <w:color w:val="000000"/>
          <w:kern w:val="0"/>
          <w:sz w:val="32"/>
          <w:szCs w:val="32"/>
          <w:highlight w:val="none"/>
          <w:lang w:eastAsia="zh-CN"/>
        </w:rPr>
        <w:t>（一）</w:t>
      </w:r>
      <w:r>
        <w:rPr>
          <w:rFonts w:hint="eastAsia" w:ascii="仿宋_GB2312" w:hAnsi="仿宋_GB2312" w:eastAsia="仿宋_GB2312" w:cs="仿宋_GB2312"/>
          <w:b w:val="0"/>
          <w:bCs w:val="0"/>
          <w:color w:val="000000"/>
          <w:kern w:val="0"/>
          <w:sz w:val="32"/>
          <w:szCs w:val="32"/>
          <w:highlight w:val="none"/>
        </w:rPr>
        <w:t>人员经费</w:t>
      </w:r>
      <w:r>
        <w:rPr>
          <w:rFonts w:hint="eastAsia" w:ascii="仿宋_GB2312" w:hAnsi="仿宋_GB2312" w:eastAsia="仿宋_GB2312" w:cs="仿宋_GB2312"/>
          <w:b w:val="0"/>
          <w:bCs w:val="0"/>
          <w:color w:val="000000"/>
          <w:kern w:val="0"/>
          <w:sz w:val="32"/>
          <w:szCs w:val="32"/>
          <w:highlight w:val="none"/>
          <w:lang w:val="en-US" w:eastAsia="zh-CN"/>
        </w:rPr>
        <w:t>57.6</w:t>
      </w:r>
      <w:r>
        <w:rPr>
          <w:rFonts w:hint="eastAsia" w:ascii="仿宋_GB2312" w:hAnsi="仿宋_GB2312" w:eastAsia="仿宋_GB2312" w:cs="仿宋_GB2312"/>
          <w:b w:val="0"/>
          <w:bCs w:val="0"/>
          <w:color w:val="000000"/>
          <w:kern w:val="0"/>
          <w:sz w:val="32"/>
          <w:szCs w:val="32"/>
          <w:highlight w:val="none"/>
        </w:rPr>
        <w:t>万元，主要包括</w:t>
      </w:r>
      <w:r>
        <w:rPr>
          <w:rFonts w:hint="eastAsia" w:ascii="仿宋_GB2312" w:hAnsi="仿宋_GB2312" w:eastAsia="仿宋_GB2312" w:cs="仿宋_GB2312"/>
          <w:b w:val="0"/>
          <w:bCs w:val="0"/>
          <w:color w:val="000000"/>
          <w:kern w:val="0"/>
          <w:sz w:val="32"/>
          <w:szCs w:val="32"/>
          <w:highlight w:val="none"/>
          <w:lang w:val="en-US" w:eastAsia="zh-CN"/>
        </w:rPr>
        <w:t>：</w:t>
      </w:r>
      <w:r>
        <w:rPr>
          <w:rFonts w:hint="eastAsia" w:ascii="仿宋_GB2312" w:hAnsi="仿宋_GB2312" w:eastAsia="仿宋_GB2312" w:cs="仿宋_GB2312"/>
          <w:b w:val="0"/>
          <w:bCs w:val="0"/>
          <w:sz w:val="32"/>
          <w:szCs w:val="32"/>
          <w:highlight w:val="none"/>
        </w:rPr>
        <w:t>基本工资、津贴补贴、</w:t>
      </w:r>
      <w:r>
        <w:rPr>
          <w:rFonts w:hint="eastAsia" w:ascii="仿宋_GB2312" w:hAnsi="仿宋_GB2312" w:eastAsia="仿宋_GB2312" w:cs="仿宋_GB2312"/>
          <w:b w:val="0"/>
          <w:bCs w:val="0"/>
          <w:sz w:val="32"/>
          <w:szCs w:val="32"/>
          <w:highlight w:val="none"/>
          <w:lang w:eastAsia="zh-CN"/>
        </w:rPr>
        <w:t>奖金、</w:t>
      </w:r>
      <w:r>
        <w:rPr>
          <w:rFonts w:hint="eastAsia" w:ascii="仿宋_GB2312" w:hAnsi="仿宋_GB2312" w:eastAsia="仿宋_GB2312" w:cs="仿宋_GB2312"/>
          <w:b w:val="0"/>
          <w:bCs w:val="0"/>
          <w:color w:val="auto"/>
          <w:kern w:val="0"/>
          <w:sz w:val="32"/>
          <w:szCs w:val="32"/>
        </w:rPr>
        <w:t>机关事业单位基本养老保险缴费</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职业年金缴费</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职工基本医疗保险缴费</w:t>
      </w:r>
      <w:r>
        <w:rPr>
          <w:rFonts w:hint="eastAsia" w:ascii="仿宋_GB2312" w:hAnsi="仿宋_GB2312" w:eastAsia="仿宋_GB2312" w:cs="仿宋_GB2312"/>
          <w:b w:val="0"/>
          <w:bCs w:val="0"/>
          <w:color w:val="auto"/>
          <w:kern w:val="0"/>
          <w:sz w:val="32"/>
          <w:szCs w:val="32"/>
          <w:lang w:eastAsia="zh-CN"/>
        </w:rPr>
        <w:t>、公务员医疗补助缴费、</w:t>
      </w:r>
      <w:r>
        <w:rPr>
          <w:rFonts w:hint="eastAsia" w:ascii="仿宋_GB2312" w:hAnsi="仿宋_GB2312" w:eastAsia="仿宋_GB2312" w:cs="仿宋_GB2312"/>
          <w:b w:val="0"/>
          <w:bCs w:val="0"/>
          <w:color w:val="auto"/>
          <w:kern w:val="0"/>
          <w:sz w:val="32"/>
          <w:szCs w:val="32"/>
        </w:rPr>
        <w:t>其他社会保障缴费</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住房公积金</w:t>
      </w:r>
      <w:r>
        <w:rPr>
          <w:rFonts w:hint="eastAsia" w:ascii="仿宋_GB2312" w:hAnsi="仿宋_GB2312" w:eastAsia="仿宋_GB2312" w:cs="仿宋_GB2312"/>
          <w:b w:val="0"/>
          <w:bCs w:val="0"/>
          <w:color w:val="000000"/>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eastAsia="zh-CN"/>
        </w:rPr>
        <w:t>（二）公用经费</w:t>
      </w:r>
      <w:r>
        <w:rPr>
          <w:rFonts w:hint="eastAsia" w:ascii="仿宋_GB2312" w:hAnsi="仿宋_GB2312" w:eastAsia="仿宋_GB2312" w:cs="仿宋_GB2312"/>
          <w:b w:val="0"/>
          <w:bCs w:val="0"/>
          <w:color w:val="000000"/>
          <w:kern w:val="0"/>
          <w:sz w:val="32"/>
          <w:szCs w:val="32"/>
          <w:highlight w:val="none"/>
          <w:lang w:val="en-US" w:eastAsia="zh-CN"/>
        </w:rPr>
        <w:t>4.03</w:t>
      </w:r>
      <w:r>
        <w:rPr>
          <w:rFonts w:hint="eastAsia" w:ascii="仿宋_GB2312" w:hAnsi="仿宋_GB2312" w:eastAsia="仿宋_GB2312" w:cs="仿宋_GB2312"/>
          <w:b w:val="0"/>
          <w:bCs w:val="0"/>
          <w:color w:val="000000"/>
          <w:kern w:val="0"/>
          <w:sz w:val="32"/>
          <w:szCs w:val="32"/>
          <w:highlight w:val="none"/>
          <w:lang w:eastAsia="zh-CN"/>
        </w:rPr>
        <w:t>万元，主</w:t>
      </w:r>
      <w:r>
        <w:rPr>
          <w:rFonts w:hint="eastAsia" w:ascii="仿宋_GB2312" w:hAnsi="仿宋_GB2312" w:eastAsia="仿宋_GB2312" w:cs="仿宋_GB2312"/>
          <w:b w:val="0"/>
          <w:bCs w:val="0"/>
          <w:color w:val="000000"/>
          <w:kern w:val="0"/>
          <w:sz w:val="32"/>
          <w:szCs w:val="32"/>
          <w:highlight w:val="none"/>
        </w:rPr>
        <w:t>要包括</w:t>
      </w:r>
      <w:r>
        <w:rPr>
          <w:rFonts w:hint="eastAsia" w:ascii="仿宋_GB2312" w:hAnsi="仿宋_GB2312" w:eastAsia="仿宋_GB2312" w:cs="仿宋_GB2312"/>
          <w:b w:val="0"/>
          <w:bCs w:val="0"/>
          <w:color w:val="000000"/>
          <w:kern w:val="0"/>
          <w:sz w:val="32"/>
          <w:szCs w:val="32"/>
          <w:highlight w:val="none"/>
          <w:lang w:eastAsia="zh-CN"/>
        </w:rPr>
        <w:t>：</w:t>
      </w:r>
      <w:r>
        <w:rPr>
          <w:rFonts w:hint="eastAsia" w:ascii="仿宋_GB2312" w:hAnsi="仿宋_GB2312" w:eastAsia="仿宋_GB2312" w:cs="仿宋_GB2312"/>
          <w:b w:val="0"/>
          <w:bCs w:val="0"/>
          <w:sz w:val="32"/>
          <w:szCs w:val="32"/>
          <w:highlight w:val="none"/>
        </w:rPr>
        <w:t>办公费、</w:t>
      </w:r>
      <w:r>
        <w:rPr>
          <w:rFonts w:hint="eastAsia" w:ascii="仿宋_GB2312" w:hAnsi="仿宋_GB2312" w:eastAsia="仿宋_GB2312" w:cs="仿宋_GB2312"/>
          <w:sz w:val="32"/>
          <w:szCs w:val="32"/>
          <w:highlight w:val="none"/>
        </w:rPr>
        <w:t>电费</w:t>
      </w:r>
      <w:r>
        <w:rPr>
          <w:rFonts w:hint="eastAsia" w:ascii="仿宋_GB2312" w:hAnsi="仿宋_GB2312" w:eastAsia="仿宋_GB2312" w:cs="仿宋_GB2312"/>
          <w:sz w:val="32"/>
          <w:szCs w:val="32"/>
          <w:highlight w:val="none"/>
          <w:lang w:eastAsia="zh-CN"/>
        </w:rPr>
        <w:t>、其他交通费用</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 xml:space="preserve"> </w:t>
      </w:r>
    </w:p>
    <w:p>
      <w:pPr>
        <w:wordWrap/>
        <w:spacing w:line="560" w:lineRule="exact"/>
        <w:ind w:firstLine="640" w:firstLineChars="20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七、</w:t>
      </w:r>
      <w:r>
        <w:rPr>
          <w:rFonts w:hint="eastAsia" w:ascii="黑体" w:hAnsi="黑体" w:eastAsia="黑体"/>
          <w:color w:val="000000"/>
          <w:kern w:val="0"/>
          <w:sz w:val="32"/>
          <w:szCs w:val="32"/>
          <w:highlight w:val="none"/>
        </w:rPr>
        <w:t>政府性基金预算财政拨款收入支出</w:t>
      </w:r>
      <w:r>
        <w:rPr>
          <w:rFonts w:hint="eastAsia" w:ascii="黑体" w:hAnsi="黑体" w:eastAsia="黑体"/>
          <w:color w:val="000000"/>
          <w:kern w:val="0"/>
          <w:sz w:val="32"/>
          <w:szCs w:val="32"/>
          <w:highlight w:val="none"/>
          <w:lang w:eastAsia="zh-CN"/>
        </w:rPr>
        <w:t>决算</w:t>
      </w:r>
      <w:r>
        <w:rPr>
          <w:rFonts w:hint="eastAsia" w:ascii="黑体" w:hAnsi="黑体" w:eastAsia="黑体"/>
          <w:color w:val="000000"/>
          <w:kern w:val="0"/>
          <w:sz w:val="32"/>
          <w:szCs w:val="32"/>
          <w:highlight w:val="none"/>
        </w:rPr>
        <w:t>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keepNext w:val="0"/>
        <w:keepLines w:val="0"/>
        <w:pageBreakBefore w:val="0"/>
        <w:kinsoku/>
        <w:wordWrap/>
        <w:overflowPunct/>
        <w:topLinePunct w:val="0"/>
        <w:autoSpaceDE/>
        <w:autoSpaceDN/>
        <w:bidi w:val="0"/>
        <w:spacing w:line="360" w:lineRule="auto"/>
        <w:ind w:firstLine="620" w:firstLineChars="200"/>
        <w:textAlignment w:val="auto"/>
        <w:rPr>
          <w:rFonts w:hint="eastAsia" w:ascii="仿宋_GB2312" w:hAnsi="仿宋_GB2312" w:eastAsia="仿宋_GB2312" w:cs="仿宋_GB2312"/>
          <w:color w:val="auto"/>
          <w:sz w:val="32"/>
          <w:szCs w:val="32"/>
          <w:lang w:eastAsia="zh-CN"/>
        </w:rPr>
      </w:pPr>
      <w:r>
        <w:rPr>
          <w:rFonts w:hint="eastAsia" w:ascii="TimesNewRomanPSMT" w:hAnsi="TimesNewRomanPSMT" w:eastAsia="TimesNewRomanPSMT" w:cs="TimesNewRomanPSMT"/>
          <w:color w:val="000000"/>
          <w:kern w:val="0"/>
          <w:sz w:val="31"/>
          <w:szCs w:val="31"/>
          <w:highlight w:val="none"/>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无政府性基金决算收支，并已公开空表</w:t>
      </w:r>
      <w:r>
        <w:rPr>
          <w:rFonts w:hint="eastAsia" w:ascii="仿宋_GB2312" w:hAnsi="仿宋_GB2312" w:eastAsia="仿宋_GB2312" w:cs="仿宋_GB2312"/>
          <w:color w:val="auto"/>
          <w:sz w:val="32"/>
          <w:szCs w:val="32"/>
          <w:lang w:eastAsia="zh-CN"/>
        </w:rPr>
        <w:t>。</w:t>
      </w: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八</w:t>
      </w:r>
      <w:r>
        <w:rPr>
          <w:rFonts w:hint="eastAsia" w:ascii="黑体" w:hAnsi="黑体" w:eastAsia="黑体"/>
          <w:color w:val="000000"/>
          <w:kern w:val="0"/>
          <w:sz w:val="32"/>
          <w:szCs w:val="32"/>
          <w:highlight w:val="none"/>
        </w:rPr>
        <w:t>、国有资本经营</w:t>
      </w:r>
      <w:r>
        <w:rPr>
          <w:rFonts w:hint="eastAsia" w:ascii="黑体" w:hAnsi="黑体" w:eastAsia="黑体"/>
          <w:color w:val="000000"/>
          <w:kern w:val="0"/>
          <w:sz w:val="32"/>
          <w:szCs w:val="32"/>
          <w:highlight w:val="none"/>
          <w:lang w:eastAsia="zh-CN"/>
        </w:rPr>
        <w:t>预算</w:t>
      </w:r>
      <w:r>
        <w:rPr>
          <w:rFonts w:hint="eastAsia" w:ascii="黑体" w:hAnsi="黑体" w:eastAsia="黑体"/>
          <w:color w:val="000000"/>
          <w:kern w:val="0"/>
          <w:sz w:val="32"/>
          <w:szCs w:val="32"/>
          <w:highlight w:val="none"/>
        </w:rPr>
        <w:t>财政拨款支</w:t>
      </w:r>
      <w:r>
        <w:rPr>
          <w:rFonts w:hint="eastAsia" w:ascii="黑体" w:hAnsi="黑体" w:eastAsia="黑体"/>
          <w:color w:val="000000"/>
          <w:kern w:val="0"/>
          <w:sz w:val="32"/>
          <w:szCs w:val="32"/>
          <w:highlight w:val="none"/>
          <w:lang w:eastAsia="zh-CN"/>
        </w:rPr>
        <w:t>出决算</w:t>
      </w:r>
      <w:r>
        <w:rPr>
          <w:rFonts w:hint="eastAsia" w:ascii="黑体" w:hAnsi="黑体" w:eastAsia="黑体"/>
          <w:color w:val="000000"/>
          <w:kern w:val="0"/>
          <w:sz w:val="32"/>
          <w:szCs w:val="32"/>
          <w:highlight w:val="none"/>
        </w:rPr>
        <w:t>情况</w:t>
      </w:r>
      <w:r>
        <w:rPr>
          <w:rFonts w:hint="eastAsia" w:ascii="黑体" w:hAnsi="黑体" w:eastAsia="黑体"/>
          <w:color w:val="000000"/>
          <w:kern w:val="0"/>
          <w:sz w:val="32"/>
          <w:szCs w:val="32"/>
          <w:highlight w:val="none"/>
          <w:lang w:eastAsia="zh-CN"/>
        </w:rPr>
        <w:t>说明</w:t>
      </w:r>
    </w:p>
    <w:p>
      <w:pPr>
        <w:keepNext w:val="0"/>
        <w:keepLines w:val="0"/>
        <w:pageBreakBefore w:val="0"/>
        <w:kinsoku/>
        <w:wordWrap/>
        <w:overflowPunct/>
        <w:topLinePunct w:val="0"/>
        <w:autoSpaceDE/>
        <w:autoSpaceDN/>
        <w:bidi w:val="0"/>
        <w:spacing w:line="360" w:lineRule="auto"/>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本部门无国有资本经营决算拨款收支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并已公开空表</w:t>
      </w:r>
      <w:r>
        <w:rPr>
          <w:rFonts w:hint="eastAsia" w:ascii="仿宋_GB2312" w:hAnsi="仿宋_GB2312" w:eastAsia="仿宋_GB2312" w:cs="仿宋_GB2312"/>
          <w:color w:val="auto"/>
          <w:sz w:val="32"/>
          <w:szCs w:val="32"/>
          <w:lang w:eastAsia="zh-CN"/>
        </w:rPr>
        <w:t>。</w:t>
      </w:r>
    </w:p>
    <w:p>
      <w:pPr>
        <w:wordWrap/>
        <w:spacing w:line="560" w:lineRule="exact"/>
        <w:ind w:firstLine="640" w:firstLineChars="20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九</w:t>
      </w:r>
      <w:r>
        <w:rPr>
          <w:rFonts w:hint="eastAsia" w:ascii="黑体" w:hAnsi="黑体" w:eastAsia="黑体"/>
          <w:color w:val="000000"/>
          <w:kern w:val="0"/>
          <w:sz w:val="32"/>
          <w:szCs w:val="32"/>
          <w:highlight w:val="none"/>
        </w:rPr>
        <w:t>、财政拨款“三公”经费及会议费、培训费支出决算情况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ind w:firstLine="640"/>
        <w:jc w:val="left"/>
        <w:rPr>
          <w:rFonts w:hint="eastAsia" w:ascii="楷体" w:hAnsi="楷体" w:eastAsia="楷体" w:cs="楷体"/>
          <w:i w:val="0"/>
          <w:iCs/>
          <w:color w:val="0000FF"/>
          <w:kern w:val="0"/>
          <w:sz w:val="32"/>
          <w:szCs w:val="32"/>
          <w:highlight w:val="cyan"/>
          <w:lang w:val="en-US" w:eastAsia="zh-CN"/>
        </w:rPr>
      </w:pPr>
      <w:r>
        <w:rPr>
          <w:rFonts w:hint="eastAsia" w:ascii="楷体" w:hAnsi="楷体" w:eastAsia="楷体" w:cs="楷体"/>
          <w:i w:val="0"/>
          <w:iCs/>
          <w:color w:val="auto"/>
          <w:kern w:val="0"/>
          <w:sz w:val="32"/>
          <w:szCs w:val="32"/>
          <w:highlight w:val="none"/>
          <w:lang w:val="en-US" w:eastAsia="zh-CN"/>
        </w:rPr>
        <w:t>本单位2022年度无财政拨款“三公”经费及会议费、培训费支出，已公开空表。</w:t>
      </w:r>
    </w:p>
    <w:p>
      <w:pPr>
        <w:widowControl/>
        <w:wordWrap/>
        <w:spacing w:line="560" w:lineRule="exact"/>
        <w:ind w:firstLine="640" w:firstLineChars="200"/>
        <w:jc w:val="left"/>
        <w:textAlignment w:val="auto"/>
        <w:rPr>
          <w:highlight w:val="none"/>
        </w:rPr>
      </w:pPr>
      <w:r>
        <w:rPr>
          <w:rFonts w:hint="eastAsia" w:ascii="楷体" w:hAnsi="楷体" w:eastAsia="楷体" w:cs="楷体"/>
          <w:b w:val="0"/>
          <w:bCs/>
          <w:color w:val="000000"/>
          <w:kern w:val="0"/>
          <w:sz w:val="32"/>
          <w:szCs w:val="32"/>
          <w:highlight w:val="none"/>
        </w:rPr>
        <w:t>（一）“三公”经费支出决算情况</w:t>
      </w:r>
      <w:r>
        <w:rPr>
          <w:rFonts w:hint="eastAsia" w:ascii="楷体" w:hAnsi="楷体" w:eastAsia="楷体" w:cs="楷体"/>
          <w:b w:val="0"/>
          <w:bCs/>
          <w:color w:val="000000"/>
          <w:kern w:val="0"/>
          <w:sz w:val="32"/>
          <w:szCs w:val="32"/>
          <w:highlight w:val="none"/>
          <w:lang w:eastAsia="zh-CN"/>
        </w:rPr>
        <w:t>说明</w:t>
      </w:r>
      <w:r>
        <w:rPr>
          <w:rFonts w:ascii="楷体_GB2312" w:hAnsi="宋体" w:eastAsia="楷体_GB2312" w:cs="楷体_GB2312"/>
          <w:b/>
          <w:color w:val="000000"/>
          <w:kern w:val="0"/>
          <w:sz w:val="32"/>
          <w:szCs w:val="32"/>
          <w:highlight w:val="none"/>
        </w:rPr>
        <w:t xml:space="preserve"> </w:t>
      </w:r>
    </w:p>
    <w:p>
      <w:pPr>
        <w:widowControl/>
        <w:ind w:firstLine="640"/>
        <w:jc w:val="left"/>
        <w:rPr>
          <w:rFonts w:hint="eastAsia" w:ascii="仿宋_GB2312" w:hAnsi="仿宋" w:eastAsia="仿宋_GB2312"/>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本年度无</w:t>
      </w:r>
      <w:r>
        <w:rPr>
          <w:rFonts w:hint="eastAsia" w:ascii="楷体" w:hAnsi="楷体" w:eastAsia="楷体" w:cs="楷体"/>
          <w:b w:val="0"/>
          <w:bCs/>
          <w:color w:val="000000"/>
          <w:kern w:val="0"/>
          <w:sz w:val="32"/>
          <w:szCs w:val="32"/>
          <w:highlight w:val="none"/>
        </w:rPr>
        <w:t>“三公”经费支出</w:t>
      </w:r>
      <w:r>
        <w:rPr>
          <w:rFonts w:hint="eastAsia" w:ascii="楷体" w:hAnsi="楷体" w:eastAsia="楷体" w:cs="楷体"/>
          <w:i w:val="0"/>
          <w:iCs/>
          <w:color w:val="auto"/>
          <w:kern w:val="0"/>
          <w:sz w:val="32"/>
          <w:szCs w:val="32"/>
          <w:highlight w:val="none"/>
          <w:lang w:val="en-US" w:eastAsia="zh-CN"/>
        </w:rPr>
        <w:t>。</w:t>
      </w:r>
    </w:p>
    <w:p>
      <w:pPr>
        <w:wordWrap/>
        <w:spacing w:line="560" w:lineRule="exact"/>
        <w:ind w:firstLine="640" w:firstLineChars="200"/>
        <w:textAlignment w:val="auto"/>
        <w:rPr>
          <w:rFonts w:hint="eastAsia" w:ascii="仿宋_GB2312" w:hAnsi="黑体"/>
          <w:b/>
          <w:bCs/>
          <w:sz w:val="32"/>
          <w:szCs w:val="32"/>
          <w:highlight w:val="none"/>
          <w:lang w:val="en-US"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宋体" w:eastAsia="仿宋_GB2312" w:cs="仿宋_GB2312"/>
          <w:color w:val="000000"/>
          <w:kern w:val="0"/>
          <w:sz w:val="32"/>
          <w:szCs w:val="32"/>
          <w:highlight w:val="none"/>
          <w:lang w:eastAsia="zh-CN"/>
        </w:rPr>
        <w:t>财政拨款安排</w:t>
      </w:r>
      <w:r>
        <w:rPr>
          <w:rFonts w:ascii="仿宋_GB2312" w:hAnsi="宋体" w:eastAsia="仿宋_GB2312" w:cs="仿宋_GB2312"/>
          <w:color w:val="000000"/>
          <w:kern w:val="0"/>
          <w:sz w:val="32"/>
          <w:szCs w:val="32"/>
          <w:highlight w:val="none"/>
        </w:rPr>
        <w:t>“三公”经费支出预算</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，完成预算的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p>
    <w:p>
      <w:pPr>
        <w:numPr>
          <w:ilvl w:val="0"/>
          <w:numId w:val="0"/>
        </w:numPr>
        <w:wordWrap/>
        <w:spacing w:line="560" w:lineRule="exact"/>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val="en-US" w:eastAsia="zh-CN"/>
        </w:rPr>
        <w:t xml:space="preserve">    1.</w:t>
      </w:r>
      <w:r>
        <w:rPr>
          <w:rFonts w:hint="eastAsia" w:ascii="楷体" w:hAnsi="楷体" w:eastAsia="楷体" w:cs="楷体"/>
          <w:b w:val="0"/>
          <w:bCs w:val="0"/>
          <w:sz w:val="32"/>
          <w:szCs w:val="32"/>
          <w:highlight w:val="none"/>
        </w:rPr>
        <w:t>因公出国（境）</w:t>
      </w:r>
      <w:r>
        <w:rPr>
          <w:rFonts w:hint="eastAsia" w:ascii="楷体" w:hAnsi="楷体" w:eastAsia="楷体" w:cs="楷体"/>
          <w:b w:val="0"/>
          <w:bCs w:val="0"/>
          <w:sz w:val="32"/>
          <w:szCs w:val="32"/>
          <w:highlight w:val="none"/>
          <w:lang w:eastAsia="zh-CN"/>
        </w:rPr>
        <w:t>费</w:t>
      </w:r>
      <w:r>
        <w:rPr>
          <w:rFonts w:hint="eastAsia" w:ascii="楷体" w:hAnsi="楷体" w:eastAsia="楷体" w:cs="楷体"/>
          <w:b w:val="0"/>
          <w:bCs w:val="0"/>
          <w:sz w:val="32"/>
          <w:szCs w:val="32"/>
          <w:highlight w:val="none"/>
        </w:rPr>
        <w:t>支出情况</w:t>
      </w:r>
      <w:r>
        <w:rPr>
          <w:rFonts w:hint="eastAsia" w:ascii="楷体" w:hAnsi="楷体" w:eastAsia="楷体" w:cs="楷体"/>
          <w:b w:val="0"/>
          <w:bCs w:val="0"/>
          <w:color w:val="000000"/>
          <w:kern w:val="0"/>
          <w:sz w:val="32"/>
          <w:szCs w:val="32"/>
          <w:highlight w:val="none"/>
          <w:lang w:eastAsia="zh-CN"/>
        </w:rPr>
        <w:t>说明</w:t>
      </w:r>
    </w:p>
    <w:p>
      <w:pPr>
        <w:widowControl/>
        <w:ind w:firstLine="640"/>
        <w:jc w:val="left"/>
        <w:rPr>
          <w:rFonts w:hint="eastAsia" w:ascii="楷体" w:hAnsi="楷体" w:eastAsia="楷体" w:cs="楷体"/>
          <w:i w:val="0"/>
          <w:iCs/>
          <w:color w:val="auto"/>
          <w:kern w:val="0"/>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本年度无财政拨款因公出国（境）费支出。</w:t>
      </w:r>
    </w:p>
    <w:p>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2.公务用车购置</w:t>
      </w:r>
      <w:r>
        <w:rPr>
          <w:rFonts w:hint="eastAsia" w:ascii="楷体" w:hAnsi="楷体" w:eastAsia="楷体" w:cs="楷体"/>
          <w:b w:val="0"/>
          <w:bCs w:val="0"/>
          <w:sz w:val="32"/>
          <w:szCs w:val="32"/>
          <w:highlight w:val="none"/>
          <w:lang w:eastAsia="zh-CN"/>
        </w:rPr>
        <w:t>费</w:t>
      </w:r>
      <w:r>
        <w:rPr>
          <w:rFonts w:hint="eastAsia" w:ascii="楷体" w:hAnsi="楷体" w:eastAsia="楷体" w:cs="楷体"/>
          <w:b w:val="0"/>
          <w:bCs w:val="0"/>
          <w:sz w:val="32"/>
          <w:szCs w:val="32"/>
          <w:highlight w:val="none"/>
        </w:rPr>
        <w:t>支出情况</w:t>
      </w:r>
      <w:r>
        <w:rPr>
          <w:rFonts w:hint="eastAsia" w:ascii="楷体" w:hAnsi="楷体" w:eastAsia="楷体" w:cs="楷体"/>
          <w:b w:val="0"/>
          <w:bCs w:val="0"/>
          <w:color w:val="000000"/>
          <w:kern w:val="0"/>
          <w:sz w:val="32"/>
          <w:szCs w:val="32"/>
          <w:highlight w:val="none"/>
          <w:lang w:eastAsia="zh-CN"/>
        </w:rPr>
        <w:t>说明</w:t>
      </w:r>
    </w:p>
    <w:p>
      <w:pPr>
        <w:widowControl/>
        <w:ind w:firstLine="640"/>
        <w:jc w:val="left"/>
        <w:rPr>
          <w:rFonts w:hint="eastAsia" w:ascii="楷体" w:hAnsi="楷体" w:eastAsia="楷体" w:cs="楷体"/>
          <w:i w:val="0"/>
          <w:iCs/>
          <w:color w:val="auto"/>
          <w:kern w:val="0"/>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本年度无财政拨款公务用车购置费支出。</w:t>
      </w:r>
    </w:p>
    <w:p>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3.公务用车运行维护费支出情况</w:t>
      </w:r>
      <w:r>
        <w:rPr>
          <w:rFonts w:hint="eastAsia" w:ascii="楷体" w:hAnsi="楷体" w:eastAsia="楷体" w:cs="楷体"/>
          <w:b w:val="0"/>
          <w:bCs w:val="0"/>
          <w:color w:val="000000"/>
          <w:kern w:val="0"/>
          <w:sz w:val="32"/>
          <w:szCs w:val="32"/>
          <w:highlight w:val="none"/>
          <w:lang w:eastAsia="zh-CN"/>
        </w:rPr>
        <w:t>说明</w:t>
      </w:r>
    </w:p>
    <w:p>
      <w:pPr>
        <w:widowControl/>
        <w:ind w:firstLine="640"/>
        <w:jc w:val="left"/>
        <w:rPr>
          <w:rFonts w:hint="eastAsia" w:ascii="楷体" w:hAnsi="楷体" w:eastAsia="楷体" w:cs="楷体"/>
          <w:i w:val="0"/>
          <w:iCs/>
          <w:color w:val="auto"/>
          <w:kern w:val="0"/>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本年度无财政拨款公务用车运行维护费支出。</w:t>
      </w:r>
    </w:p>
    <w:p>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4.公务接待费支出情况</w:t>
      </w:r>
      <w:r>
        <w:rPr>
          <w:rFonts w:hint="eastAsia" w:ascii="楷体" w:hAnsi="楷体" w:eastAsia="楷体" w:cs="楷体"/>
          <w:b w:val="0"/>
          <w:bCs w:val="0"/>
          <w:color w:val="000000"/>
          <w:kern w:val="0"/>
          <w:sz w:val="32"/>
          <w:szCs w:val="32"/>
          <w:highlight w:val="none"/>
          <w:lang w:eastAsia="zh-CN"/>
        </w:rPr>
        <w:t>说明</w:t>
      </w:r>
    </w:p>
    <w:p>
      <w:pPr>
        <w:widowControl/>
        <w:ind w:firstLine="640"/>
        <w:jc w:val="left"/>
        <w:rPr>
          <w:rFonts w:hint="eastAsia" w:ascii="楷体" w:hAnsi="楷体" w:eastAsia="楷体" w:cs="楷体"/>
          <w:i w:val="0"/>
          <w:iCs/>
          <w:color w:val="auto"/>
          <w:kern w:val="0"/>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本年度无财政拨款公务接待费支出。</w:t>
      </w:r>
    </w:p>
    <w:p>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highlight w:val="none"/>
        </w:rPr>
      </w:pPr>
      <w:r>
        <w:rPr>
          <w:rFonts w:hint="eastAsia" w:ascii="楷体_GB2312" w:hAnsi="宋体" w:eastAsia="楷体_GB2312" w:cs="楷体_GB2312"/>
          <w:b w:val="0"/>
          <w:bCs/>
          <w:color w:val="000000"/>
          <w:kern w:val="0"/>
          <w:sz w:val="32"/>
          <w:szCs w:val="32"/>
          <w:highlight w:val="none"/>
        </w:rPr>
        <w:t>（</w:t>
      </w:r>
      <w:r>
        <w:rPr>
          <w:rFonts w:hint="eastAsia" w:ascii="楷体_GB2312" w:hAnsi="宋体" w:eastAsia="楷体_GB2312" w:cs="楷体_GB2312"/>
          <w:b w:val="0"/>
          <w:bCs/>
          <w:color w:val="000000"/>
          <w:kern w:val="0"/>
          <w:sz w:val="32"/>
          <w:szCs w:val="32"/>
          <w:highlight w:val="none"/>
          <w:lang w:eastAsia="zh-CN"/>
        </w:rPr>
        <w:t>二</w:t>
      </w:r>
      <w:r>
        <w:rPr>
          <w:rFonts w:hint="eastAsia" w:ascii="楷体_GB2312" w:hAnsi="宋体" w:eastAsia="楷体_GB2312" w:cs="楷体_GB2312"/>
          <w:b w:val="0"/>
          <w:bCs/>
          <w:color w:val="000000"/>
          <w:kern w:val="0"/>
          <w:sz w:val="32"/>
          <w:szCs w:val="32"/>
          <w:highlight w:val="none"/>
        </w:rPr>
        <w:t>）培训费支出情况</w:t>
      </w:r>
      <w:r>
        <w:rPr>
          <w:rFonts w:hint="eastAsia" w:ascii="楷体_GB2312" w:hAnsi="宋体" w:eastAsia="楷体_GB2312" w:cs="楷体_GB2312"/>
          <w:b w:val="0"/>
          <w:bCs/>
          <w:color w:val="000000"/>
          <w:kern w:val="0"/>
          <w:sz w:val="32"/>
          <w:szCs w:val="32"/>
          <w:highlight w:val="none"/>
          <w:lang w:eastAsia="zh-CN"/>
        </w:rPr>
        <w:t>说明</w:t>
      </w:r>
    </w:p>
    <w:p>
      <w:pPr>
        <w:widowControl/>
        <w:ind w:firstLine="640"/>
        <w:jc w:val="left"/>
        <w:rPr>
          <w:rFonts w:hint="eastAsia" w:ascii="楷体" w:hAnsi="楷体" w:eastAsia="楷体" w:cs="楷体"/>
          <w:i w:val="0"/>
          <w:iCs/>
          <w:color w:val="auto"/>
          <w:kern w:val="0"/>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本年度无财政拨款培训费支出。</w:t>
      </w:r>
    </w:p>
    <w:p>
      <w:pPr>
        <w:wordWrap/>
        <w:spacing w:line="560" w:lineRule="exact"/>
        <w:ind w:firstLine="640" w:firstLineChars="200"/>
        <w:textAlignment w:val="auto"/>
        <w:rPr>
          <w:rFonts w:hint="eastAsia" w:ascii="楷体" w:hAnsi="楷体" w:eastAsia="楷体" w:cs="楷体"/>
          <w:b w:val="0"/>
          <w:bCs/>
          <w:color w:val="000000"/>
          <w:kern w:val="0"/>
          <w:sz w:val="32"/>
          <w:szCs w:val="32"/>
          <w:highlight w:val="none"/>
        </w:rPr>
      </w:pPr>
      <w:r>
        <w:rPr>
          <w:rFonts w:hint="eastAsia" w:ascii="楷体" w:hAnsi="楷体" w:eastAsia="楷体" w:cs="楷体"/>
          <w:b w:val="0"/>
          <w:bCs/>
          <w:color w:val="000000"/>
          <w:kern w:val="0"/>
          <w:sz w:val="32"/>
          <w:szCs w:val="32"/>
          <w:highlight w:val="none"/>
        </w:rPr>
        <w:t>（</w:t>
      </w:r>
      <w:r>
        <w:rPr>
          <w:rFonts w:hint="eastAsia" w:ascii="楷体" w:hAnsi="楷体" w:eastAsia="楷体" w:cs="楷体"/>
          <w:b w:val="0"/>
          <w:bCs/>
          <w:color w:val="000000"/>
          <w:kern w:val="0"/>
          <w:sz w:val="32"/>
          <w:szCs w:val="32"/>
          <w:highlight w:val="none"/>
          <w:lang w:eastAsia="zh-CN"/>
        </w:rPr>
        <w:t>三</w:t>
      </w:r>
      <w:r>
        <w:rPr>
          <w:rFonts w:hint="eastAsia" w:ascii="楷体" w:hAnsi="楷体" w:eastAsia="楷体" w:cs="楷体"/>
          <w:b w:val="0"/>
          <w:bCs/>
          <w:color w:val="000000"/>
          <w:kern w:val="0"/>
          <w:sz w:val="32"/>
          <w:szCs w:val="32"/>
          <w:highlight w:val="none"/>
        </w:rPr>
        <w:t>）会议费支出情况</w:t>
      </w:r>
      <w:r>
        <w:rPr>
          <w:rFonts w:hint="eastAsia" w:ascii="楷体" w:hAnsi="楷体" w:eastAsia="楷体" w:cs="楷体"/>
          <w:b w:val="0"/>
          <w:bCs/>
          <w:color w:val="000000"/>
          <w:kern w:val="0"/>
          <w:sz w:val="32"/>
          <w:szCs w:val="32"/>
          <w:highlight w:val="none"/>
          <w:lang w:eastAsia="zh-CN"/>
        </w:rPr>
        <w:t>说明</w:t>
      </w:r>
    </w:p>
    <w:p>
      <w:pPr>
        <w:widowControl/>
        <w:ind w:firstLine="640"/>
        <w:jc w:val="left"/>
        <w:rPr>
          <w:rFonts w:hint="eastAsia" w:ascii="楷体" w:hAnsi="楷体" w:eastAsia="楷体" w:cs="楷体"/>
          <w:i w:val="0"/>
          <w:iCs/>
          <w:color w:val="auto"/>
          <w:kern w:val="0"/>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本年度无财政拨款会议费支出。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十、机关运行经费支出情况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仿宋_GB2312" w:eastAsia="仿宋_GB2312" w:cs="仿宋_GB2312"/>
          <w:color w:val="000000"/>
          <w:kern w:val="0"/>
          <w:sz w:val="31"/>
          <w:szCs w:val="31"/>
          <w:highlight w:val="none"/>
        </w:rPr>
        <w:t>机关运行经费</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4.03</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4.03</w:t>
      </w:r>
      <w:r>
        <w:rPr>
          <w:rFonts w:ascii="仿宋_GB2312" w:hAnsi="宋体" w:eastAsia="仿宋_GB2312" w:cs="仿宋_GB2312"/>
          <w:color w:val="000000"/>
          <w:kern w:val="0"/>
          <w:sz w:val="32"/>
          <w:szCs w:val="32"/>
          <w:highlight w:val="none"/>
        </w:rPr>
        <w:t>万元，完成预算的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支出</w:t>
      </w:r>
      <w:r>
        <w:rPr>
          <w:rFonts w:ascii="仿宋_GB2312" w:hAnsi="宋体" w:eastAsia="仿宋_GB2312" w:cs="仿宋_GB2312"/>
          <w:color w:val="000000"/>
          <w:kern w:val="0"/>
          <w:sz w:val="32"/>
          <w:szCs w:val="32"/>
          <w:highlight w:val="none"/>
        </w:rPr>
        <w:t>决算</w:t>
      </w:r>
      <w:r>
        <w:rPr>
          <w:rFonts w:hint="eastAsia" w:ascii="仿宋_GB2312" w:hAnsi="宋体" w:eastAsia="仿宋_GB2312" w:cs="仿宋_GB2312"/>
          <w:color w:val="000000"/>
          <w:kern w:val="0"/>
          <w:sz w:val="32"/>
          <w:szCs w:val="32"/>
          <w:highlight w:val="none"/>
          <w:lang w:eastAsia="zh-CN"/>
        </w:rPr>
        <w:t>比上年</w:t>
      </w:r>
      <w:r>
        <w:rPr>
          <w:rFonts w:hint="eastAsia" w:ascii="仿宋_GB2312" w:hAnsi="宋体" w:eastAsia="仿宋_GB2312" w:cs="仿宋_GB2312"/>
          <w:color w:val="000000"/>
          <w:kern w:val="0"/>
          <w:sz w:val="32"/>
          <w:szCs w:val="32"/>
          <w:highlight w:val="none"/>
        </w:rPr>
        <w:t>增加</w:t>
      </w:r>
      <w:r>
        <w:rPr>
          <w:rFonts w:hint="eastAsia" w:ascii="仿宋_GB2312" w:hAnsi="宋体" w:eastAsia="仿宋_GB2312" w:cs="仿宋_GB2312"/>
          <w:color w:val="000000"/>
          <w:kern w:val="0"/>
          <w:sz w:val="32"/>
          <w:szCs w:val="32"/>
          <w:highlight w:val="none"/>
          <w:lang w:val="en-US" w:eastAsia="zh-CN"/>
        </w:rPr>
        <w:t>1.2</w:t>
      </w:r>
      <w:r>
        <w:rPr>
          <w:rFonts w:hint="eastAsia" w:ascii="仿宋_GB2312" w:hAnsi="宋体" w:eastAsia="仿宋_GB2312" w:cs="仿宋_GB2312"/>
          <w:color w:val="000000"/>
          <w:kern w:val="0"/>
          <w:sz w:val="32"/>
          <w:szCs w:val="32"/>
          <w:highlight w:val="none"/>
        </w:rPr>
        <w:t>万元，</w:t>
      </w:r>
      <w:r>
        <w:rPr>
          <w:rFonts w:ascii="仿宋_GB2312" w:hAnsi="宋体" w:eastAsia="仿宋_GB2312" w:cs="仿宋_GB2312"/>
          <w:color w:val="000000"/>
          <w:kern w:val="0"/>
          <w:sz w:val="32"/>
          <w:szCs w:val="32"/>
          <w:highlight w:val="none"/>
        </w:rPr>
        <w:t>主要原因是</w:t>
      </w:r>
      <w:r>
        <w:rPr>
          <w:rFonts w:hint="eastAsia" w:ascii="仿宋_GB2312" w:hAnsi="宋体" w:eastAsia="仿宋_GB2312" w:cs="仿宋_GB2312"/>
          <w:color w:val="000000"/>
          <w:kern w:val="0"/>
          <w:sz w:val="32"/>
          <w:szCs w:val="32"/>
          <w:highlight w:val="none"/>
          <w:lang w:eastAsia="zh-CN"/>
        </w:rPr>
        <w:t>财政所人员增加</w:t>
      </w:r>
      <w:r>
        <w:rPr>
          <w:rFonts w:hint="eastAsia" w:ascii="仿宋_GB2312" w:hAnsi="宋体" w:eastAsia="仿宋_GB2312" w:cs="仿宋_GB2312"/>
          <w:color w:val="000000"/>
          <w:kern w:val="0"/>
          <w:sz w:val="32"/>
          <w:szCs w:val="32"/>
          <w:highlight w:val="none"/>
          <w:lang w:val="en-US" w:eastAsia="zh-CN"/>
        </w:rPr>
        <w:t>3人导致其他交通费增加</w:t>
      </w:r>
      <w:r>
        <w:rPr>
          <w:rFonts w:hint="eastAsia" w:ascii="仿宋_GB2312" w:hAnsi="宋体" w:eastAsia="仿宋_GB2312" w:cs="仿宋_GB2312"/>
          <w:color w:val="000000"/>
          <w:kern w:val="0"/>
          <w:sz w:val="32"/>
          <w:szCs w:val="32"/>
          <w:highlight w:val="none"/>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十一、</w:t>
      </w:r>
      <w:r>
        <w:rPr>
          <w:rFonts w:hint="eastAsia" w:ascii="黑体" w:hAnsi="黑体" w:eastAsia="黑体"/>
          <w:color w:val="000000"/>
          <w:kern w:val="0"/>
          <w:sz w:val="32"/>
          <w:szCs w:val="32"/>
          <w:highlight w:val="none"/>
        </w:rPr>
        <w:t>政府采购支出情况</w:t>
      </w:r>
      <w:r>
        <w:rPr>
          <w:rFonts w:hint="eastAsia" w:ascii="黑体" w:hAnsi="黑体" w:eastAsia="黑体"/>
          <w:color w:val="000000"/>
          <w:kern w:val="0"/>
          <w:sz w:val="32"/>
          <w:szCs w:val="32"/>
          <w:highlight w:val="none"/>
          <w:lang w:eastAsia="zh-CN"/>
        </w:rPr>
        <w:t>说明</w:t>
      </w:r>
    </w:p>
    <w:p>
      <w:pPr>
        <w:widowControl/>
        <w:ind w:firstLine="640"/>
        <w:jc w:val="left"/>
        <w:rPr>
          <w:rFonts w:hint="eastAsia" w:ascii="楷体" w:hAnsi="楷体" w:eastAsia="楷体" w:cs="楷体"/>
          <w:i w:val="0"/>
          <w:iCs/>
          <w:color w:val="auto"/>
          <w:kern w:val="0"/>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2022年度无政府采购事项。</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t>十二、国有资产占用及购置情况说明</w:t>
      </w:r>
    </w:p>
    <w:p>
      <w:pPr>
        <w:keepNext w:val="0"/>
        <w:keepLines w:val="0"/>
        <w:pageBreakBefore w:val="0"/>
        <w:kinsoku/>
        <w:wordWrap/>
        <w:overflowPunct/>
        <w:topLinePunct w:val="0"/>
        <w:autoSpaceDE/>
        <w:autoSpaceDN/>
        <w:bidi w:val="0"/>
        <w:spacing w:line="360" w:lineRule="auto"/>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年末，本部门机关及所属单位共有车辆</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辆，其中副部（省）级以上领导用车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辆，主要领导干部用车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辆，执法执勤用车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辆，特种专业技术用车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辆，离退休干部用车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辆。单价50万元以上的通用设备</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台（套）；单价100万元以上的专用设备</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台（套）。2021年当年购置车辆</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辆；购置单价50万元以上的通用设备</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台（套）；购置单价100万元以上的专用设备</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台（套）。</w:t>
      </w:r>
    </w:p>
    <w:p>
      <w:pPr>
        <w:wordWrap/>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年当年购置车辆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辆；购置单价100万元以上的设备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t>十三、预算绩效情况说明</w:t>
      </w:r>
    </w:p>
    <w:p>
      <w:pPr>
        <w:widowControl/>
        <w:ind w:firstLine="640"/>
        <w:jc w:val="left"/>
        <w:rPr>
          <w:rFonts w:ascii="楷体_GB2312" w:hAnsi="宋体" w:eastAsia="楷体_GB2312" w:cs="楷体_GB2312"/>
          <w:b/>
          <w:bCs w:val="0"/>
          <w:color w:val="000000"/>
          <w:kern w:val="0"/>
          <w:sz w:val="32"/>
          <w:szCs w:val="32"/>
          <w:highlight w:val="none"/>
        </w:rPr>
      </w:pPr>
      <w:r>
        <w:rPr>
          <w:rFonts w:hint="eastAsia" w:ascii="楷体_GB2312" w:hAnsi="宋体" w:eastAsia="楷体_GB2312" w:cs="楷体_GB2312"/>
          <w:b/>
          <w:bCs w:val="0"/>
          <w:color w:val="000000"/>
          <w:kern w:val="0"/>
          <w:sz w:val="32"/>
          <w:szCs w:val="32"/>
          <w:highlight w:val="none"/>
        </w:rPr>
        <w:t>（一）</w:t>
      </w:r>
      <w:r>
        <w:rPr>
          <w:rFonts w:ascii="楷体_GB2312" w:hAnsi="宋体" w:eastAsia="楷体_GB2312" w:cs="楷体_GB2312"/>
          <w:b/>
          <w:bCs w:val="0"/>
          <w:color w:val="000000"/>
          <w:kern w:val="0"/>
          <w:sz w:val="32"/>
          <w:szCs w:val="32"/>
          <w:highlight w:val="none"/>
        </w:rPr>
        <w:t>预算绩效管理工作开展情况</w:t>
      </w:r>
      <w:r>
        <w:rPr>
          <w:rFonts w:hint="eastAsia" w:ascii="楷体_GB2312" w:hAnsi="宋体" w:eastAsia="楷体_GB2312" w:cs="楷体_GB2312"/>
          <w:b/>
          <w:bCs w:val="0"/>
          <w:color w:val="000000"/>
          <w:kern w:val="0"/>
          <w:sz w:val="32"/>
          <w:szCs w:val="32"/>
          <w:highlight w:val="none"/>
          <w:lang w:eastAsia="zh-CN"/>
        </w:rPr>
        <w:t>说明</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eastAsia="仿宋_GB2312" w:cs="仿宋"/>
          <w:color w:val="000000"/>
          <w:sz w:val="32"/>
          <w:szCs w:val="40"/>
          <w:highlight w:val="none"/>
          <w:lang w:val="en-US" w:eastAsia="zh-CN"/>
        </w:rPr>
      </w:pPr>
      <w:r>
        <w:rPr>
          <w:rFonts w:hint="eastAsia" w:ascii="仿宋_GB2312" w:hAnsi="仿宋_GB2312" w:eastAsia="仿宋_GB2312" w:cs="仿宋_GB2312"/>
          <w:b w:val="0"/>
          <w:bCs w:val="0"/>
          <w:sz w:val="32"/>
          <w:szCs w:val="32"/>
          <w:highlight w:val="none"/>
          <w:lang w:eastAsia="zh-CN"/>
        </w:rPr>
        <w:t>根据预算绩效管理要求，本单位组织开展了</w:t>
      </w:r>
      <w:r>
        <w:rPr>
          <w:rFonts w:hint="eastAsia" w:ascii="仿宋_GB2312" w:hAnsi="仿宋_GB2312" w:eastAsia="仿宋_GB2312" w:cs="仿宋_GB2312"/>
          <w:b w:val="0"/>
          <w:bCs w:val="0"/>
          <w:sz w:val="32"/>
          <w:szCs w:val="32"/>
          <w:highlight w:val="none"/>
          <w:lang w:val="en-US" w:eastAsia="zh-CN"/>
        </w:rPr>
        <w:t>2022</w:t>
      </w:r>
      <w:r>
        <w:rPr>
          <w:rFonts w:hint="eastAsia" w:ascii="仿宋_GB2312" w:hAnsi="仿宋_GB2312" w:eastAsia="仿宋_GB2312" w:cs="仿宋_GB2312"/>
          <w:b w:val="0"/>
          <w:bCs w:val="0"/>
          <w:sz w:val="32"/>
          <w:szCs w:val="32"/>
          <w:highlight w:val="none"/>
          <w:lang w:eastAsia="zh-CN"/>
        </w:rPr>
        <w:t>年度部门整体支出绩效自评工作，从评价情况来看，</w:t>
      </w:r>
      <w:r>
        <w:rPr>
          <w:rFonts w:hint="eastAsia" w:ascii="仿宋_GB2312" w:hAnsi="仿宋" w:eastAsia="仿宋_GB2312" w:cs="仿宋"/>
          <w:color w:val="000000"/>
          <w:sz w:val="32"/>
          <w:szCs w:val="40"/>
          <w:highlight w:val="none"/>
          <w:lang w:eastAsia="zh-CN"/>
        </w:rPr>
        <w:t>完成了年初设定的绩效目标，</w:t>
      </w:r>
      <w:r>
        <w:rPr>
          <w:rFonts w:hint="eastAsia" w:ascii="仿宋_GB2312" w:hAnsi="仿宋" w:eastAsia="仿宋_GB2312" w:cs="仿宋"/>
          <w:color w:val="000000"/>
          <w:sz w:val="32"/>
          <w:szCs w:val="40"/>
          <w:highlight w:val="none"/>
          <w:lang w:val="en-US" w:eastAsia="zh-CN"/>
        </w:rPr>
        <w:t>保证了财政所的基本运转和财政工作任务的顺利完成。</w:t>
      </w:r>
    </w:p>
    <w:p>
      <w:pPr>
        <w:widowControl/>
        <w:ind w:firstLine="640"/>
        <w:jc w:val="left"/>
        <w:rPr>
          <w:rFonts w:hint="eastAsia" w:ascii="楷体_GB2312" w:hAnsi="宋体" w:eastAsia="楷体_GB2312" w:cs="楷体_GB2312"/>
          <w:b w:val="0"/>
          <w:bCs/>
          <w:color w:val="000000"/>
          <w:kern w:val="0"/>
          <w:sz w:val="32"/>
          <w:szCs w:val="32"/>
          <w:highlight w:val="none"/>
          <w:lang w:eastAsia="zh-CN"/>
        </w:rPr>
      </w:pPr>
      <w:r>
        <w:rPr>
          <w:rFonts w:hint="eastAsia" w:ascii="楷体_GB2312" w:hAnsi="宋体" w:eastAsia="楷体_GB2312" w:cs="楷体_GB2312"/>
          <w:b w:val="0"/>
          <w:bCs/>
          <w:color w:val="000000"/>
          <w:kern w:val="0"/>
          <w:sz w:val="32"/>
          <w:szCs w:val="32"/>
          <w:highlight w:val="none"/>
          <w:lang w:eastAsia="zh-CN"/>
        </w:rPr>
        <w:t>（二）部门整体支出绩效自评结果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根据年度设定的绩效目标，部门整体支出自评得分99.9分，全年预算数51.66万元，执行数57.6万元，完成预算的111%。本年度本部门总体运行情况及取得的成绩：</w:t>
      </w:r>
      <w:r>
        <w:rPr>
          <w:rFonts w:hint="eastAsia" w:ascii="仿宋_GB2312" w:hAnsi="仿宋_GB2312" w:eastAsia="仿宋_GB2312" w:cs="仿宋_GB2312"/>
          <w:color w:val="auto"/>
          <w:sz w:val="32"/>
          <w:szCs w:val="40"/>
          <w:lang w:eastAsia="zh-CN"/>
        </w:rPr>
        <w:t>全额完成支出预算数</w:t>
      </w:r>
      <w:r>
        <w:rPr>
          <w:rFonts w:hint="eastAsia" w:ascii="仿宋_GB2312" w:hAnsi="仿宋_GB2312" w:eastAsia="仿宋_GB2312" w:cs="仿宋_GB2312"/>
          <w:sz w:val="32"/>
          <w:szCs w:val="40"/>
          <w:highlight w:val="none"/>
          <w:lang w:val="en-US" w:eastAsia="zh-CN"/>
        </w:rPr>
        <w:t>。发现的问题及原因：</w:t>
      </w:r>
      <w:r>
        <w:rPr>
          <w:rFonts w:hint="eastAsia" w:ascii="仿宋_GB2312" w:hAnsi="仿宋" w:eastAsia="仿宋_GB2312" w:cs="仿宋"/>
          <w:color w:val="auto"/>
          <w:sz w:val="32"/>
          <w:szCs w:val="40"/>
          <w:lang w:eastAsia="zh-CN"/>
        </w:rPr>
        <w:t>预算执行水平有待进一步提高</w:t>
      </w:r>
      <w:r>
        <w:rPr>
          <w:rFonts w:hint="eastAsia" w:ascii="仿宋_GB2312" w:hAnsi="仿宋" w:eastAsia="仿宋_GB2312" w:cs="仿宋"/>
          <w:color w:val="auto"/>
          <w:sz w:val="32"/>
          <w:szCs w:val="40"/>
        </w:rPr>
        <w:t>。</w:t>
      </w:r>
      <w:r>
        <w:rPr>
          <w:rFonts w:hint="eastAsia" w:ascii="仿宋_GB2312" w:hAnsi="仿宋_GB2312" w:eastAsia="仿宋_GB2312" w:cs="仿宋_GB2312"/>
          <w:sz w:val="32"/>
          <w:szCs w:val="40"/>
          <w:highlight w:val="none"/>
          <w:lang w:val="en-US" w:eastAsia="zh-CN"/>
        </w:rPr>
        <w:t>下一步改进措施：</w:t>
      </w:r>
      <w:r>
        <w:rPr>
          <w:rFonts w:hint="eastAsia" w:ascii="仿宋_GB2312" w:hAnsi="仿宋" w:eastAsia="仿宋_GB2312" w:cs="仿宋"/>
          <w:color w:val="auto"/>
          <w:sz w:val="32"/>
          <w:szCs w:val="40"/>
          <w:lang w:eastAsia="zh-CN"/>
        </w:rPr>
        <w:t>加强预算绩效管。</w:t>
      </w:r>
    </w:p>
    <w:p>
      <w:pPr>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p>
    <w:tbl>
      <w:tblPr>
        <w:tblStyle w:val="10"/>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873"/>
        <w:gridCol w:w="1374"/>
        <w:gridCol w:w="831"/>
        <w:gridCol w:w="872"/>
        <w:gridCol w:w="809"/>
        <w:gridCol w:w="809"/>
        <w:gridCol w:w="630"/>
        <w:gridCol w:w="809"/>
        <w:gridCol w:w="809"/>
        <w:gridCol w:w="432"/>
        <w:gridCol w:w="288"/>
        <w:gridCol w:w="29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02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rPr>
              <w:t>佛坪县财政局岳坝财政所整体支出绩效自评表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2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7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部门（单位）名称</w:t>
            </w:r>
          </w:p>
        </w:tc>
        <w:tc>
          <w:tcPr>
            <w:tcW w:w="7305"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年度主要任务完成情况</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主要内容</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完成情况</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全年预算数（万元）</w:t>
            </w:r>
          </w:p>
        </w:tc>
        <w:tc>
          <w:tcPr>
            <w:tcW w:w="22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全年执行数（万元）</w:t>
            </w:r>
          </w:p>
        </w:tc>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5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总额</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其他资金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总额</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其他资金</w:t>
            </w:r>
          </w:p>
        </w:tc>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任务1</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保工资、保运转（人员经费和公用经费）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已完成</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p>
            <w:pPr>
              <w:jc w:val="center"/>
              <w:rPr>
                <w:rFonts w:hint="default" w:ascii="宋体" w:hAnsi="宋体" w:cs="宋体"/>
                <w:i w:val="0"/>
                <w:iCs w:val="0"/>
                <w:color w:val="000000"/>
                <w:sz w:val="18"/>
                <w:szCs w:val="18"/>
                <w:u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任务2</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任务3</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0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金额合计</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年度总体目标完成情况</w:t>
            </w:r>
          </w:p>
        </w:tc>
        <w:tc>
          <w:tcPr>
            <w:tcW w:w="556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预期目标（年初设定）</w:t>
            </w:r>
          </w:p>
        </w:tc>
        <w:tc>
          <w:tcPr>
            <w:tcW w:w="398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568"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保工资、保运转。</w:t>
            </w:r>
          </w:p>
        </w:tc>
        <w:tc>
          <w:tcPr>
            <w:tcW w:w="3984"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保证了</w:t>
            </w:r>
            <w:r>
              <w:rPr>
                <w:rFonts w:hint="eastAsia" w:ascii="宋体" w:hAnsi="宋体" w:cs="宋体"/>
                <w:i w:val="0"/>
                <w:iCs w:val="0"/>
                <w:color w:val="000000"/>
                <w:sz w:val="18"/>
                <w:szCs w:val="18"/>
                <w:u w:val="none"/>
                <w:lang w:eastAsia="zh-CN"/>
              </w:rPr>
              <w:t>岳坝</w:t>
            </w:r>
            <w:r>
              <w:rPr>
                <w:rFonts w:hint="eastAsia" w:ascii="宋体" w:hAnsi="宋体" w:eastAsia="宋体" w:cs="宋体"/>
                <w:i w:val="0"/>
                <w:iCs w:val="0"/>
                <w:color w:val="000000"/>
                <w:sz w:val="18"/>
                <w:szCs w:val="18"/>
                <w:u w:val="none"/>
              </w:rPr>
              <w:t>财政所的</w:t>
            </w:r>
            <w:r>
              <w:rPr>
                <w:rFonts w:hint="eastAsia" w:ascii="宋体" w:hAnsi="宋体" w:cs="宋体"/>
                <w:i w:val="0"/>
                <w:iCs w:val="0"/>
                <w:color w:val="000000"/>
                <w:sz w:val="18"/>
                <w:szCs w:val="18"/>
                <w:u w:val="none"/>
                <w:lang w:eastAsia="zh-CN"/>
              </w:rPr>
              <w:t>人员工资发放和</w:t>
            </w:r>
            <w:r>
              <w:rPr>
                <w:rFonts w:hint="eastAsia" w:ascii="宋体" w:hAnsi="宋体" w:eastAsia="宋体" w:cs="宋体"/>
                <w:i w:val="0"/>
                <w:iCs w:val="0"/>
                <w:color w:val="000000"/>
                <w:sz w:val="18"/>
                <w:szCs w:val="18"/>
                <w:u w:val="none"/>
              </w:rPr>
              <w:t>基本运转</w:t>
            </w:r>
            <w:r>
              <w:rPr>
                <w:rFonts w:hint="eastAsia" w:ascii="宋体" w:hAnsi="宋体" w:cs="宋体"/>
                <w:i w:val="0"/>
                <w:iCs w:val="0"/>
                <w:color w:val="000000"/>
                <w:sz w:val="18"/>
                <w:szCs w:val="18"/>
                <w:u w:val="none"/>
                <w:lang w:eastAsia="zh-CN"/>
              </w:rPr>
              <w:t>，确保了财政所各项工作</w:t>
            </w:r>
            <w:r>
              <w:rPr>
                <w:rFonts w:hint="eastAsia" w:ascii="宋体" w:hAnsi="宋体" w:eastAsia="宋体" w:cs="宋体"/>
                <w:i w:val="0"/>
                <w:iCs w:val="0"/>
                <w:color w:val="000000"/>
                <w:sz w:val="18"/>
                <w:szCs w:val="18"/>
                <w:u w:val="none"/>
              </w:rPr>
              <w:t>的顺利完成。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年度绩效指标完成情况</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指标内容</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7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产出指标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（50分）</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保证单位人员工资福利及运转</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eastAsia="zh-CN"/>
              </w:rPr>
              <w:t>确保</w:t>
            </w:r>
            <w:r>
              <w:rPr>
                <w:rFonts w:hint="eastAsia" w:ascii="宋体" w:hAnsi="宋体" w:cs="宋体"/>
                <w:i w:val="0"/>
                <w:iCs w:val="0"/>
                <w:color w:val="000000"/>
                <w:sz w:val="18"/>
                <w:szCs w:val="18"/>
                <w:u w:val="none"/>
                <w:lang w:val="en-US" w:eastAsia="zh-CN"/>
              </w:rPr>
              <w:t>5人工资社保和单位基本运转</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确保了</w:t>
            </w:r>
            <w:r>
              <w:rPr>
                <w:rFonts w:hint="eastAsia" w:ascii="宋体" w:hAnsi="宋体" w:cs="宋体"/>
                <w:i w:val="0"/>
                <w:iCs w:val="0"/>
                <w:color w:val="000000"/>
                <w:sz w:val="18"/>
                <w:szCs w:val="18"/>
                <w:u w:val="none"/>
                <w:lang w:val="en-US" w:eastAsia="zh-CN"/>
              </w:rPr>
              <w:t>5人工资社保和单位的基本运转</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资金精准使用率</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仿宋_GB2312" w:hAnsi="仿宋_GB2312" w:eastAsia="仿宋_GB2312" w:cs="仿宋_GB2312"/>
                <w:i w:val="0"/>
                <w:color w:val="000000"/>
                <w:kern w:val="0"/>
                <w:sz w:val="21"/>
                <w:szCs w:val="21"/>
                <w:u w:val="none"/>
                <w:lang w:val="en-US" w:eastAsia="zh-CN"/>
              </w:rPr>
              <w:t>≥98%</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按进度按时间使用资金</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100%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100%</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财政拨款资金</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57.6万元</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57.6万元</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效益指标（30分）</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发挥资金经济效益</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≥98%</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100%</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调动积极性，提高服务质量</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≥99%</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100%</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可持续影响指标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推动岳坝镇财政工作持续发展</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100%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100%</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满意度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指标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（10分）</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岳坝镇群众满意度</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≥98%</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color w:val="000000"/>
                <w:kern w:val="0"/>
                <w:sz w:val="21"/>
                <w:szCs w:val="21"/>
                <w:u w:val="none"/>
                <w:lang w:val="en-US" w:eastAsia="zh-CN"/>
              </w:rPr>
              <w:t>≥99%</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28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7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99.9</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99.9</w:t>
            </w:r>
          </w:p>
        </w:tc>
      </w:tr>
    </w:tbl>
    <w:p>
      <w:pPr>
        <w:widowControl/>
        <w:wordWrap/>
        <w:spacing w:line="560" w:lineRule="exact"/>
        <w:ind w:firstLine="640" w:firstLineChars="200"/>
        <w:jc w:val="left"/>
        <w:textAlignment w:val="auto"/>
        <w:rPr>
          <w:rFonts w:hint="eastAsia" w:ascii="楷体_GB2312" w:hAnsi="宋体" w:eastAsia="楷体_GB2312" w:cs="楷体_GB2312"/>
          <w:b w:val="0"/>
          <w:bCs/>
          <w:color w:val="000000"/>
          <w:kern w:val="0"/>
          <w:sz w:val="32"/>
          <w:szCs w:val="32"/>
          <w:highlight w:val="none"/>
        </w:rPr>
      </w:pPr>
    </w:p>
    <w:p>
      <w:pPr>
        <w:widowControl/>
        <w:ind w:firstLine="640"/>
        <w:jc w:val="left"/>
        <w:rPr>
          <w:rFonts w:hint="eastAsia" w:ascii="楷体_GB2312" w:hAnsi="宋体" w:eastAsia="楷体_GB2312" w:cs="楷体_GB2312"/>
          <w:b w:val="0"/>
          <w:bCs/>
          <w:color w:val="000000"/>
          <w:kern w:val="0"/>
          <w:sz w:val="32"/>
          <w:szCs w:val="32"/>
          <w:highlight w:val="none"/>
          <w:lang w:eastAsia="zh-CN"/>
        </w:rPr>
      </w:pPr>
      <w:r>
        <w:rPr>
          <w:rFonts w:hint="eastAsia" w:ascii="楷体_GB2312" w:hAnsi="宋体" w:eastAsia="楷体_GB2312" w:cs="楷体_GB2312"/>
          <w:b w:val="0"/>
          <w:bCs/>
          <w:color w:val="000000"/>
          <w:kern w:val="0"/>
          <w:sz w:val="32"/>
          <w:szCs w:val="32"/>
          <w:highlight w:val="none"/>
          <w:lang w:eastAsia="zh-CN"/>
        </w:rPr>
        <w:t>（三）项目绩效自评结果</w:t>
      </w:r>
    </w:p>
    <w:p>
      <w:pPr>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i w:val="0"/>
          <w:iCs/>
          <w:color w:val="auto"/>
          <w:kern w:val="0"/>
          <w:sz w:val="32"/>
          <w:szCs w:val="32"/>
          <w:highlight w:val="none"/>
          <w:lang w:val="en-US" w:eastAsia="zh-CN"/>
        </w:rPr>
        <w:t>本单位2022年度无项目支出，无需开展绩效自评工作。</w:t>
      </w:r>
    </w:p>
    <w:p>
      <w:pPr>
        <w:widowControl/>
        <w:ind w:firstLine="640"/>
        <w:jc w:val="left"/>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（四）专项资金绩效自评结果</w:t>
      </w:r>
    </w:p>
    <w:p>
      <w:pPr>
        <w:widowControl/>
        <w:jc w:val="left"/>
        <w:rPr>
          <w:rFonts w:hint="eastAsia" w:ascii="仿宋_GB2312" w:hAnsi="仿宋_GB2312" w:eastAsia="仿宋_GB2312" w:cs="仿宋_GB2312"/>
          <w:b w:val="0"/>
          <w:bCs w:val="0"/>
          <w:i w:val="0"/>
          <w:iCs/>
          <w:color w:val="auto"/>
          <w:kern w:val="0"/>
          <w:sz w:val="32"/>
          <w:szCs w:val="32"/>
          <w:highlight w:val="none"/>
          <w:lang w:val="en-US" w:eastAsia="zh-CN"/>
        </w:rPr>
      </w:pPr>
      <w:r>
        <w:rPr>
          <w:rFonts w:hint="eastAsia" w:ascii="仿宋_GB2312" w:hAnsi="仿宋_GB2312" w:eastAsia="仿宋_GB2312" w:cs="仿宋_GB2312"/>
          <w:b w:val="0"/>
          <w:bCs w:val="0"/>
          <w:i w:val="0"/>
          <w:iCs/>
          <w:color w:val="auto"/>
          <w:kern w:val="0"/>
          <w:sz w:val="32"/>
          <w:szCs w:val="32"/>
          <w:highlight w:val="none"/>
          <w:lang w:val="en-US" w:eastAsia="zh-CN"/>
        </w:rPr>
        <w:t>本单位不主管专项资金</w:t>
      </w:r>
    </w:p>
    <w:p>
      <w:pPr>
        <w:widowControl/>
        <w:ind w:firstLine="640"/>
        <w:jc w:val="left"/>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（五）财政重点评价项目绩效评价结果</w:t>
      </w:r>
    </w:p>
    <w:p>
      <w:pPr>
        <w:widowControl/>
        <w:wordWrap/>
        <w:spacing w:line="560" w:lineRule="exact"/>
        <w:jc w:val="left"/>
        <w:textAlignment w:val="auto"/>
        <w:rPr>
          <w:rFonts w:hint="eastAsia" w:ascii="仿宋_GB2312" w:hAnsi="仿宋_GB2312" w:eastAsia="仿宋_GB2312" w:cs="仿宋_GB2312"/>
          <w:b w:val="0"/>
          <w:bCs w:val="0"/>
          <w:i w:val="0"/>
          <w:iCs/>
          <w:color w:val="auto"/>
          <w:kern w:val="0"/>
          <w:sz w:val="32"/>
          <w:szCs w:val="32"/>
          <w:highlight w:val="none"/>
          <w:lang w:val="en-US" w:eastAsia="zh-CN"/>
        </w:rPr>
      </w:pPr>
      <w:r>
        <w:rPr>
          <w:rFonts w:hint="eastAsia" w:ascii="仿宋_GB2312" w:hAnsi="仿宋_GB2312" w:eastAsia="仿宋_GB2312" w:cs="仿宋_GB2312"/>
          <w:b w:val="0"/>
          <w:bCs w:val="0"/>
          <w:i w:val="0"/>
          <w:iCs/>
          <w:color w:val="auto"/>
          <w:kern w:val="0"/>
          <w:sz w:val="32"/>
          <w:szCs w:val="32"/>
          <w:highlight w:val="none"/>
          <w:lang w:val="en-US" w:eastAsia="zh-CN"/>
        </w:rPr>
        <w:t>本单位无财政重点评价项目。</w:t>
      </w:r>
    </w:p>
    <w:p>
      <w:pPr>
        <w:widowControl/>
        <w:wordWrap/>
        <w:spacing w:line="560" w:lineRule="exact"/>
        <w:ind w:firstLine="640" w:firstLineChars="200"/>
        <w:jc w:val="left"/>
        <w:textAlignment w:val="auto"/>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十</w:t>
      </w:r>
      <w:r>
        <w:rPr>
          <w:rFonts w:hint="eastAsia" w:ascii="黑体" w:hAnsi="黑体" w:eastAsia="黑体"/>
          <w:color w:val="auto"/>
          <w:kern w:val="0"/>
          <w:sz w:val="32"/>
          <w:szCs w:val="32"/>
          <w:highlight w:val="none"/>
          <w:lang w:eastAsia="zh-CN"/>
        </w:rPr>
        <w:t>四</w:t>
      </w:r>
      <w:r>
        <w:rPr>
          <w:rFonts w:hint="eastAsia" w:ascii="黑体" w:hAnsi="黑体" w:eastAsia="黑体"/>
          <w:color w:val="auto"/>
          <w:kern w:val="0"/>
          <w:sz w:val="32"/>
          <w:szCs w:val="32"/>
          <w:highlight w:val="none"/>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1.决算公开表格中金额数值保留两位小数，公开数据为四舍五入计算结果；个别数据项之间，个别数据合计项与分项数字之和存在小数点后尾差。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2.决算公开表格中部分数据约值万元时显示为零，实际不为零。</w:t>
      </w:r>
    </w:p>
    <w:p>
      <w:pPr>
        <w:ind w:firstLine="640" w:firstLineChars="200"/>
        <w:rPr>
          <w:rFonts w:hint="eastAsia" w:ascii="仿宋_GB2312" w:hAnsi="仿宋_GB2312" w:eastAsia="仿宋_GB2312" w:cs="仿宋_GB2312"/>
          <w:b w:val="0"/>
          <w:bCs w:val="0"/>
          <w:i w:val="0"/>
          <w:iCs/>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3.决算公开联系方式及信息反馈渠道。联系电话：（佛坪县财政局岳坝财政所）09168983008。</w:t>
      </w: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r>
        <w:rPr>
          <w:rFonts w:hint="eastAsia" w:ascii="方正小标宋简体" w:hAnsi="方正小标宋简体" w:eastAsia="方正小标宋简体" w:cs="方正小标宋简体"/>
          <w:color w:val="000000"/>
          <w:kern w:val="0"/>
          <w:sz w:val="44"/>
          <w:szCs w:val="44"/>
          <w:highlight w:val="none"/>
          <w:lang w:val="en-US" w:eastAsia="zh-CN"/>
        </w:rPr>
        <w:t xml:space="preserve">     </w:t>
      </w:r>
    </w:p>
    <w:p>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三</w:t>
      </w:r>
      <w:r>
        <w:rPr>
          <w:rFonts w:hint="eastAsia" w:ascii="方正小标宋简体" w:hAnsi="方正小标宋简体" w:eastAsia="方正小标宋简体" w:cs="方正小标宋简体"/>
          <w:color w:val="000000"/>
          <w:kern w:val="0"/>
          <w:sz w:val="44"/>
          <w:szCs w:val="44"/>
          <w:highlight w:val="none"/>
        </w:rPr>
        <w:t>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2</w:t>
      </w:r>
      <w:r>
        <w:rPr>
          <w:rFonts w:hint="eastAsia" w:ascii="方正小标宋简体" w:hAnsi="方正小标宋简体" w:eastAsia="方正小标宋简体" w:cs="方正小标宋简体"/>
          <w:color w:val="000000"/>
          <w:kern w:val="0"/>
          <w:sz w:val="44"/>
          <w:szCs w:val="44"/>
          <w:highlight w:val="none"/>
        </w:rPr>
        <w:t>年度部门决算表</w:t>
      </w:r>
    </w:p>
    <w:p>
      <w:pPr>
        <w:widowControl/>
        <w:ind w:firstLine="640"/>
        <w:jc w:val="left"/>
        <w:rPr>
          <w:rFonts w:hint="eastAsia" w:ascii="楷体" w:hAnsi="楷体" w:eastAsia="楷体" w:cs="楷体"/>
          <w:color w:val="0000FF"/>
          <w:sz w:val="32"/>
          <w:szCs w:val="32"/>
          <w:highlight w:val="cyan"/>
          <w:lang w:eastAsia="zh-CN"/>
        </w:rPr>
      </w:pPr>
      <w:r>
        <w:rPr>
          <w:rFonts w:hint="eastAsia" w:ascii="仿宋" w:hAnsi="仿宋" w:eastAsia="仿宋" w:cs="仿宋"/>
          <w:b w:val="0"/>
          <w:bCs/>
          <w:color w:val="000000"/>
          <w:kern w:val="0"/>
          <w:sz w:val="32"/>
          <w:szCs w:val="32"/>
          <w:highlight w:val="none"/>
          <w:lang w:val="en-US" w:eastAsia="zh-CN" w:bidi="ar-SA"/>
        </w:rPr>
        <w:object>
          <v:shape id="_x0000_i1031" o:spt="75" type="#_x0000_t75" style="height:421.5pt;width:406.05pt;" o:ole="t" filled="f" o:preferrelative="t" stroked="f" coordsize="21600,21600">
            <v:path/>
            <v:fill on="f" focussize="0,0"/>
            <v:stroke on="f"/>
            <v:imagedata r:id="rId18" o:title=""/>
            <o:lock v:ext="edit" aspectratio="t"/>
            <w10:wrap type="none"/>
            <w10:anchorlock/>
          </v:shape>
          <o:OLEObject Type="Embed" ProgID="Excel.Sheet.12" ShapeID="_x0000_i1031" DrawAspect="Content" ObjectID="_1468075731" r:id="rId17">
            <o:LockedField>false</o:LockedField>
          </o:OLEObject>
        </w:object>
      </w: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sectPr>
          <w:footerReference r:id="rId3" w:type="default"/>
          <w:pgSz w:w="11906" w:h="16838"/>
          <w:pgMar w:top="1440" w:right="1800" w:bottom="1440" w:left="1800" w:header="851" w:footer="992" w:gutter="0"/>
          <w:pgNumType w:fmt="decimal"/>
          <w:cols w:space="720" w:num="1"/>
          <w:docGrid w:type="lines" w:linePitch="315" w:charSpace="0"/>
        </w:sectPr>
      </w:pPr>
      <w:r>
        <w:rPr>
          <w:rFonts w:hint="eastAsia" w:ascii="宋体" w:hAnsi="宋体" w:cs="宋体"/>
          <w:color w:val="000000"/>
          <w:kern w:val="0"/>
          <w:szCs w:val="21"/>
          <w:highlight w:val="none"/>
        </w:rPr>
        <w:object>
          <v:shape id="_x0000_i1032" o:spt="75" type="#_x0000_t75" style="height:541.95pt;width:549.6pt;" o:ole="t" filled="f" o:preferrelative="t" stroked="f" coordsize="21600,21600">
            <v:path/>
            <v:fill on="f" focussize="0,0"/>
            <v:stroke on="f"/>
            <v:imagedata r:id="rId20" o:title=""/>
            <o:lock v:ext="edit" aspectratio="t"/>
            <w10:wrap type="none"/>
            <w10:anchorlock/>
          </v:shape>
          <o:OLEObject Type="Embed" ProgID="Excel.Sheet.8" ShapeID="_x0000_i1032" DrawAspect="Content" ObjectID="_1468075732" r:id="rId19">
            <o:LockedField>false</o:LockedField>
          </o:OLEObject>
        </w:object>
      </w:r>
    </w:p>
    <w:p>
      <w:pPr>
        <w:widowControl/>
        <w:jc w:val="left"/>
        <w:rPr>
          <w:rFonts w:hint="eastAsia" w:ascii="宋体" w:hAnsi="宋体" w:eastAsia="宋体" w:cs="宋体"/>
          <w:b/>
          <w:bCs/>
          <w:kern w:val="2"/>
          <w:sz w:val="21"/>
          <w:szCs w:val="21"/>
          <w:lang w:val="en-US" w:eastAsia="zh-CN" w:bidi="ar-SA"/>
        </w:rPr>
        <w:sectPr>
          <w:pgSz w:w="11906" w:h="16838"/>
          <w:pgMar w:top="1440" w:right="1800" w:bottom="1440" w:left="1800" w:header="851" w:footer="992" w:gutter="0"/>
          <w:pgNumType w:fmt="decimal"/>
          <w:cols w:space="720" w:num="1"/>
          <w:docGrid w:type="lines" w:linePitch="315" w:charSpace="0"/>
        </w:sectPr>
      </w:pPr>
      <w:r>
        <w:rPr>
          <w:rFonts w:hint="eastAsia" w:ascii="宋体" w:hAnsi="宋体" w:eastAsia="宋体" w:cs="宋体"/>
          <w:b/>
          <w:bCs/>
          <w:kern w:val="2"/>
          <w:sz w:val="21"/>
          <w:szCs w:val="21"/>
          <w:lang w:val="en-US" w:eastAsia="zh-CN" w:bidi="ar-SA"/>
        </w:rPr>
        <w:object>
          <v:shape id="_x0000_i1033" o:spt="75" type="#_x0000_t75" style="height:298.35pt;width:421.9pt;" o:ole="t" filled="f" o:preferrelative="t" stroked="f" coordsize="21600,21600">
            <v:path/>
            <v:fill on="f" focussize="0,0"/>
            <v:stroke on="f"/>
            <v:imagedata r:id="rId22" o:title=""/>
            <o:lock v:ext="edit" aspectratio="t"/>
            <w10:wrap type="none"/>
            <w10:anchorlock/>
          </v:shape>
          <o:OLEObject Type="Embed" ProgID="Excel.Sheet.12" ShapeID="_x0000_i1033" DrawAspect="Content" ObjectID="_1468075733" r:id="rId21">
            <o:LockedField>false</o:LockedField>
          </o:OLEObject>
        </w:object>
      </w:r>
    </w:p>
    <w:p>
      <w:pPr>
        <w:widowControl/>
        <w:jc w:val="left"/>
        <w:rPr>
          <w:rFonts w:hint="eastAsia" w:ascii="宋体" w:hAnsi="宋体" w:eastAsia="宋体" w:cs="宋体"/>
          <w:b/>
          <w:bCs/>
          <w:kern w:val="2"/>
          <w:sz w:val="21"/>
          <w:szCs w:val="21"/>
          <w:lang w:val="en-US" w:eastAsia="zh-CN" w:bidi="ar-SA"/>
        </w:rPr>
        <w:sectPr>
          <w:pgSz w:w="11906" w:h="16838"/>
          <w:pgMar w:top="1440" w:right="1800" w:bottom="1440" w:left="1800" w:header="851" w:footer="992" w:gutter="0"/>
          <w:pgNumType w:fmt="decimal"/>
          <w:cols w:space="720" w:num="1"/>
          <w:docGrid w:type="lines" w:linePitch="315" w:charSpace="0"/>
        </w:sectPr>
      </w:pPr>
      <w:r>
        <w:rPr>
          <w:rFonts w:hint="eastAsia" w:ascii="宋体" w:hAnsi="宋体" w:eastAsia="宋体" w:cs="宋体"/>
          <w:b/>
          <w:bCs/>
          <w:kern w:val="2"/>
          <w:sz w:val="21"/>
          <w:szCs w:val="21"/>
          <w:lang w:val="en-US" w:eastAsia="zh-CN" w:bidi="ar-SA"/>
        </w:rPr>
        <w:object>
          <v:shape id="_x0000_i1034" o:spt="75" type="#_x0000_t75" style="height:318.65pt;width:462.2pt;" o:ole="t" filled="f" o:preferrelative="t" stroked="f" coordsize="21600,21600">
            <v:path/>
            <v:fill on="f" focussize="0,0"/>
            <v:stroke on="f"/>
            <v:imagedata r:id="rId24" o:title=""/>
            <o:lock v:ext="edit" aspectratio="t"/>
            <w10:wrap type="none"/>
            <w10:anchorlock/>
          </v:shape>
          <o:OLEObject Type="Embed" ProgID="Excel.Sheet.12" ShapeID="_x0000_i1034" DrawAspect="Content" ObjectID="_1468075734" r:id="rId23">
            <o:LockedField>false</o:LockedField>
          </o:OLEObject>
        </w:object>
      </w:r>
    </w:p>
    <w:p>
      <w:pPr>
        <w:widowControl/>
        <w:jc w:val="left"/>
        <w:rPr>
          <w:rFonts w:hint="eastAsia" w:ascii="宋体" w:hAnsi="宋体" w:eastAsia="宋体" w:cs="宋体"/>
          <w:color w:val="000000"/>
          <w:kern w:val="0"/>
          <w:sz w:val="21"/>
          <w:szCs w:val="21"/>
          <w:lang w:val="en-US" w:eastAsia="zh-CN" w:bidi="ar-SA"/>
        </w:rPr>
        <w:sectPr>
          <w:pgSz w:w="16838" w:h="11906" w:orient="landscape"/>
          <w:pgMar w:top="1800" w:right="1440" w:bottom="1800" w:left="1440" w:header="851" w:footer="992" w:gutter="0"/>
          <w:pgNumType w:fmt="decimal"/>
          <w:cols w:space="720" w:num="1"/>
          <w:docGrid w:type="lines" w:linePitch="315" w:charSpace="0"/>
        </w:sectPr>
      </w:pPr>
      <w:r>
        <w:rPr>
          <w:rFonts w:hint="eastAsia" w:ascii="宋体" w:hAnsi="宋体" w:eastAsia="宋体" w:cs="宋体"/>
          <w:b/>
          <w:bCs/>
          <w:kern w:val="2"/>
          <w:sz w:val="21"/>
          <w:szCs w:val="21"/>
          <w:lang w:val="en-US" w:eastAsia="zh-CN" w:bidi="ar-SA"/>
        </w:rPr>
        <w:object>
          <v:shape id="_x0000_i1035" o:spt="75" type="#_x0000_t75" style="height:423.2pt;width:623.45pt;" o:ole="t" filled="f" o:preferrelative="t" stroked="f" coordsize="21600,21600">
            <v:path/>
            <v:fill on="f" focussize="0,0"/>
            <v:stroke on="f"/>
            <v:imagedata r:id="rId26" o:title=""/>
            <o:lock v:ext="edit" aspectratio="t"/>
            <w10:wrap type="none"/>
            <w10:anchorlock/>
          </v:shape>
          <o:OLEObject Type="Embed" ProgID="Excel.Sheet.8" ShapeID="_x0000_i1035" DrawAspect="Content" ObjectID="_1468075735" r:id="rId25">
            <o:LockedField>false</o:LockedField>
          </o:OLEObject>
        </w:object>
      </w:r>
      <w:r>
        <w:rPr>
          <w:rFonts w:hint="eastAsia" w:ascii="宋体" w:hAnsi="宋体" w:eastAsia="宋体" w:cs="宋体"/>
          <w:color w:val="000000"/>
          <w:kern w:val="0"/>
          <w:sz w:val="21"/>
          <w:szCs w:val="21"/>
          <w:lang w:val="en-US" w:eastAsia="zh-CN" w:bidi="ar-SA"/>
        </w:rPr>
        <w:object>
          <v:shape id="_x0000_i1036" o:spt="75" type="#_x0000_t75" style="height:334.7pt;width:461.5pt;" o:ole="t" filled="f" o:preferrelative="t" stroked="f" coordsize="21600,21600">
            <v:path/>
            <v:fill on="f" focussize="0,0"/>
            <v:stroke on="f"/>
            <v:imagedata r:id="rId28" o:title=""/>
            <o:lock v:ext="edit" aspectratio="t"/>
            <w10:wrap type="none"/>
            <w10:anchorlock/>
          </v:shape>
          <o:OLEObject Type="Embed" ProgID="Excel.Sheet.12" ShapeID="_x0000_i1036" DrawAspect="Content" ObjectID="_1468075736" r:id="rId27">
            <o:LockedField>false</o:LockedField>
          </o:OLEObject>
        </w:object>
      </w:r>
    </w:p>
    <w:p>
      <w:pPr>
        <w:widowControl/>
        <w:jc w:val="left"/>
        <w:rPr>
          <w:rFonts w:hint="eastAsia" w:ascii="宋体" w:hAnsi="宋体" w:eastAsia="宋体" w:cs="宋体"/>
          <w:color w:val="000000"/>
          <w:kern w:val="0"/>
          <w:sz w:val="21"/>
          <w:szCs w:val="21"/>
          <w:lang w:val="en-US" w:eastAsia="zh-CN" w:bidi="ar-SA"/>
        </w:rPr>
        <w:sectPr>
          <w:pgSz w:w="16838" w:h="11906" w:orient="landscape"/>
          <w:pgMar w:top="1800" w:right="1440" w:bottom="1800" w:left="1440" w:header="851" w:footer="992" w:gutter="0"/>
          <w:pgNumType w:fmt="decimal"/>
          <w:cols w:space="720" w:num="1"/>
          <w:docGrid w:type="lines" w:linePitch="315" w:charSpace="0"/>
        </w:sectPr>
      </w:pPr>
      <w:r>
        <w:rPr>
          <w:rFonts w:hint="eastAsia" w:ascii="宋体" w:hAnsi="宋体" w:eastAsia="宋体" w:cs="宋体"/>
          <w:color w:val="000000"/>
          <w:kern w:val="0"/>
          <w:sz w:val="21"/>
          <w:szCs w:val="21"/>
          <w:lang w:val="en-US" w:eastAsia="zh-CN" w:bidi="ar-SA"/>
        </w:rPr>
        <w:object>
          <v:shape id="_x0000_i1037" o:spt="75" type="#_x0000_t75" style="height:430.4pt;width:696.05pt;" o:ole="t" filled="f" o:preferrelative="t" stroked="f" coordsize="21600,21600">
            <v:path/>
            <v:fill on="f" focussize="0,0"/>
            <v:stroke on="f"/>
            <v:imagedata r:id="rId30" o:title=""/>
            <o:lock v:ext="edit" aspectratio="t"/>
            <w10:wrap type="none"/>
            <w10:anchorlock/>
          </v:shape>
          <o:OLEObject Type="Embed" ProgID="Excel.Sheet.8" ShapeID="_x0000_i1037" DrawAspect="Content" ObjectID="_1468075737" r:id="rId29">
            <o:LockedField>false</o:LockedField>
          </o:OLEObject>
        </w:object>
      </w:r>
    </w:p>
    <w:p>
      <w:pPr>
        <w:widowControl/>
        <w:jc w:val="left"/>
        <w:rPr>
          <w:rFonts w:hint="eastAsia" w:ascii="宋体" w:hAnsi="宋体" w:eastAsia="宋体" w:cs="宋体"/>
          <w:kern w:val="2"/>
          <w:sz w:val="21"/>
          <w:szCs w:val="21"/>
          <w:lang w:val="en-US" w:eastAsia="zh-CN" w:bidi="ar-SA"/>
        </w:rPr>
        <w:sectPr>
          <w:pgSz w:w="11906" w:h="16838"/>
          <w:pgMar w:top="1440" w:right="1800" w:bottom="1440" w:left="1800" w:header="851" w:footer="992" w:gutter="0"/>
          <w:pgNumType w:fmt="decimal"/>
          <w:cols w:space="720" w:num="1"/>
          <w:docGrid w:type="lines" w:linePitch="315" w:charSpace="0"/>
        </w:sectPr>
      </w:pPr>
      <w:r>
        <w:rPr>
          <w:rFonts w:hint="eastAsia" w:ascii="宋体" w:hAnsi="宋体" w:eastAsia="宋体" w:cs="宋体"/>
          <w:kern w:val="2"/>
          <w:sz w:val="21"/>
          <w:szCs w:val="21"/>
          <w:lang w:val="en-US" w:eastAsia="zh-CN" w:bidi="ar-SA"/>
        </w:rPr>
        <w:object>
          <v:shape id="_x0000_i1038" o:spt="75" type="#_x0000_t75" style="height:461.05pt;width:415.85pt;" o:ole="t" filled="f" o:preferrelative="t" stroked="f" coordsize="21600,21600">
            <v:path/>
            <v:fill on="f" focussize="0,0"/>
            <v:stroke on="f"/>
            <v:imagedata r:id="rId32" o:title=""/>
            <o:lock v:ext="edit" aspectratio="t"/>
            <w10:wrap type="none"/>
            <w10:anchorlock/>
          </v:shape>
          <o:OLEObject Type="Embed" ProgID="Excel.Sheet.12" ShapeID="_x0000_i1038" DrawAspect="Content" ObjectID="_1468075738" r:id="rId31">
            <o:LockedField>false</o:LockedField>
          </o:OLEObject>
        </w:object>
      </w:r>
      <w:r>
        <w:rPr>
          <w:rFonts w:hint="eastAsia" w:ascii="宋体" w:hAnsi="宋体" w:eastAsia="宋体" w:cs="宋体"/>
          <w:kern w:val="2"/>
          <w:sz w:val="21"/>
          <w:szCs w:val="21"/>
          <w:lang w:val="en-US" w:eastAsia="zh-CN" w:bidi="ar-SA"/>
        </w:rPr>
        <w:object>
          <v:shape id="_x0000_i1039" o:spt="75" type="#_x0000_t75" style="height:428.25pt;width:415.6pt;" o:ole="t" filled="f" o:preferrelative="t" stroked="f" coordsize="21600,21600">
            <v:path/>
            <v:fill on="f" focussize="0,0"/>
            <v:stroke on="f"/>
            <v:imagedata r:id="rId34" o:title=""/>
            <o:lock v:ext="edit" aspectratio="t"/>
            <w10:wrap type="none"/>
            <w10:anchorlock/>
          </v:shape>
          <o:OLEObject Type="Embed" ProgID="Excel.Sheet.12" ShapeID="_x0000_i1039" DrawAspect="Content" ObjectID="_1468075739" r:id="rId33">
            <o:LockedField>false</o:LockedField>
          </o:OLEObject>
        </w:object>
      </w:r>
      <w:r>
        <w:rPr>
          <w:rFonts w:hint="eastAsia" w:ascii="宋体" w:hAnsi="宋体" w:eastAsia="宋体" w:cs="宋体"/>
          <w:color w:val="000000"/>
          <w:kern w:val="0"/>
          <w:sz w:val="21"/>
          <w:szCs w:val="21"/>
          <w:lang w:val="en-US" w:eastAsia="zh-CN" w:bidi="ar-SA"/>
        </w:rPr>
        <w:object>
          <v:shape id="_x0000_i1040" o:spt="75" type="#_x0000_t75" style="height:336.75pt;width:430.2pt;" o:ole="t" filled="f" o:preferrelative="t" stroked="f" coordsize="21600,21600">
            <v:path/>
            <v:fill on="f" focussize="0,0"/>
            <v:stroke on="f"/>
            <v:imagedata r:id="rId36" o:title=""/>
            <o:lock v:ext="edit" aspectratio="t"/>
            <w10:wrap type="none"/>
            <w10:anchorlock/>
          </v:shape>
          <o:OLEObject Type="Embed" ProgID="Excel.Sheet.12" ShapeID="_x0000_i1040" DrawAspect="Content" ObjectID="_1468075740" r:id="rId35">
            <o:LockedField>false</o:LockedField>
          </o:OLEObject>
        </w:object>
      </w:r>
    </w:p>
    <w:p>
      <w:pPr>
        <w:widowControl/>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p>
    <w:p>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第四部分 专业名词解释</w:t>
      </w:r>
    </w:p>
    <w:p>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1.基本支出：</w:t>
      </w:r>
      <w:r>
        <w:rPr>
          <w:rFonts w:hint="eastAsia" w:ascii="仿宋_GB2312" w:hAnsi="仿宋_GB2312" w:eastAsia="仿宋_GB2312" w:cs="仿宋_GB2312"/>
          <w:sz w:val="32"/>
          <w:szCs w:val="32"/>
          <w:highlight w:val="none"/>
        </w:rPr>
        <w:t>指为保障机构正常运转、完成日常工作任务而发生的各项支出。</w:t>
      </w:r>
    </w:p>
    <w:p>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2.项目支出：</w:t>
      </w:r>
      <w:r>
        <w:rPr>
          <w:rFonts w:hint="eastAsia" w:ascii="仿宋_GB2312" w:hAnsi="仿宋_GB2312" w:eastAsia="仿宋_GB2312" w:cs="仿宋_GB2312"/>
          <w:sz w:val="32"/>
          <w:szCs w:val="32"/>
          <w:highlight w:val="none"/>
        </w:rPr>
        <w:t>指单位为完成特定的行政工作任务或事业发展目标所发生的各项支出。</w:t>
      </w:r>
    </w:p>
    <w:p>
      <w:pPr>
        <w:ind w:firstLine="64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3.“三公”经费：</w:t>
      </w:r>
      <w:r>
        <w:rPr>
          <w:rFonts w:hint="eastAsia" w:ascii="仿宋_GB2312" w:hAnsi="仿宋_GB2312" w:eastAsia="仿宋_GB2312" w:cs="仿宋_GB2312"/>
          <w:sz w:val="32"/>
          <w:szCs w:val="32"/>
          <w:highlight w:val="none"/>
        </w:rPr>
        <w:t>指部门使用财政拨款安排的因公出国（境）费、公务用车购置及运行费和公务接待费支出。</w:t>
      </w:r>
    </w:p>
    <w:p>
      <w:pPr>
        <w:ind w:firstLine="64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4</w:t>
      </w:r>
      <w:r>
        <w:rPr>
          <w:rFonts w:hint="default" w:ascii="楷体" w:hAnsi="楷体" w:eastAsia="楷体" w:cs="楷体"/>
          <w:b w:val="0"/>
          <w:bCs w:val="0"/>
          <w:sz w:val="32"/>
          <w:szCs w:val="32"/>
          <w:highlight w:val="none"/>
        </w:rPr>
        <w:t>.</w:t>
      </w:r>
      <w:r>
        <w:rPr>
          <w:rFonts w:hint="eastAsia" w:ascii="楷体" w:hAnsi="楷体" w:eastAsia="楷体" w:cs="楷体"/>
          <w:b w:val="0"/>
          <w:bCs w:val="0"/>
          <w:sz w:val="32"/>
          <w:szCs w:val="32"/>
          <w:highlight w:val="none"/>
        </w:rPr>
        <w:t>财政拨款收入：</w:t>
      </w:r>
      <w:r>
        <w:rPr>
          <w:rFonts w:hint="eastAsia" w:ascii="仿宋_GB2312" w:hAnsi="仿宋_GB2312" w:eastAsia="仿宋_GB2312" w:cs="仿宋_GB2312"/>
          <w:sz w:val="32"/>
          <w:szCs w:val="32"/>
          <w:highlight w:val="none"/>
        </w:rPr>
        <w:t>指本级财政当年拨付的资金。</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5.公用经费：</w:t>
      </w:r>
      <w:r>
        <w:rPr>
          <w:rFonts w:hint="eastAsia" w:ascii="仿宋_GB2312" w:hAnsi="仿宋_GB2312" w:eastAsia="仿宋_GB2312" w:cs="仿宋_GB2312"/>
          <w:sz w:val="32"/>
          <w:szCs w:val="32"/>
          <w:highlight w:val="none"/>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6</w:t>
      </w:r>
      <w:r>
        <w:rPr>
          <w:rFonts w:hint="default"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工资福利支出：</w:t>
      </w:r>
      <w:r>
        <w:rPr>
          <w:rFonts w:hint="eastAsia" w:ascii="仿宋_GB2312" w:hAnsi="仿宋_GB2312" w:eastAsia="仿宋_GB2312" w:cs="仿宋_GB2312"/>
          <w:sz w:val="32"/>
          <w:szCs w:val="32"/>
          <w:highlight w:val="none"/>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7</w:t>
      </w:r>
      <w:r>
        <w:rPr>
          <w:rFonts w:hint="default"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结转资金</w:t>
      </w:r>
      <w:r>
        <w:rPr>
          <w:rFonts w:hint="eastAsia" w:ascii="仿宋_GB2312" w:hAnsi="仿宋_GB2312" w:eastAsia="仿宋_GB2312" w:cs="仿宋_GB2312"/>
          <w:sz w:val="32"/>
          <w:szCs w:val="32"/>
          <w:highlight w:val="none"/>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8</w:t>
      </w:r>
      <w:r>
        <w:rPr>
          <w:rFonts w:hint="default"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结余资金</w:t>
      </w:r>
      <w:r>
        <w:rPr>
          <w:rFonts w:hint="eastAsia" w:ascii="仿宋_GB2312" w:hAnsi="仿宋_GB2312" w:eastAsia="仿宋_GB2312" w:cs="仿宋_GB2312"/>
          <w:sz w:val="32"/>
          <w:szCs w:val="32"/>
          <w:highlight w:val="none"/>
          <w:lang w:val="en-US" w:eastAsia="zh-CN"/>
        </w:rPr>
        <w:t>：即当年预算工作目标已完成，或者因故终止，当年剩余的资金。</w:t>
      </w:r>
    </w:p>
    <w:p>
      <w:pPr>
        <w:jc w:val="both"/>
        <w:rPr>
          <w:rFonts w:hint="eastAsia" w:ascii="方正小标宋简体" w:hAnsi="方正小标宋简体" w:eastAsia="方正小标宋简体" w:cs="方正小标宋简体"/>
          <w:color w:val="000000"/>
          <w:kern w:val="0"/>
          <w:sz w:val="44"/>
          <w:szCs w:val="44"/>
          <w:highlight w:val="none"/>
          <w:lang w:val="en-US" w:eastAsia="zh-CN"/>
        </w:rPr>
      </w:pPr>
    </w:p>
    <w:p>
      <w:pPr>
        <w:jc w:val="both"/>
        <w:rPr>
          <w:rFonts w:hint="eastAsia" w:ascii="方正小标宋简体" w:hAnsi="方正小标宋简体" w:eastAsia="方正小标宋简体" w:cs="方正小标宋简体"/>
          <w:color w:val="auto"/>
          <w:kern w:val="0"/>
          <w:sz w:val="44"/>
          <w:szCs w:val="44"/>
          <w:highlight w:val="none"/>
          <w:lang w:val="en-US" w:eastAsia="zh-CN"/>
        </w:rPr>
      </w:pPr>
    </w:p>
    <w:sectPr>
      <w:pgSz w:w="11906" w:h="16838"/>
      <w:pgMar w:top="1440" w:right="1800" w:bottom="1440" w:left="1800"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_x0000_s946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anchor="t" upright="0">
                      <a:spAutoFit/>
                    </wps:bodyPr>
                  </wps:wsp>
                </a:graphicData>
              </a:graphic>
            </wp:anchor>
          </w:drawing>
        </mc:Choice>
        <mc:Fallback>
          <w:pict>
            <v:rect id="_x0000_s946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qCwLzAQAAAQQAAA4AAABkcnMvZTJvRG9jLnhtbK1TwW7bMAy9D9g/&#10;CLovdoKtyIw4RbEgw4BiDdDtXCiyHAuwRIFUYmdfP8p20q3boYfmoJAU/cj3SK1ue9eKk0Gy4Es5&#10;n+VSGK+hsv5Qyp8/th+WUlBUvlIteFPKsyF5u37/btWFwiyggbYyKBjEU9GFUjYxhiLLSDfGKZpB&#10;MJ4va0CnIrt4yCpUHaO7Nlvk+U3WAVYBQRsijm7GSzkh4msAoa6tNhvQR2d8HFHRtCoyJWpsILke&#10;uq1ro+NDXZOJoi0lM43DyUXY3qczW69UcUAVGqunFtRrWnjBySnruegVaqOiEke0/0A5qxEI6jjT&#10;4LKRyKAIs5jnL7R5bFQwAxeWmsJVdHo7WP39tENhq1Iu8oUUXjke+VOf8++JPn+8+ZQU6gIVnPgY&#10;djh5xGai29fo0j8TEf2g6vmqqumj0BycLxfLZc6Ca767OIyTPX8ekOJXA04ko5TIYxvUVKd7imPq&#10;JSVV87C1bctxVbT+rwBjpkiWOh57TFbs9/3U+B6qMxNGGDeBgt5arnmvKO4U8ui5T34c8YGPuoWu&#10;lDBZUjSAv/4XT/k8Eb6VouNVKqXnlyNF+83zpNLWXQy8GPuL4Y/uC/BuzqVQXjNGKaMUx4D20Awt&#10;JnoU7o6ROQ9SJEIji4knb8Yg5rTFafX+9Ies55e7/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dblS0AAAAAUBAAAPAAAAAAAAAAEAIAAAACIAAABkcnMvZG93bnJldi54bWxQSwECFAAUAAAACACH&#10;TuJA4eoLAvMBAAABBAAADgAAAAAAAAABACAAAAAfAQAAZHJzL2Uyb0RvYy54bWxQSwUGAAAAAAYA&#10;BgBZAQAAh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3"/>
      <w:numFmt w:val="chineseCounting"/>
      <w:suff w:val="nothing"/>
      <w:lvlText w:val="（%1）"/>
      <w:lvlJc w:val="left"/>
      <w:rPr>
        <w:rFonts w:hint="eastAsia"/>
      </w:rPr>
    </w:lvl>
  </w:abstractNum>
  <w:abstractNum w:abstractNumId="1">
    <w:nsid w:val="0053208E"/>
    <w:multiLevelType w:val="singleLevel"/>
    <w:tmpl w:val="0053208E"/>
    <w:lvl w:ilvl="0" w:tentative="0">
      <w:start w:val="4"/>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HorizontalSpacing w:val="105"/>
  <w:drawingGridVerticalSpacing w:val="315"/>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YTY2YTBjMWEwMGFmZjcwODI3MGRmMTc2ZmQ1ZDMifQ=="/>
  </w:docVars>
  <w:rsids>
    <w:rsidRoot w:val="00000000"/>
    <w:rsid w:val="35AC06C0"/>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3"/>
    <w:basedOn w:val="1"/>
    <w:qFormat/>
    <w:uiPriority w:val="0"/>
    <w:pPr>
      <w:spacing w:after="120"/>
    </w:pPr>
    <w:rPr>
      <w:sz w:val="16"/>
      <w:szCs w:val="16"/>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Char1"/>
    <w:basedOn w:val="1"/>
    <w:qFormat/>
    <w:uiPriority w:val="0"/>
    <w:pPr>
      <w:tabs>
        <w:tab w:val="left" w:pos="840"/>
      </w:tabs>
      <w:ind w:left="840" w:hanging="420"/>
    </w:pPr>
    <w:rPr>
      <w:sz w:val="24"/>
      <w:szCs w:val="30"/>
    </w:rPr>
  </w:style>
  <w:style w:type="character" w:customStyle="1" w:styleId="15">
    <w:name w:val="批注文字 字符"/>
    <w:basedOn w:val="12"/>
    <w:qFormat/>
    <w:uiPriority w:val="0"/>
    <w:rPr>
      <w:rFonts w:ascii="Calibri" w:hAnsi="Calibri" w:cs="黑体"/>
      <w:kern w:val="2"/>
      <w:sz w:val="21"/>
      <w:szCs w:val="24"/>
    </w:rPr>
  </w:style>
  <w:style w:type="character" w:customStyle="1" w:styleId="16">
    <w:name w:val="font31"/>
    <w:basedOn w:val="12"/>
    <w:uiPriority w:val="0"/>
    <w:rPr>
      <w:rFonts w:hint="default" w:ascii="华文中宋" w:hAnsi="华文中宋" w:eastAsia="华文中宋" w:cs="华文中宋"/>
      <w:color w:val="000000"/>
      <w:sz w:val="32"/>
      <w:szCs w:val="32"/>
      <w:u w:val="none"/>
    </w:rPr>
  </w:style>
  <w:style w:type="character" w:customStyle="1" w:styleId="17">
    <w:name w:val="批注框文本 字符"/>
    <w:basedOn w:val="12"/>
    <w:qFormat/>
    <w:uiPriority w:val="0"/>
    <w:rPr>
      <w:rFonts w:ascii="Calibri" w:hAnsi="Calibri" w:cs="黑体"/>
      <w:kern w:val="2"/>
      <w:sz w:val="18"/>
      <w:szCs w:val="18"/>
    </w:rPr>
  </w:style>
  <w:style w:type="character" w:customStyle="1" w:styleId="18">
    <w:name w:val="批注主题 字符"/>
    <w:basedOn w:val="15"/>
    <w:qFormat/>
    <w:uiPriority w:val="0"/>
    <w:rPr>
      <w:rFonts w:ascii="Calibri" w:hAnsi="Calibri" w:cs="黑体"/>
      <w:b/>
      <w:bCs/>
      <w:kern w:val="2"/>
      <w:sz w:val="21"/>
      <w:szCs w:val="24"/>
    </w:rPr>
  </w:style>
  <w:style w:type="character" w:customStyle="1" w:styleId="19">
    <w:name w:val="font41"/>
    <w:basedOn w:val="12"/>
    <w:qFormat/>
    <w:uiPriority w:val="0"/>
    <w:rPr>
      <w:rFonts w:hint="default" w:ascii="华文中宋" w:hAnsi="华文中宋" w:eastAsia="华文中宋" w:cs="华文中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5" Type="http://schemas.openxmlformats.org/officeDocument/2006/relationships/fontTable" Target="fontTable.xml"/><Relationship Id="rId44" Type="http://schemas.openxmlformats.org/officeDocument/2006/relationships/customXml" Target="../customXml/item7.xml"/><Relationship Id="rId43" Type="http://schemas.openxmlformats.org/officeDocument/2006/relationships/customXml" Target="../customXml/item6.xml"/><Relationship Id="rId42" Type="http://schemas.openxmlformats.org/officeDocument/2006/relationships/customXml" Target="../customXml/item5.xml"/><Relationship Id="rId41" Type="http://schemas.openxmlformats.org/officeDocument/2006/relationships/customXml" Target="../customXml/item4.xml"/><Relationship Id="rId40" Type="http://schemas.openxmlformats.org/officeDocument/2006/relationships/customXml" Target="../customXml/item3.xml"/><Relationship Id="rId4" Type="http://schemas.openxmlformats.org/officeDocument/2006/relationships/theme" Target="theme/theme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6.emf"/><Relationship Id="rId35" Type="http://schemas.openxmlformats.org/officeDocument/2006/relationships/oleObject" Target="embeddings/Workbook10.xls"/><Relationship Id="rId34" Type="http://schemas.openxmlformats.org/officeDocument/2006/relationships/image" Target="media/image15.emf"/><Relationship Id="rId33" Type="http://schemas.openxmlformats.org/officeDocument/2006/relationships/oleObject" Target="embeddings/Workbook9.xls"/><Relationship Id="rId32" Type="http://schemas.openxmlformats.org/officeDocument/2006/relationships/image" Target="media/image14.emf"/><Relationship Id="rId31" Type="http://schemas.openxmlformats.org/officeDocument/2006/relationships/oleObject" Target="embeddings/Workbook8.xls"/><Relationship Id="rId30" Type="http://schemas.openxmlformats.org/officeDocument/2006/relationships/image" Target="media/image13.emf"/><Relationship Id="rId3" Type="http://schemas.openxmlformats.org/officeDocument/2006/relationships/footer" Target="footer1.xml"/><Relationship Id="rId29" Type="http://schemas.openxmlformats.org/officeDocument/2006/relationships/oleObject" Target="embeddings/Workbook7.xls"/><Relationship Id="rId28" Type="http://schemas.openxmlformats.org/officeDocument/2006/relationships/image" Target="media/image12.emf"/><Relationship Id="rId27" Type="http://schemas.openxmlformats.org/officeDocument/2006/relationships/oleObject" Target="embeddings/Workbook6.xls"/><Relationship Id="rId26" Type="http://schemas.openxmlformats.org/officeDocument/2006/relationships/image" Target="media/image11.emf"/><Relationship Id="rId25" Type="http://schemas.openxmlformats.org/officeDocument/2006/relationships/oleObject" Target="embeddings/Workbook5.xls"/><Relationship Id="rId24" Type="http://schemas.openxmlformats.org/officeDocument/2006/relationships/image" Target="media/image10.emf"/><Relationship Id="rId23" Type="http://schemas.openxmlformats.org/officeDocument/2006/relationships/oleObject" Target="embeddings/Workbook4.xls"/><Relationship Id="rId22" Type="http://schemas.openxmlformats.org/officeDocument/2006/relationships/image" Target="media/image9.emf"/><Relationship Id="rId21" Type="http://schemas.openxmlformats.org/officeDocument/2006/relationships/oleObject" Target="embeddings/Workbook3.xls"/><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Workbook2.xls"/><Relationship Id="rId18" Type="http://schemas.openxmlformats.org/officeDocument/2006/relationships/image" Target="media/image7.emf"/><Relationship Id="rId17" Type="http://schemas.openxmlformats.org/officeDocument/2006/relationships/oleObject" Target="embeddings/Workbook1.xls"/><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2725076260C04B2F82860C07BF4EC40D_13</vt:lpwstr>
  </property>
</Properties>
</file>

<file path=customXml/item3.xml><?xml version="1.0" encoding="utf-8"?>
<Properties xmlns="http://schemas.openxmlformats.org/officeDocument/2006/extended-properties" xmlns:vt="http://schemas.openxmlformats.org/officeDocument/2006/docPropsVTypes">
  <Template>Normal</Template>
  <Pages>35</Pages>
  <Words>11865</Words>
  <Characters>12348</Characters>
  <Lines>62</Lines>
  <Paragraphs>17</Paragraphs>
  <TotalTime>0</TotalTime>
  <ScaleCrop>false</ScaleCrop>
  <LinksUpToDate>false</LinksUpToDate>
  <CharactersWithSpaces>12481</CharactersWithSpaces>
  <Application>WPS Office_12.1.0.15990_F1E327BC-269C-435d-A152-05C5408002CA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K哥</cp:lastModifiedBy>
  <cp:lastPrinted>2022-07-26T17:30:00Z</cp:lastPrinted>
  <dcterms:modified xsi:type="dcterms:W3CDTF">2023-12-15T03:06:48Z</dcterms:modified>
  <dc:title>附件1</dc:title>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2052-12.1.0.15990</vt:lpstr>
  </property>
  <property fmtid="{D5CDD505-2E9C-101B-9397-08002B2CF9AE}" pid="3" name="ICV">
    <vt:lpstr>2725076260C04B2F82860C07BF4EC40D_13</vt:lpstr>
  </property>
</Properties>
</file>

<file path=customXml/item6.xml><?xml version="1.0" encoding="utf-8"?>
<Properties xmlns:vt="http://schemas.openxmlformats.org/officeDocument/2006/docPropsVTypes" xmlns="http://schemas.openxmlformats.org/officeDocument/2006/extended-properties">
  <Template>Normal</Template>
  <TotalTime>0</TotalTime>
  <Pages>35</Pages>
  <Words>11865</Words>
  <Characters>12348</Characters>
  <Application>WPS Office_12.1.0.15990_F1E327BC-269C-435d-A152-05C5408002CA</Application>
  <DocSecurity>0</DocSecurity>
  <Lines>62</Lines>
  <Paragraphs>17</Paragraphs>
  <CharactersWithSpaces>12481</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K哥</cp:lastModifiedBy>
  <cp:revision>1</cp:revision>
  <cp:lastPrinted>2022-07-26T17:30:00Z</cp:lastPrinted>
  <dcterms:created xsi:type="dcterms:W3CDTF">2020-07-23T17:23:00Z</dcterms:created>
  <dcterms:modified xsi:type="dcterms:W3CDTF">2023-12-15T03:06:48Z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45fa0-f4d1-44bd-8c41-0b0cff4c4809}">
  <ds:schemaRefs/>
</ds:datastoreItem>
</file>

<file path=customXml/itemProps3.xml><?xml version="1.0" encoding="utf-8"?>
<ds:datastoreItem xmlns:ds="http://schemas.openxmlformats.org/officeDocument/2006/customXml" ds:itemID="{5c6afd26-be99-4a44-8d2b-ffefc37434b8}">
  <ds:schemaRefs/>
</ds:datastoreItem>
</file>

<file path=customXml/itemProps4.xml><?xml version="1.0" encoding="utf-8"?>
<ds:datastoreItem xmlns:ds="http://schemas.openxmlformats.org/officeDocument/2006/customXml" ds:itemID="{809b252f-d7d4-4b7d-b8c9-5e36c2a2be17}">
  <ds:schemaRefs/>
</ds:datastoreItem>
</file>

<file path=customXml/itemProps5.xml><?xml version="1.0" encoding="utf-8"?>
<ds:datastoreItem xmlns:ds="http://schemas.openxmlformats.org/officeDocument/2006/customXml" ds:itemID="{1d36bf39-1acc-44c1-9c27-7e39b1e2475f}">
  <ds:schemaRefs/>
</ds:datastoreItem>
</file>

<file path=customXml/itemProps6.xml><?xml version="1.0" encoding="utf-8"?>
<ds:datastoreItem xmlns:ds="http://schemas.openxmlformats.org/officeDocument/2006/customXml" ds:itemID="{99795128-aaa3-4803-aa0f-c61f746e9140}">
  <ds:schemaRefs/>
</ds:datastoreItem>
</file>

<file path=customXml/itemProps7.xml><?xml version="1.0" encoding="utf-8"?>
<ds:datastoreItem xmlns:ds="http://schemas.openxmlformats.org/officeDocument/2006/customXml" ds:itemID="{3bfcb775-8d90-4143-b3dc-7861448be41c}">
  <ds:schemaRefs/>
</ds:datastoreItem>
</file>

<file path=docProps/app.xml><?xml version="1.0" encoding="utf-8"?>
<Properties xmlns="http://schemas.openxmlformats.org/officeDocument/2006/extended-properties" xmlns:vt="http://schemas.openxmlformats.org/officeDocument/2006/docPropsVTypes">
  <Template>Normal</Template>
  <Pages>35</Pages>
  <Words>11865</Words>
  <Characters>12348</Characters>
  <Lines>62</Lines>
  <Paragraphs>17</Paragraphs>
  <TotalTime>0</TotalTime>
  <ScaleCrop>false</ScaleCrop>
  <LinksUpToDate>false</LinksUpToDate>
  <CharactersWithSpaces>12481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K哥</cp:lastModifiedBy>
  <cp:lastPrinted>2022-07-26T17:30:00Z</cp:lastPrinted>
  <dcterms:modified xsi:type="dcterms:W3CDTF">2023-12-15T03:09:21Z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D183170CD40E4562973FD76CB9F2A7A5_12</vt:lpwstr>
  </property>
</Properties>
</file>