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AD" w:rsidRDefault="00944CAD" w:rsidP="00315357">
      <w:pPr>
        <w:spacing w:after="0" w:line="54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944CAD" w:rsidRDefault="00944CAD" w:rsidP="00315357">
      <w:pPr>
        <w:spacing w:after="0" w:line="540" w:lineRule="exact"/>
        <w:jc w:val="center"/>
        <w:outlineLvl w:val="0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本次检验项目</w:t>
      </w:r>
    </w:p>
    <w:p w:rsidR="00944CAD" w:rsidRDefault="00944CAD" w:rsidP="00315357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豆制品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944CAD" w:rsidRDefault="00944CAD" w:rsidP="00315357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食品中污染物限量》等标准及产品明示标准和指标的要求。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944CAD" w:rsidRDefault="00944CAD" w:rsidP="00315357">
      <w:pPr>
        <w:numPr>
          <w:ilvl w:val="0"/>
          <w:numId w:val="2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豆干、豆腐、豆皮等的抽检项目包括丙酸及其钠盐、钙盐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944CAD" w:rsidRDefault="00944CAD" w:rsidP="00315357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糕点</w:t>
      </w:r>
    </w:p>
    <w:p w:rsidR="00944CAD" w:rsidRDefault="00944CAD" w:rsidP="00315357">
      <w:pPr>
        <w:numPr>
          <w:ilvl w:val="0"/>
          <w:numId w:val="3"/>
        </w:num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抽检依据</w:t>
      </w:r>
    </w:p>
    <w:p w:rsidR="00944CAD" w:rsidRDefault="00944CAD" w:rsidP="00315357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</w:t>
      </w:r>
      <w:r>
        <w:rPr>
          <w:rFonts w:ascii="仿宋_GB2312" w:eastAsia="仿宋_GB2312" w:hAnsi="黑体"/>
          <w:sz w:val="32"/>
          <w:szCs w:val="32"/>
        </w:rPr>
        <w:t>GB 7099-2015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糕点、面包》等标准及产品明示标准和指标的要求。</w:t>
      </w:r>
    </w:p>
    <w:p w:rsidR="00944CAD" w:rsidRDefault="00944CAD" w:rsidP="00315357">
      <w:pPr>
        <w:numPr>
          <w:ilvl w:val="0"/>
          <w:numId w:val="3"/>
        </w:num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检验项目</w:t>
      </w:r>
    </w:p>
    <w:p w:rsidR="00944CAD" w:rsidRDefault="00944CAD" w:rsidP="00315357">
      <w:pPr>
        <w:numPr>
          <w:ilvl w:val="0"/>
          <w:numId w:val="4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糕点的抽检项目包括苯甲酸及其钠盐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、过氧化值（以脂肪计）、铝的残留量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干样品，以</w:t>
      </w:r>
      <w:r>
        <w:rPr>
          <w:rFonts w:ascii="仿宋_GB2312" w:eastAsia="仿宋_GB2312" w:hAnsi="黑体"/>
          <w:sz w:val="32"/>
          <w:szCs w:val="32"/>
        </w:rPr>
        <w:t>Al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、酸价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以脂肪计</w:t>
      </w:r>
      <w:r>
        <w:rPr>
          <w:rFonts w:ascii="仿宋_GB2312" w:eastAsia="仿宋_GB2312" w:hAnsi="黑体"/>
          <w:sz w:val="32"/>
          <w:szCs w:val="32"/>
        </w:rPr>
        <w:t>)(KOH)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944CAD" w:rsidRDefault="00944CAD" w:rsidP="00315357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酒类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944CAD" w:rsidRDefault="00944CAD" w:rsidP="00315357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</w:t>
      </w:r>
      <w:r>
        <w:rPr>
          <w:rFonts w:ascii="仿宋_GB2312" w:eastAsia="仿宋_GB2312" w:hAnsi="黑体"/>
          <w:sz w:val="32"/>
          <w:szCs w:val="32"/>
        </w:rPr>
        <w:t>GB 2757-2012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蒸馏酒及其配制酒》、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食品中污染物限量》等标准及产品明示标准和指标的要求。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944CAD" w:rsidRDefault="00944CAD" w:rsidP="00315357">
      <w:pPr>
        <w:numPr>
          <w:ilvl w:val="0"/>
          <w:numId w:val="5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白酒、白酒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液态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、白酒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原酒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的抽检项目包括甲醇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按</w:t>
      </w:r>
      <w:r>
        <w:rPr>
          <w:rFonts w:ascii="仿宋_GB2312" w:eastAsia="仿宋_GB2312" w:hAnsi="黑体"/>
          <w:sz w:val="32"/>
          <w:szCs w:val="32"/>
        </w:rPr>
        <w:t>100</w:t>
      </w:r>
      <w:r>
        <w:rPr>
          <w:rFonts w:ascii="仿宋_GB2312" w:eastAsia="仿宋_GB2312" w:hAnsi="黑体" w:hint="eastAsia"/>
          <w:sz w:val="32"/>
          <w:szCs w:val="32"/>
        </w:rPr>
        <w:t>％酒精度折算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、铅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Pb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、氰化物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HCN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)(</w:t>
      </w:r>
      <w:r>
        <w:rPr>
          <w:rFonts w:ascii="仿宋_GB2312" w:eastAsia="仿宋_GB2312" w:hAnsi="黑体" w:hint="eastAsia"/>
          <w:sz w:val="32"/>
          <w:szCs w:val="32"/>
        </w:rPr>
        <w:t>按</w:t>
      </w:r>
      <w:r>
        <w:rPr>
          <w:rFonts w:ascii="仿宋_GB2312" w:eastAsia="仿宋_GB2312" w:hAnsi="黑体"/>
          <w:sz w:val="32"/>
          <w:szCs w:val="32"/>
        </w:rPr>
        <w:t>100</w:t>
      </w:r>
      <w:r>
        <w:rPr>
          <w:rFonts w:ascii="仿宋_GB2312" w:eastAsia="仿宋_GB2312" w:hAnsi="黑体" w:hint="eastAsia"/>
          <w:sz w:val="32"/>
          <w:szCs w:val="32"/>
        </w:rPr>
        <w:t>％酒精度折算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、甜蜜素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以环己基氨基磺酸计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944CAD" w:rsidRDefault="00944CAD" w:rsidP="00315357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肉制品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944CAD" w:rsidRDefault="00944CAD" w:rsidP="00315357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食品添加剂使用标准》、整顿办函〔</w:t>
      </w:r>
      <w:r>
        <w:rPr>
          <w:rFonts w:ascii="仿宋_GB2312" w:eastAsia="仿宋_GB2312" w:hAnsi="黑体"/>
          <w:sz w:val="32"/>
          <w:szCs w:val="32"/>
        </w:rPr>
        <w:t>2011</w:t>
      </w:r>
      <w:r>
        <w:rPr>
          <w:rFonts w:ascii="仿宋_GB2312" w:eastAsia="仿宋_GB2312" w:hAnsi="黑体" w:hint="eastAsia"/>
          <w:sz w:val="32"/>
          <w:szCs w:val="32"/>
        </w:rPr>
        <w:t>〕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号《食品中可能违法添加的非食用物质和易滥用的食品添加剂品种名单（第五批）》等标准及产品明示标准和指标的要求。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944CAD" w:rsidRDefault="00944CAD" w:rsidP="00315357">
      <w:pPr>
        <w:numPr>
          <w:ilvl w:val="0"/>
          <w:numId w:val="6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酱卤肉制品的抽检项目包括苯甲酸及其钠盐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、氯霉素、山梨酸及其钾盐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、亚硝酸盐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以亚硝酸钠计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944CAD" w:rsidRDefault="00944CAD" w:rsidP="00315357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食用油、油脂及其制品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944CAD" w:rsidRDefault="00944CAD" w:rsidP="00315357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2716-2018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植物油》等标准及产品明示标准和指标的要求。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944CAD" w:rsidRDefault="00944CAD" w:rsidP="00315357">
      <w:pPr>
        <w:numPr>
          <w:ilvl w:val="0"/>
          <w:numId w:val="7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过程油的抽检项目包括极性组分、酸价（</w:t>
      </w:r>
      <w:r>
        <w:rPr>
          <w:rFonts w:ascii="仿宋_GB2312" w:eastAsia="仿宋_GB2312" w:hAnsi="黑体"/>
          <w:sz w:val="32"/>
          <w:szCs w:val="32"/>
        </w:rPr>
        <w:t>KOH</w:t>
      </w:r>
      <w:r>
        <w:rPr>
          <w:rFonts w:ascii="仿宋_GB2312" w:eastAsia="仿宋_GB2312" w:hAnsi="黑体" w:hint="eastAsia"/>
          <w:sz w:val="32"/>
          <w:szCs w:val="32"/>
        </w:rPr>
        <w:t>）。</w:t>
      </w:r>
    </w:p>
    <w:p w:rsidR="00944CAD" w:rsidRDefault="00944CAD" w:rsidP="00315357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蔬菜制品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944CAD" w:rsidRDefault="00944CAD" w:rsidP="00315357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食品添加剂使用标准》、</w:t>
      </w:r>
      <w:r>
        <w:rPr>
          <w:rFonts w:ascii="仿宋_GB2312" w:eastAsia="仿宋_GB2312" w:hAnsi="黑体"/>
          <w:sz w:val="32"/>
          <w:szCs w:val="32"/>
        </w:rPr>
        <w:t>GB 2762-2017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食品中污染物限量》等标准及产品明示标准和指标的要求。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944CAD" w:rsidRDefault="00944CAD" w:rsidP="00315357">
      <w:pPr>
        <w:numPr>
          <w:ilvl w:val="0"/>
          <w:numId w:val="8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酱腌菜的抽检项目包括苯甲酸及其钠盐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、亚硝酸盐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</w:t>
      </w:r>
      <w:r>
        <w:rPr>
          <w:rFonts w:ascii="仿宋_GB2312" w:eastAsia="仿宋_GB2312" w:hAnsi="黑体"/>
          <w:sz w:val="32"/>
          <w:szCs w:val="32"/>
        </w:rPr>
        <w:t>NaNO</w:t>
      </w:r>
      <w:r>
        <w:rPr>
          <w:rFonts w:ascii="MS Mincho" w:eastAsia="MS Mincho" w:hAnsi="MS Mincho" w:cs="MS Mincho" w:hint="eastAsia"/>
          <w:sz w:val="32"/>
          <w:szCs w:val="32"/>
        </w:rPr>
        <w:t>₂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944CAD" w:rsidRDefault="00944CAD" w:rsidP="00315357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水果制品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944CAD" w:rsidRDefault="00944CAD" w:rsidP="00315357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食品添加剂使用标准》等标准及产品明示标准和指标的要求。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944CAD" w:rsidRDefault="00944CAD" w:rsidP="00315357">
      <w:pPr>
        <w:numPr>
          <w:ilvl w:val="0"/>
          <w:numId w:val="9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蜜饯类、凉果类、果脯类、话化类、果糕类的抽检项目包括苯甲酸及其钠盐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以苯甲酸计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、脱氢乙酸及其钠盐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以脱氢乙酸计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944CAD" w:rsidRDefault="00944CAD" w:rsidP="00315357">
      <w:pPr>
        <w:numPr>
          <w:ilvl w:val="0"/>
          <w:numId w:val="1"/>
        </w:numPr>
        <w:spacing w:after="0" w:line="540" w:lineRule="exact"/>
        <w:outlineLvl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速冻食品</w:t>
      </w:r>
      <w:bookmarkStart w:id="0" w:name="_GoBack"/>
      <w:bookmarkEnd w:id="0"/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（一）抽检依据</w:t>
      </w:r>
    </w:p>
    <w:p w:rsidR="00944CAD" w:rsidRDefault="00944CAD" w:rsidP="00315357">
      <w:pPr>
        <w:spacing w:after="0" w:line="54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抽检依据是</w:t>
      </w:r>
      <w:r>
        <w:rPr>
          <w:rFonts w:ascii="仿宋_GB2312" w:eastAsia="仿宋_GB2312" w:hAnsi="黑体"/>
          <w:sz w:val="32"/>
          <w:szCs w:val="32"/>
        </w:rPr>
        <w:t>GB 2760-2014</w:t>
      </w:r>
      <w:r>
        <w:rPr>
          <w:rFonts w:ascii="仿宋_GB2312" w:eastAsia="仿宋_GB2312" w:hAnsi="黑体" w:hint="eastAsia"/>
          <w:sz w:val="32"/>
          <w:szCs w:val="32"/>
        </w:rPr>
        <w:t>《食品安全国家标准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食品添加剂使用标准》等标准及产品明示标准和指标的要求。</w:t>
      </w:r>
    </w:p>
    <w:p w:rsidR="00944CAD" w:rsidRDefault="00944CAD" w:rsidP="00315357">
      <w:pPr>
        <w:spacing w:after="0" w:line="540" w:lineRule="exact"/>
        <w:ind w:firstLineChars="150" w:firstLine="482"/>
        <w:outlineLvl w:val="1"/>
        <w:rPr>
          <w:rFonts w:ascii="黑体" w:eastAsia="黑体" w:cs="黑体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（二）检验项目</w:t>
      </w:r>
    </w:p>
    <w:p w:rsidR="00944CAD" w:rsidRDefault="00944CAD" w:rsidP="00315357">
      <w:pPr>
        <w:numPr>
          <w:ilvl w:val="0"/>
          <w:numId w:val="10"/>
        </w:numPr>
        <w:spacing w:after="0" w:line="540" w:lineRule="exact"/>
        <w:ind w:firstLineChars="200" w:firstLine="640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速冻面米熟制品的抽检项目包括安赛蜜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乙酰磺胺酸钾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、山梨酸及其钾盐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以山梨酸计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、糖精钠</w:t>
      </w:r>
      <w:r>
        <w:rPr>
          <w:rFonts w:ascii="仿宋_GB2312" w:eastAsia="仿宋_GB2312" w:hAnsi="黑体"/>
          <w:sz w:val="32"/>
          <w:szCs w:val="32"/>
        </w:rPr>
        <w:t>(</w:t>
      </w:r>
      <w:r>
        <w:rPr>
          <w:rFonts w:ascii="仿宋_GB2312" w:eastAsia="仿宋_GB2312" w:hAnsi="黑体" w:hint="eastAsia"/>
          <w:sz w:val="32"/>
          <w:szCs w:val="32"/>
        </w:rPr>
        <w:t>以糖精计</w:t>
      </w:r>
      <w:r>
        <w:rPr>
          <w:rFonts w:ascii="仿宋_GB2312" w:eastAsia="仿宋_GB2312" w:hAnsi="黑体"/>
          <w:sz w:val="32"/>
          <w:szCs w:val="32"/>
        </w:rPr>
        <w:t>)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sectPr w:rsidR="00944CAD" w:rsidSect="00CA1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AD" w:rsidRDefault="00944CAD">
      <w:r>
        <w:separator/>
      </w:r>
    </w:p>
  </w:endnote>
  <w:endnote w:type="continuationSeparator" w:id="0">
    <w:p w:rsidR="00944CAD" w:rsidRDefault="0094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AD" w:rsidRDefault="00944C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AD" w:rsidRDefault="00944C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AD" w:rsidRDefault="00944C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AD" w:rsidRDefault="00944CAD">
      <w:pPr>
        <w:spacing w:after="0"/>
      </w:pPr>
      <w:r>
        <w:separator/>
      </w:r>
    </w:p>
  </w:footnote>
  <w:footnote w:type="continuationSeparator" w:id="0">
    <w:p w:rsidR="00944CAD" w:rsidRDefault="00944CA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AD" w:rsidRDefault="00944C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AD" w:rsidRDefault="00944CAD" w:rsidP="0031535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AD" w:rsidRDefault="00944C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35CAB4"/>
    <w:multiLevelType w:val="singleLevel"/>
    <w:tmpl w:val="AA35CAB4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BD23CA98"/>
    <w:multiLevelType w:val="singleLevel"/>
    <w:tmpl w:val="BD23CA98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CBCEC1E5"/>
    <w:multiLevelType w:val="singleLevel"/>
    <w:tmpl w:val="CBCEC1E5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3">
    <w:nsid w:val="D4A1C01B"/>
    <w:multiLevelType w:val="singleLevel"/>
    <w:tmpl w:val="D4A1C01B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4">
    <w:nsid w:val="E891A9EC"/>
    <w:multiLevelType w:val="singleLevel"/>
    <w:tmpl w:val="E891A9EC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5">
    <w:nsid w:val="1DC7655E"/>
    <w:multiLevelType w:val="singleLevel"/>
    <w:tmpl w:val="1DC7655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6">
    <w:nsid w:val="1EE8E91E"/>
    <w:multiLevelType w:val="singleLevel"/>
    <w:tmpl w:val="1EE8E91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7">
    <w:nsid w:val="1F22E84D"/>
    <w:multiLevelType w:val="singleLevel"/>
    <w:tmpl w:val="1F22E84D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8">
    <w:nsid w:val="63BBDCCE"/>
    <w:multiLevelType w:val="singleLevel"/>
    <w:tmpl w:val="63BBDCC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9">
    <w:nsid w:val="7E2D76C7"/>
    <w:multiLevelType w:val="singleLevel"/>
    <w:tmpl w:val="7E2D76C7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  <w:b w:val="0"/>
        <w:bCs w:val="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VlZWU0ZDU1OWU1ZDFhMmIzYmZiNjkxYjUyMTVjMjgifQ=="/>
  </w:docVars>
  <w:rsids>
    <w:rsidRoot w:val="13ED2AE1"/>
    <w:rsid w:val="002C3C10"/>
    <w:rsid w:val="00315357"/>
    <w:rsid w:val="00944CAD"/>
    <w:rsid w:val="00CA185D"/>
    <w:rsid w:val="00CE2CC3"/>
    <w:rsid w:val="13ED2AE1"/>
    <w:rsid w:val="15033573"/>
    <w:rsid w:val="2F4D3910"/>
    <w:rsid w:val="4180507D"/>
    <w:rsid w:val="4B681523"/>
    <w:rsid w:val="57160009"/>
    <w:rsid w:val="5E445DC2"/>
    <w:rsid w:val="65F36D5E"/>
    <w:rsid w:val="7DB5388B"/>
    <w:rsid w:val="7E64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5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53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4428"/>
    <w:rPr>
      <w:rFonts w:ascii="Tahoma" w:eastAsia="微软雅黑" w:hAnsi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53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4428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200</Words>
  <Characters>1143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 and grow fat</dc:creator>
  <cp:keywords/>
  <dc:description/>
  <cp:lastModifiedBy>llllpt</cp:lastModifiedBy>
  <cp:revision>2</cp:revision>
  <dcterms:created xsi:type="dcterms:W3CDTF">2022-03-28T05:07:00Z</dcterms:created>
  <dcterms:modified xsi:type="dcterms:W3CDTF">2022-06-15T03:44:00Z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84DA94730D854FD0B388C29631543B47</vt:lpwstr>
  </property>
</Properties>
</file>