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Calibri" w:eastAsia="方正小标宋简体"/>
          <w:b/>
          <w:bCs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12"/>
          <w:sz w:val="44"/>
          <w:szCs w:val="44"/>
        </w:rPr>
        <w:t>关于不合格检验项目的说明</w:t>
      </w:r>
    </w:p>
    <w:p>
      <w:pPr>
        <w:spacing w:line="560" w:lineRule="exact"/>
        <w:rPr>
          <w:rFonts w:hint="eastAsia" w:ascii="方正小标宋简体" w:eastAsia="方正小标宋简体"/>
          <w:spacing w:val="-12"/>
          <w:sz w:val="32"/>
          <w:szCs w:val="32"/>
        </w:rPr>
      </w:pPr>
      <w:r>
        <w:rPr>
          <w:rFonts w:hint="eastAsia" w:ascii="方正小标宋简体" w:eastAsia="方正小标宋简体"/>
          <w:spacing w:val="-12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default" w:ascii="黑体" w:hAnsi="黑体" w:eastAsia="黑体" w:cs="Times New Roman"/>
          <w:sz w:val="32"/>
          <w:szCs w:val="32"/>
          <w:lang w:val="en-US" w:eastAsia="zh-CN"/>
        </w:rPr>
        <w:t>阴离子合成洗涤剂</w:t>
      </w:r>
    </w:p>
    <w:p>
      <w:pPr>
        <w:pStyle w:val="2"/>
        <w:numPr>
          <w:ilvl w:val="0"/>
          <w:numId w:val="0"/>
        </w:numPr>
        <w:ind w:left="0" w:leftChars="0"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阴离子合成洗涤剂，是一种低毒物质。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《食品安全国家标准 消毒餐（饮）具》（GB 14934-2016）中规定，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采用化学消毒法的餐（饮）具的阴离子合成洗涤剂应不得检出。阴离子合成洗涤剂能刺激体重增加，可引起血红蛋白、红细胞和白细胞数量的变化，因其使用方便、易溶解、稳定性好、成本低等优点，在消毒企业中广泛使用，但是如果餐（饮）具清洗消毒流程控制不当，会造成洗涤剂在餐（饮）具上的残留，对人体健康产生不良影响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脱氢乙酸及其钠盐</w:t>
      </w:r>
    </w:p>
    <w:p>
      <w:pPr>
        <w:pStyle w:val="2"/>
        <w:numPr>
          <w:ilvl w:val="0"/>
          <w:numId w:val="0"/>
        </w:numPr>
        <w:ind w:left="0" w:leftChars="0"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脱氢乙酸及其钠盐作为一种广谱食品防腐剂，对霉菌和酵母菌的抑制能力强。脱氢乙酸超标的原因，可能是生产企业为延长产品保质期，从而超量使用该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食品添加剂，也可能是其使用的复配添加剂中该添加剂含量较高，还可能是使用时不计量或计量不准确。脱氢乙酸及其钠盐能被人体完全吸收，并能抑制人体内多种氧化酶，长期过量摄入脱氢乙酸及其钠盐会危害人体健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0E8E1B"/>
    <w:multiLevelType w:val="singleLevel"/>
    <w:tmpl w:val="B30E8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ZWU0ZDU1OWU1ZDFhMmIzYmZiNjkxYjUyMTVjMjgifQ=="/>
  </w:docVars>
  <w:rsids>
    <w:rsidRoot w:val="05401AA9"/>
    <w:rsid w:val="05401AA9"/>
    <w:rsid w:val="100B4388"/>
    <w:rsid w:val="2D7A2E1D"/>
    <w:rsid w:val="30A95F23"/>
    <w:rsid w:val="313F56B0"/>
    <w:rsid w:val="40525C5A"/>
    <w:rsid w:val="420850C3"/>
    <w:rsid w:val="63A55CDA"/>
    <w:rsid w:val="64030466"/>
    <w:rsid w:val="755D52C6"/>
    <w:rsid w:val="7E562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396</Characters>
  <Lines>0</Lines>
  <Paragraphs>0</Paragraphs>
  <TotalTime>1</TotalTime>
  <ScaleCrop>false</ScaleCrop>
  <LinksUpToDate>false</LinksUpToDate>
  <CharactersWithSpaces>399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2018-11-19T04:45:00Z</dcterms:created>
  <dc:creator>何浩浩</dc:creator>
  <cp:lastModifiedBy>同</cp:lastModifiedBy>
  <dcterms:modified xsi:type="dcterms:W3CDTF">2022-06-09T09:55:33Z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90A15DFDE5544AB1BDE897BA0B0D20E5</vt:lpwstr>
  </property>
</Properties>
</file>