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220" w:lineRule="atLeast"/>
        <w:jc w:val="center"/>
        <w:outlineLvl w:val="0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本次检验项目</w:t>
      </w:r>
    </w:p>
    <w:p>
      <w:pPr>
        <w:numPr>
          <w:ilvl w:val="0"/>
          <w:numId w:val="1"/>
        </w:numPr>
        <w:spacing w:line="640" w:lineRule="exact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餐饮食品</w:t>
      </w:r>
    </w:p>
    <w:p>
      <w:pPr>
        <w:numPr>
          <w:ilvl w:val="0"/>
          <w:numId w:val="2"/>
        </w:numPr>
        <w:spacing w:line="640" w:lineRule="exact"/>
        <w:ind w:firstLine="482" w:firstLineChars="150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>
      <w:pPr>
        <w:spacing w:line="640" w:lineRule="exact"/>
        <w:ind w:firstLine="640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抽检依据是GB 14934-2016《食品安全国家标准消毒餐(饮)具》。</w:t>
      </w:r>
    </w:p>
    <w:p>
      <w:pPr>
        <w:spacing w:line="640" w:lineRule="exact"/>
        <w:ind w:firstLine="482" w:firstLineChars="150"/>
        <w:outlineLvl w:val="1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（二）检验项目</w:t>
      </w:r>
    </w:p>
    <w:p>
      <w:pPr>
        <w:spacing w:line="6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</w:t>
      </w:r>
      <w:r>
        <w:rPr>
          <w:rFonts w:ascii="仿宋_GB2312" w:hAnsi="黑体" w:eastAsia="仿宋_GB2312"/>
          <w:sz w:val="32"/>
          <w:szCs w:val="32"/>
        </w:rPr>
        <w:t>复用餐饮具(餐馆自行消毒)的抽检项目包括阴离子合成洗涤剂(以十二烷基苯磺酸钠计)</w:t>
      </w:r>
      <w:r>
        <w:rPr>
          <w:rFonts w:hint="eastAsia" w:ascii="仿宋_GB2312" w:hAnsi="黑体" w:eastAsia="仿宋_GB2312"/>
          <w:sz w:val="32"/>
          <w:szCs w:val="32"/>
        </w:rPr>
        <w:t>、大肠菌群。</w:t>
      </w:r>
    </w:p>
    <w:p>
      <w:pPr>
        <w:numPr>
          <w:ilvl w:val="0"/>
          <w:numId w:val="1"/>
        </w:numPr>
        <w:spacing w:line="640" w:lineRule="exact"/>
        <w:jc w:val="both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淀粉及淀粉制品</w:t>
      </w:r>
    </w:p>
    <w:p>
      <w:pPr>
        <w:spacing w:line="640" w:lineRule="exact"/>
        <w:ind w:firstLine="643" w:firstLineChars="200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抽检依据是GB 2760-2014《食品安全国家标准食品添加剂使用标准》、GB 2762-2017《食品安全国家标准 食品中污染物限量》、GB 31637-2016《食品安全国家标准 食用淀粉》。</w:t>
      </w:r>
    </w:p>
    <w:p>
      <w:pPr>
        <w:spacing w:line="64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（二）检验项目</w:t>
      </w:r>
    </w:p>
    <w:p>
      <w:pPr>
        <w:spacing w:line="64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1.淀粉的抽检项目包括脱氢乙酸及其钠盐(以脱氢乙酸计)、铅(以Pb计)、霉菌和酵母。</w:t>
      </w:r>
    </w:p>
    <w:p>
      <w:pPr>
        <w:numPr>
          <w:ilvl w:val="0"/>
          <w:numId w:val="1"/>
        </w:numPr>
        <w:spacing w:line="640" w:lineRule="exact"/>
        <w:jc w:val="both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食用农产品</w:t>
      </w:r>
    </w:p>
    <w:p>
      <w:pPr>
        <w:spacing w:line="640" w:lineRule="exact"/>
        <w:ind w:firstLine="643" w:firstLineChars="200"/>
        <w:outlineLvl w:val="1"/>
        <w:rPr>
          <w:rFonts w:hint="eastAsia" w:ascii="楷体" w:hAnsi="楷体" w:eastAsia="楷体"/>
          <w:b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抽检依据是GB 2763-2021《食品安全国家标准 食品中农药最大残留限量》、GB 2762-2022《食品安全国家标准 食品中污染物限量》、GB 2760-2014《食品安全国家标准 食品添加剂使用标准》、</w:t>
      </w:r>
    </w:p>
    <w:p>
      <w:pPr>
        <w:spacing w:line="640" w:lineRule="exact"/>
        <w:ind w:firstLine="643" w:firstLineChars="200"/>
        <w:outlineLvl w:val="1"/>
        <w:rPr>
          <w:rFonts w:hint="eastAsia" w:ascii="楷体" w:hAnsi="楷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（二）检验项目</w:t>
      </w:r>
    </w:p>
    <w:p>
      <w:pPr>
        <w:numPr>
          <w:numId w:val="0"/>
        </w:numPr>
        <w:spacing w:line="640" w:lineRule="exact"/>
        <w:ind w:leftChars="150" w:firstLine="320" w:firstLineChars="1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1.鸭梨的抽检项目包括敌敌畏、毒死蜱、克百威、吡唑醚菌酯、多菌灵、吡虫啉、氧乐果。</w:t>
      </w:r>
    </w:p>
    <w:p>
      <w:pPr>
        <w:numPr>
          <w:numId w:val="0"/>
        </w:numPr>
        <w:spacing w:line="640" w:lineRule="exact"/>
        <w:ind w:leftChars="150" w:firstLine="320" w:firstLineChars="1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2.麦盖灰提枣的抽检项目包括铅(以Pb计)、克百威、啶虫脒、氯氟氰菊酯和高效氯氟氰菊酯、糖精钠(以糖精计)。</w:t>
      </w:r>
    </w:p>
    <w:p>
      <w:pPr>
        <w:numPr>
          <w:numId w:val="0"/>
        </w:numPr>
        <w:spacing w:line="640" w:lineRule="exact"/>
        <w:ind w:leftChars="150" w:firstLine="320" w:firstLineChars="1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3.筐红薯的抽检项目包括镉(以Cd计)、甲拌磷、克百威、敌敌畏、吡虫啉。</w:t>
      </w:r>
    </w:p>
    <w:p>
      <w:pPr>
        <w:numPr>
          <w:numId w:val="0"/>
        </w:numPr>
        <w:spacing w:line="640" w:lineRule="exact"/>
        <w:ind w:leftChars="150" w:firstLine="320" w:firstLineChars="1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4.脆莲菜的抽检项目包括铅(以Pb计)、镉(以Cd计)、总汞(以Hg计）、吡虫啉、氧乐果。</w:t>
      </w:r>
    </w:p>
    <w:p>
      <w:pPr>
        <w:numPr>
          <w:numId w:val="0"/>
        </w:numPr>
        <w:spacing w:line="640" w:lineRule="exact"/>
        <w:ind w:leftChars="150" w:firstLine="320" w:firstLineChars="1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5.山药的抽检项目包括铅(以Pb计)、克百威、氯氟氰菊酯和高效氯氟氰菊酯、咪鲜胺和咪鲜胺锰盐。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C1F6C"/>
    <w:multiLevelType w:val="singleLevel"/>
    <w:tmpl w:val="EB4C1F6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F22E84D"/>
    <w:multiLevelType w:val="singleLevel"/>
    <w:tmpl w:val="1F22E84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 w:cs="黑体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FiYWViYTljMzA1MTI3MDYwMGY5NWM1MzQzYWY1MjEifQ=="/>
  </w:docVars>
  <w:rsids>
    <w:rsidRoot w:val="13ED2AE1"/>
    <w:rsid w:val="00240018"/>
    <w:rsid w:val="009411D5"/>
    <w:rsid w:val="00D23EB6"/>
    <w:rsid w:val="01256EF0"/>
    <w:rsid w:val="032640B7"/>
    <w:rsid w:val="04AF718C"/>
    <w:rsid w:val="04B403C6"/>
    <w:rsid w:val="0B123C38"/>
    <w:rsid w:val="0C053963"/>
    <w:rsid w:val="0EB3632D"/>
    <w:rsid w:val="0F176051"/>
    <w:rsid w:val="13ED2AE1"/>
    <w:rsid w:val="148876BD"/>
    <w:rsid w:val="15033573"/>
    <w:rsid w:val="165434B0"/>
    <w:rsid w:val="16B25A48"/>
    <w:rsid w:val="1A3C145A"/>
    <w:rsid w:val="1EE1053D"/>
    <w:rsid w:val="1FCB2529"/>
    <w:rsid w:val="2D0F6B01"/>
    <w:rsid w:val="2E3E316C"/>
    <w:rsid w:val="2F4D3910"/>
    <w:rsid w:val="37D54F27"/>
    <w:rsid w:val="38301DBE"/>
    <w:rsid w:val="39361F1D"/>
    <w:rsid w:val="3B955F6C"/>
    <w:rsid w:val="3CD34448"/>
    <w:rsid w:val="3CF163D1"/>
    <w:rsid w:val="40A77CE0"/>
    <w:rsid w:val="4180507D"/>
    <w:rsid w:val="43D8736E"/>
    <w:rsid w:val="44E4041B"/>
    <w:rsid w:val="481316CF"/>
    <w:rsid w:val="48A22238"/>
    <w:rsid w:val="49FD6C71"/>
    <w:rsid w:val="4B681523"/>
    <w:rsid w:val="4B8D4B4A"/>
    <w:rsid w:val="4EB3122E"/>
    <w:rsid w:val="51EE06FB"/>
    <w:rsid w:val="55322CF2"/>
    <w:rsid w:val="57160009"/>
    <w:rsid w:val="591B18D3"/>
    <w:rsid w:val="5C8210D4"/>
    <w:rsid w:val="5E445DC2"/>
    <w:rsid w:val="5F3D0F4D"/>
    <w:rsid w:val="5F435DA8"/>
    <w:rsid w:val="62B63B02"/>
    <w:rsid w:val="65F36D5E"/>
    <w:rsid w:val="6A410CE0"/>
    <w:rsid w:val="6A4454E8"/>
    <w:rsid w:val="70363C29"/>
    <w:rsid w:val="713118C3"/>
    <w:rsid w:val="72356103"/>
    <w:rsid w:val="779B3146"/>
    <w:rsid w:val="7DB5388B"/>
    <w:rsid w:val="7E227E4E"/>
    <w:rsid w:val="7E645D4D"/>
    <w:rsid w:val="7F92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line="317" w:lineRule="auto"/>
      <w:outlineLvl w:val="6"/>
    </w:pPr>
    <w:rPr>
      <w:b/>
      <w:sz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14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3">
    <w:name w:val="页眉 Char"/>
    <w:basedOn w:val="12"/>
    <w:link w:val="10"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4">
    <w:name w:val="页脚 Char"/>
    <w:basedOn w:val="12"/>
    <w:link w:val="9"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25</TotalTime>
  <ScaleCrop>false</ScaleCrop>
  <LinksUpToDate>false</LinksUpToDate>
  <CharactersWithSpaces>280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2023-12-14T02:23:00Z</dcterms:created>
  <dc:creator>laugh and grow fat</dc:creator>
  <cp:lastModifiedBy>青春划破流沙</cp:lastModifiedBy>
  <dcterms:modified xsi:type="dcterms:W3CDTF">2023-12-18T06:44:33Z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5785DDC792F8406A8D02AACB12843AB5</vt:lpwstr>
  </property>
</Properties>
</file>