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ascii="黑体" w:hAnsi="宋体" w:eastAsia="黑体" w:cs="黑体"/>
          <w:sz w:val="31"/>
          <w:szCs w:val="31"/>
          <w:bdr w:val="none" w:color="auto" w:sz="0" w:space="0"/>
        </w:rPr>
        <w:t>附件</w:t>
      </w: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1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</w:pPr>
      <w:r>
        <w:rPr>
          <w:rStyle w:val="12"/>
          <w:rFonts w:ascii="方正小标宋简体" w:hAnsi="方正小标宋简体" w:eastAsia="方正小标宋简体" w:cs="方正小标宋简体"/>
          <w:sz w:val="43"/>
          <w:szCs w:val="43"/>
          <w:bdr w:val="none" w:color="auto" w:sz="0" w:space="0"/>
        </w:rPr>
        <w:t>本次检验项目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一、餐饮食品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</w:pPr>
      <w:r>
        <w:rPr>
          <w:rFonts w:ascii="楷体" w:hAnsi="楷体" w:eastAsia="楷体" w:cs="楷体"/>
          <w:sz w:val="31"/>
          <w:szCs w:val="31"/>
          <w:bdr w:val="none" w:color="auto" w:sz="0" w:space="0"/>
        </w:rPr>
        <w:t>（一）</w:t>
      </w: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ascii="仿宋_GB2312" w:eastAsia="仿宋_GB2312" w:cs="仿宋_GB2312"/>
          <w:sz w:val="31"/>
          <w:szCs w:val="31"/>
          <w:bdr w:val="none" w:color="auto" w:sz="0" w:space="0"/>
        </w:rPr>
        <w:t>抽检依据</w:t>
      </w: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是GB 2760-2014《食品安全国家标准 食品添加剂使用标准》、GB 14934-2016《食品安全国家标准消毒餐(饮)具》。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（二）检验项目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1.复用餐饮具(餐馆自行消毒)的抽检项目包括大肠菌群、阴离子合成洗涤剂(以十二烷基苯磺酸钠计)；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2.包子(自制)的抽检项目包括苯甲酸及其钠盐(以苯甲酸计)、山梨酸及其钾盐(以山梨酸计)、脱氢乙酸及其钠盐(以脱氢乙酸计)。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二、淀粉及淀粉制品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（一）抽检依据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抽检依据是GB 2760-2014《食品安全国家标准食品添加剂使用标准》。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（二）检验项目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1.粉丝粉条的抽检项目包括苯甲酸及其钠盐(以苯甲酸计)、山梨酸及其钾盐(以山梨酸计)、铝的残留量(干样品,以Al计)。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三、粮食加工品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（一）抽检依据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抽检依据是GB 2760-2014《食品安全国家标准食品添加剂使用标准》、GB 2762-2022《食品安全国家标准 食品中污染物限量》、国家卫生健康委公告〔2011〕第4号 卫生部等7部门《关于撤销食品添加剂过氧化苯甲酰、过氧化钙的公告》。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（二）检验项目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1.小麦粉的抽检项目包括镉(以Cd计)、脱氧雪腐镰刀菌烯醇、过氧化苯甲酰。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2.发酵面制品的抽检项目包括苯甲酸及其钠盐(以苯甲酸计)、山梨酸及其钾盐(以山梨酸计)、脱氢乙酸及其钠盐(以脱氢乙酸计)。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3.生湿面制品的抽检项目包括苯甲酸及其钠盐(以苯甲酸计)、山梨酸及其钾盐(以山梨酸计)、脱氢乙酸及其钠盐(以脱氢乙酸计)、二氧化硫残留量。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四、肉制品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楷体" w:hAnsi="楷体" w:eastAsia="楷体" w:cs="楷体"/>
          <w:sz w:val="31"/>
          <w:szCs w:val="31"/>
          <w:bdr w:val="none" w:color="auto" w:sz="0" w:space="0"/>
        </w:rPr>
        <w:t>（一）</w:t>
      </w: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抽检依据是GB 2760-2014《食品安全国家标准食品添加剂使用标准》。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楷体" w:hAnsi="楷体" w:eastAsia="楷体" w:cs="楷体"/>
          <w:sz w:val="31"/>
          <w:szCs w:val="31"/>
          <w:bdr w:val="none" w:color="auto" w:sz="0" w:space="0"/>
        </w:rPr>
        <w:t>（二）</w:t>
      </w: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1.酱卤肉制品的抽检项目包括苯甲酸及其钠盐(以苯甲酸计)、山梨酸及其钾盐(以山梨酸计)、脱氢乙酸及其钠盐(以脱氢乙酸计)、亚硝酸盐(以亚硝酸钠计)、糖精钠(以糖精计)。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五、食用农产品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楷体" w:hAnsi="楷体" w:eastAsia="楷体" w:cs="楷体"/>
          <w:sz w:val="31"/>
          <w:szCs w:val="31"/>
          <w:bdr w:val="none" w:color="auto" w:sz="0" w:space="0"/>
        </w:rPr>
        <w:t>（一）</w:t>
      </w: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抽检依据是GB 2763-2021《食品安全国家标准食品中农药最大残留限量》、GB 2707-2016《食品安全国家标准 鲜(冻)畜、禽产品》、GB 22556-2008《豆芽卫生标准》、国家食品药品监督管理总局 农业部 国家卫生和计划生育委员会关于豆芽生产过程中禁止使用6-苄基腺嘌呤等物质的公告(2015 年第 11 号)、农业农村部公告 第250号《食品动物中禁止使用的药品及其他化合物清单》、GB 31650-2019《食品安全国家标准 食品中兽药最大残留限量》。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楷体" w:hAnsi="楷体" w:eastAsia="楷体" w:cs="楷体"/>
          <w:sz w:val="31"/>
          <w:szCs w:val="31"/>
          <w:bdr w:val="none" w:color="auto" w:sz="0" w:space="0"/>
        </w:rPr>
        <w:t>（二）</w:t>
      </w: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1.油麦菜的抽检项目包括毒死蜱、甲拌磷、氯氟氰菊酯和高效氯氟氰菊酯、氧乐果、乙酰甲胺磷。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2.豆芽的抽检项目包括4-氯苯氧乙酸钠(以4-氯苯氧乙酸计)、亚硫酸盐(以SO₂计)、总汞(以Hg计)、6-苄基腺嘌呤(6-BA)。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3.姜的抽检项目包括噻虫胺、氯唑磷、噻虫嗪、甲拌磷、毒死蜱、二氧化硫残留量。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4.花椰菜的抽检项目包括氧乐果、甲拌磷、甲胺磷、氯氟氰菊酯和高效氯氟氰菊酯。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5.樱桃番茄的抽检项目包括敌敌畏、氧乐果、毒死蜱、水胺硫磷。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6.柑、橘的抽检项目包括氧乐果、联苯菊酯、毒死蜱、苯醚甲环唑、丙溴磷。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7.猪肉的抽检项目包括恩诺沙星、莱克多巴胺、沙丁胺醇、克伦特罗、挥发性盐基氮。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</w:pP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t>六、调味品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楷体" w:hAnsi="楷体" w:eastAsia="楷体" w:cs="楷体"/>
          <w:b/>
          <w:bCs/>
          <w:sz w:val="31"/>
          <w:szCs w:val="31"/>
          <w:bdr w:val="none" w:color="auto" w:sz="0" w:space="0"/>
        </w:rPr>
        <w:t>（一）</w:t>
      </w: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抽检依据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抽检依据是GB 2760-2014《食品安全国家标准食品添加剂使用标准》、GB/T 18187-2000《酿造食醋》、GB/T 8967-2007《谷氨酸钠(味精)》。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楷体" w:hAnsi="楷体" w:eastAsia="楷体" w:cs="楷体"/>
          <w:b/>
          <w:bCs/>
          <w:sz w:val="31"/>
          <w:szCs w:val="31"/>
          <w:bdr w:val="none" w:color="auto" w:sz="0" w:space="0"/>
        </w:rPr>
        <w:t>（二）</w:t>
      </w:r>
      <w:r>
        <w:rPr>
          <w:rStyle w:val="12"/>
          <w:rFonts w:hint="eastAsia" w:ascii="楷体" w:hAnsi="楷体" w:eastAsia="楷体" w:cs="楷体"/>
          <w:sz w:val="31"/>
          <w:szCs w:val="31"/>
          <w:bdr w:val="none" w:color="auto" w:sz="0" w:space="0"/>
        </w:rPr>
        <w:t>检验项目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1.味精的抽检项目包括谷氨酸钠。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  <w:bdr w:val="none" w:color="auto" w:sz="0" w:space="0"/>
        </w:rPr>
        <w:t>2.食醋的抽检项目包括总酸(以乙酸计)、不挥发酸(以乳酸计)、苯甲酸及其钠盐(以苯甲酸计)、山梨酸及其钾盐(以山梨酸计)、糖精钠(以糖精计)。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TFiNTUyZGYyMjRkNmFkZTEzMjVlZjBkYjIxMTcifQ=="/>
  </w:docVars>
  <w:rsids>
    <w:rsidRoot w:val="13ED2AE1"/>
    <w:rsid w:val="01256EF0"/>
    <w:rsid w:val="02D12921"/>
    <w:rsid w:val="032640B7"/>
    <w:rsid w:val="038D0151"/>
    <w:rsid w:val="04AF718C"/>
    <w:rsid w:val="04B403C6"/>
    <w:rsid w:val="0B123C38"/>
    <w:rsid w:val="0C053963"/>
    <w:rsid w:val="0EB3632D"/>
    <w:rsid w:val="0F176051"/>
    <w:rsid w:val="13ED2AE1"/>
    <w:rsid w:val="148876BD"/>
    <w:rsid w:val="15033573"/>
    <w:rsid w:val="165434B0"/>
    <w:rsid w:val="16B25A48"/>
    <w:rsid w:val="19583455"/>
    <w:rsid w:val="1A3C145A"/>
    <w:rsid w:val="1EE1053D"/>
    <w:rsid w:val="1FCB2529"/>
    <w:rsid w:val="2D0F6B01"/>
    <w:rsid w:val="2E3E316C"/>
    <w:rsid w:val="2F4D3910"/>
    <w:rsid w:val="35E363BB"/>
    <w:rsid w:val="37D54F27"/>
    <w:rsid w:val="38301DBE"/>
    <w:rsid w:val="39361F1D"/>
    <w:rsid w:val="3CD34448"/>
    <w:rsid w:val="3CF163D1"/>
    <w:rsid w:val="3EA35901"/>
    <w:rsid w:val="40A77CE0"/>
    <w:rsid w:val="41380AEE"/>
    <w:rsid w:val="4180507D"/>
    <w:rsid w:val="43B232F2"/>
    <w:rsid w:val="43D8736E"/>
    <w:rsid w:val="44E4041B"/>
    <w:rsid w:val="481316CF"/>
    <w:rsid w:val="48A22238"/>
    <w:rsid w:val="49FD6C71"/>
    <w:rsid w:val="4B681523"/>
    <w:rsid w:val="4B8D4B4A"/>
    <w:rsid w:val="4EB3122E"/>
    <w:rsid w:val="51AA4273"/>
    <w:rsid w:val="51EE06FB"/>
    <w:rsid w:val="55322CF2"/>
    <w:rsid w:val="57160009"/>
    <w:rsid w:val="591B18D3"/>
    <w:rsid w:val="5C8210D4"/>
    <w:rsid w:val="5E445DC2"/>
    <w:rsid w:val="5F3D0F4D"/>
    <w:rsid w:val="5F435DA8"/>
    <w:rsid w:val="62B63B02"/>
    <w:rsid w:val="64665AA4"/>
    <w:rsid w:val="65F36D5E"/>
    <w:rsid w:val="6A410CE0"/>
    <w:rsid w:val="6A4454E8"/>
    <w:rsid w:val="6BD6580C"/>
    <w:rsid w:val="6F8A55A9"/>
    <w:rsid w:val="70363C29"/>
    <w:rsid w:val="713118C3"/>
    <w:rsid w:val="72356103"/>
    <w:rsid w:val="731B6AB1"/>
    <w:rsid w:val="779B3146"/>
    <w:rsid w:val="7DB5388B"/>
    <w:rsid w:val="7E227E4E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1196</Words>
  <Characters>1348</Characters>
  <Lines>0</Lines>
  <Paragraphs>0</Paragraphs>
  <TotalTime>32</TotalTime>
  <ScaleCrop>false</ScaleCrop>
  <LinksUpToDate>false</LinksUpToDate>
  <CharactersWithSpaces>1364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後來</cp:lastModifiedBy>
  <dcterms:modified xsi:type="dcterms:W3CDTF">2024-04-25T07:50:32Z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ED6D942DCB4A4A67AE4EF2220F84C35F_13</vt:lpwstr>
  </property>
</Properties>
</file>