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jc w:val="center"/>
        <w:textAlignment w:val="auto"/>
        <w:outlineLvl w:val="0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240" w:leftChars="0" w:firstLine="420" w:firstLineChars="0"/>
        <w:textAlignment w:val="auto"/>
        <w:outlineLvl w:val="0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饼干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482" w:firstLineChars="15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抽检依据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黑体" w:eastAsia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482" w:firstLineChars="150"/>
        <w:textAlignment w:val="auto"/>
        <w:outlineLvl w:val="1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1.饼干</w:t>
      </w:r>
      <w:r>
        <w:rPr>
          <w:rFonts w:hint="default" w:ascii="仿宋_GB2312" w:hAnsi="黑体" w:eastAsia="仿宋_GB2312"/>
          <w:sz w:val="32"/>
          <w:szCs w:val="32"/>
          <w:lang w:val="en-US" w:eastAsia="zh-CN"/>
        </w:rPr>
        <w:t>的抽检项目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包括日落黄、柠檬黄、脱氢乙酸及其钠盐(以脱氢乙酸计)、铝的残留量(干样品,以Al计)、山梨酸及其钾盐(以山梨酸计)。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240" w:leftChars="0" w:firstLine="420" w:firstLineChars="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2760-2014《食品安全国家标准食品添加剂使用标准》。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1.果蔬汁类及其饮料(自制)的抽检项目包括安赛蜜、甜蜜素(以环己基氨基磺酸计)、苯甲酸及其钠盐(以苯甲酸计)、山梨酸及其钾盐(以山梨酸计)、脱氢乙酸及其钠盐(以脱氢乙酸计)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奶茶(自制)的抽检项目包括苯甲酸及其钠盐(以苯甲酸计)、山梨酸及其钾盐(以山梨酸计)、脱氢乙酸及其钠盐(以脱氢乙酸计)、苯甲酸及其钠盐(以苯甲酸计)、山梨酸及其钾盐(以山梨酸计)、脱氢乙酸及其钠盐(以脱氢乙酸计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240" w:leftChars="0" w:firstLine="420" w:firstLineChars="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蛋制品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2760-2014《食品安全国家标准食品添加剂使用标准》、GB 2762-2022《食品安全国家标准 食品中污染物限量》。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1.再制蛋的抽检项目包括苯甲酸及其钠盐(以苯甲酸计)、山梨酸及其钾盐(以山梨酸计)、铅(以Pb计)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240" w:leftChars="0" w:firstLine="420" w:firstLineChars="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淀粉及淀粉制品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2760-2014《食品安全国家标准食品添加剂使用标准》。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1.粉丝粉条制品的抽检项目包括铝的残留量(干样品,以Al计)、二氧化硫残留量、柠檬黄、日落黄。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240" w:leftChars="0" w:firstLine="420" w:firstLineChars="0"/>
        <w:jc w:val="both"/>
        <w:textAlignment w:val="auto"/>
        <w:outlineLvl w:val="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豆制品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2762-2022《食品安全国家标准 食品中污染物限量》、GB 2760-2014《食品安全国家标准 食品添加剂使用标准》。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1.豆干、豆腐、豆皮等的抽检项目包括铅(以Pb计)、脱氢乙酸及其钠盐(以脱氢乙酸计)、丙酸及其钠盐、钙盐(以丙酸计)。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240" w:leftChars="0" w:firstLine="420" w:firstLineChars="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糕点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2760-2014《食品安全国家标准食品添加剂使用标准》。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1.糕点的抽检项目包括柠檬黄、日落黄、丙酸及其钠盐、钙盐(以丙酸计)、铝的残留量(干样品,以Al计)、山梨酸及其钾盐(以山梨酸计)、苯甲酸及其钠盐(以苯甲酸计)。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240" w:leftChars="0" w:firstLine="420" w:firstLineChars="0"/>
        <w:jc w:val="both"/>
        <w:textAlignment w:val="auto"/>
        <w:outlineLvl w:val="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肉制品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 食品添加剂使用标准》、GB 2762-2022《食品安全国家标准 食品中污染物限量》、产品明示标准和质量要求。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1.酱卤肉制品的抽检项目包括亚硝酸盐(以亚硝酸钠计)、苯甲酸及其钠盐(以苯甲酸计)、山梨酸及其钾盐(以山梨酸计)、脱氢乙酸及其钠盐(以脱氢乙酸计)、糖精钠(以糖精计)。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2.食用血制品的抽检项目包括胭脂红、苋菜红、铬(以Cr计)、铅(以Pb计)。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3.熏烧烤肉制品的抽检项目包括山梨酸及其钾盐(以山梨酸计)、苯甲酸及其钠盐(以苯甲酸计)、苯并[a]芘、亚硝酸盐(以亚硝酸钠计)、铅(以Pb计)。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240" w:leftChars="0" w:firstLine="420" w:firstLineChars="0"/>
        <w:jc w:val="both"/>
        <w:textAlignment w:val="auto"/>
        <w:outlineLvl w:val="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糖果制品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2760-2014《食品安全国家标准食品添加剂使用标准》、GB 2762-2022《食品安全国家标准 食品中污染物限量》。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1.糖果的抽检项目包括日落黄、柠檬黄、糖精钠(以糖精计)、铅(以Pb计)。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240" w:leftChars="0" w:firstLine="420" w:firstLineChars="0"/>
        <w:jc w:val="both"/>
        <w:textAlignment w:val="auto"/>
        <w:outlineLvl w:val="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调味品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2760-2014《食品安全国家标准食品添加剂使用标准》。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1.火锅底料、麻辣烫底料的抽检项目包括苯甲酸及其钠盐(以苯甲酸计)、山梨酸及其钾盐(以山梨酸计)、脱氢乙酸及其钠盐(以脱氢乙酸计)。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240" w:leftChars="0" w:firstLine="420" w:firstLineChars="0"/>
        <w:jc w:val="both"/>
        <w:textAlignment w:val="auto"/>
        <w:outlineLvl w:val="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食用农产品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抽检依据是GB 2707-2016《食品安全国家标准 鲜(冻)畜、禽产品》、GB 2760-2014《食品安全国家标准 食品添加剂使用标准》、GB 2762-2022《食品安全国家标准 食品中污染物限量》、GB 2763-2021《食品安全国家标准 食品中农药最大残留限量》、GB 31650.1-2022《食品安全国家标准 食品中41种兽药最大残留限量》、GB 31650-2019《食品安全国家标准 食品中兽药最大残留限量》、农业农村部公告 第250号《食品动物中禁止使用的药品及其他化合物清单》。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3" w:firstLineChars="200"/>
        <w:textAlignment w:val="auto"/>
        <w:outlineLvl w:val="1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theme="minorBidi"/>
          <w:b/>
          <w:sz w:val="32"/>
          <w:szCs w:val="32"/>
          <w:lang w:val="en-US" w:eastAsia="zh-CN" w:bidi="ar-SA"/>
        </w:rPr>
        <w:t>检验项目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1.葱的抽检项目包括镉(以Cd计)、毒死蜱、水胺硫磷、丙环唑。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2.鸡肉的抽检项目包括氧氟沙星、恩诺沙星、甲氧苄啶、诺氟沙星、沙拉沙星。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3.姜的抽检项目包括毒死蜱、甲拌磷、噻虫胺、噻虫嗪、二氧化硫残留量。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4.辣椒的抽检项目包括啶虫脒、噻虫胺、噻虫嗪、氧乐果。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5.梨的抽检项目包括苯醚甲环唑、氧乐果、氯氟氰菊酯和高效氯氟氰菊酯、毒死蜱。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6.荔枝的抽检项目包括多菌灵、毒死蜱、氯氟氰菊酯和高效氯氟氰菊酯、吡唑醚菌酯。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7.苹果的抽检项目包括甲拌磷、毒死蜱、氧乐果、敌敌畏。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8.普通白菜的抽检项目包括吡虫啉、啶虫脒、毒死蜱、氯氟氰菊酯和高效氯氟氰菊酯。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9.芹菜的抽检项目包括毒死蜱、甲拌磷、噻虫胺、水胺硫磷、氧乐果。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10.青花菜的抽检项目包括氧乐果、甲胺磷、甲拌磷、氯氟氰菊酯和高效氯氟氰菊酯。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11.鲜食用菌的抽检项目包括百菌清、氯氟氰菊酯和高效氯氟氰菊酯、氯氰菊酯和高效氯氰菊酯。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12.香蕉的抽检项目包括多菌灵、腈苯唑、吡虫啉、噻虫胺、噻虫嗪、联苯菊酯。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13.樱桃番茄的抽检项目包括氧乐果、毒死蜱、氯氟氰菊酯和高效氯氟氰菊酯、甲拌磷。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14.油麦菜的抽检项目包括毒死蜱、甲拌磷、氯氟氰菊酯和高效氯氟氰菊酯、乙酰甲胺磷。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15.猪肉的抽检项目包括氟苯尼考、挥发性盐基氮、克伦特罗、莱克多巴胺、沙丁胺醇。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EBE1E4"/>
    <w:multiLevelType w:val="singleLevel"/>
    <w:tmpl w:val="95EBE1E4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1">
    <w:nsid w:val="D6CCE9DB"/>
    <w:multiLevelType w:val="singleLevel"/>
    <w:tmpl w:val="D6CCE9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771043E"/>
    <w:multiLevelType w:val="singleLevel"/>
    <w:tmpl w:val="E771043E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3">
    <w:nsid w:val="EA43B944"/>
    <w:multiLevelType w:val="singleLevel"/>
    <w:tmpl w:val="EA43B94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EB4C1F6C"/>
    <w:multiLevelType w:val="singleLevel"/>
    <w:tmpl w:val="EB4C1F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0E2DCA0E"/>
    <w:multiLevelType w:val="singleLevel"/>
    <w:tmpl w:val="0E2DCA0E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6">
    <w:nsid w:val="495FEA16"/>
    <w:multiLevelType w:val="singleLevel"/>
    <w:tmpl w:val="495FEA16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7">
    <w:nsid w:val="574923EC"/>
    <w:multiLevelType w:val="singleLevel"/>
    <w:tmpl w:val="574923EC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abstractNum w:abstractNumId="8">
    <w:nsid w:val="7703C465"/>
    <w:multiLevelType w:val="singleLevel"/>
    <w:tmpl w:val="7703C465"/>
    <w:lvl w:ilvl="0" w:tentative="0">
      <w:start w:val="1"/>
      <w:numFmt w:val="chineseCounting"/>
      <w:suff w:val="nothing"/>
      <w:lvlText w:val="%1、"/>
      <w:lvlJc w:val="left"/>
      <w:pPr>
        <w:ind w:left="240" w:firstLine="420"/>
      </w:pPr>
      <w:rPr>
        <w:rFonts w:hint="eastAsia" w:ascii="黑体" w:hAnsi="黑体" w:eastAsia="黑体" w:cs="黑体"/>
        <w:sz w:val="32"/>
        <w:szCs w:val="32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ViYTljMzA1MTI3MDYwMGY5NWM1MzQzYWY1MjEifQ=="/>
  </w:docVars>
  <w:rsids>
    <w:rsidRoot w:val="13ED2AE1"/>
    <w:rsid w:val="01256EF0"/>
    <w:rsid w:val="02D12921"/>
    <w:rsid w:val="032640B7"/>
    <w:rsid w:val="038D0151"/>
    <w:rsid w:val="04AF718C"/>
    <w:rsid w:val="04B403C6"/>
    <w:rsid w:val="0B123C38"/>
    <w:rsid w:val="0C053963"/>
    <w:rsid w:val="0EB3632D"/>
    <w:rsid w:val="0F176051"/>
    <w:rsid w:val="13ED2AE1"/>
    <w:rsid w:val="148876BD"/>
    <w:rsid w:val="15033573"/>
    <w:rsid w:val="165434B0"/>
    <w:rsid w:val="16B25A48"/>
    <w:rsid w:val="19583455"/>
    <w:rsid w:val="19C72AD7"/>
    <w:rsid w:val="1A3C145A"/>
    <w:rsid w:val="1EE1053D"/>
    <w:rsid w:val="1FCB2529"/>
    <w:rsid w:val="2D0F6B01"/>
    <w:rsid w:val="2E3E316C"/>
    <w:rsid w:val="2F4D3910"/>
    <w:rsid w:val="35AE1D1F"/>
    <w:rsid w:val="35E363BB"/>
    <w:rsid w:val="37D54F27"/>
    <w:rsid w:val="38301DBE"/>
    <w:rsid w:val="39361F1D"/>
    <w:rsid w:val="3CD34448"/>
    <w:rsid w:val="3CF163D1"/>
    <w:rsid w:val="40A77CE0"/>
    <w:rsid w:val="4180507D"/>
    <w:rsid w:val="43B232F2"/>
    <w:rsid w:val="43D8736E"/>
    <w:rsid w:val="44D01572"/>
    <w:rsid w:val="44E4041B"/>
    <w:rsid w:val="481316CF"/>
    <w:rsid w:val="48A22238"/>
    <w:rsid w:val="49FD6C71"/>
    <w:rsid w:val="4B681523"/>
    <w:rsid w:val="4B8D4B4A"/>
    <w:rsid w:val="4EB3122E"/>
    <w:rsid w:val="51406CD8"/>
    <w:rsid w:val="51AA4273"/>
    <w:rsid w:val="51EE06FB"/>
    <w:rsid w:val="55322CF2"/>
    <w:rsid w:val="57160009"/>
    <w:rsid w:val="591B18D3"/>
    <w:rsid w:val="5C8210D4"/>
    <w:rsid w:val="5E445DC2"/>
    <w:rsid w:val="5F3D0F4D"/>
    <w:rsid w:val="5F435DA8"/>
    <w:rsid w:val="62B63B02"/>
    <w:rsid w:val="64665AA4"/>
    <w:rsid w:val="65F36D5E"/>
    <w:rsid w:val="6904534D"/>
    <w:rsid w:val="6966138F"/>
    <w:rsid w:val="6A410CE0"/>
    <w:rsid w:val="6A4454E8"/>
    <w:rsid w:val="6BD6580C"/>
    <w:rsid w:val="6F8A55A9"/>
    <w:rsid w:val="70363C29"/>
    <w:rsid w:val="713118C3"/>
    <w:rsid w:val="72356103"/>
    <w:rsid w:val="731B6AB1"/>
    <w:rsid w:val="779B3146"/>
    <w:rsid w:val="7DB5388B"/>
    <w:rsid w:val="7E227E4E"/>
    <w:rsid w:val="7E645D4D"/>
    <w:rsid w:val="7EA35BB9"/>
    <w:rsid w:val="7F92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1928</Words>
  <Characters>2123</Characters>
  <Lines>0</Lines>
  <Paragraphs>0</Paragraphs>
  <TotalTime>71</TotalTime>
  <ScaleCrop>false</ScaleCrop>
  <LinksUpToDate>false</LinksUpToDate>
  <CharactersWithSpaces>2158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2022-03-28T05:07:00Z</dcterms:created>
  <dc:creator>laugh and grow fat</dc:creator>
  <cp:lastModifiedBy>青春划破流沙</cp:lastModifiedBy>
  <cp:lastPrinted>2024-06-20T01:32:52Z</cp:lastPrinted>
  <dcterms:modified xsi:type="dcterms:W3CDTF">2024-06-20T01:32:56Z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5785DDC792F8406A8D02AACB12843AB5</vt:lpwstr>
  </property>
</Properties>
</file>