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20" w:lineRule="atLeas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20" w:lineRule="atLeast"/>
        <w:jc w:val="center"/>
        <w:textAlignment w:val="auto"/>
        <w:outlineLvl w:val="0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left="0" w:leftChars="0" w:firstLine="420" w:firstLineChars="0"/>
        <w:textAlignment w:val="auto"/>
        <w:outlineLvl w:val="0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糕点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482" w:firstLineChars="15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黑体" w:eastAsia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、GB 7099-2015《食品安全国家标准 糕点、面包》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482" w:firstLineChars="150"/>
        <w:textAlignment w:val="auto"/>
        <w:outlineLvl w:val="1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糕点的抽检项目酸价(以脂肪计)(KOH)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left="0" w:leftChars="0" w:firstLine="420" w:firstLineChars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2762-2017《食品安全国家标准 食品中污染物限量》、产品明示标准和质量要求。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1.挂面的抽检项目包括铅(以Pb计)、脱氢乙酸及其钠盐(以脱氢乙酸计)。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2.发酵面制品的抽检项目包括苯甲酸及其钠盐(以苯甲酸计)、山梨酸及其钾盐(以山梨酸计)、脱氢乙酸及其钠盐(以脱氢乙酸计)。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3.米粉制品的抽检项目包括铅(以Pb计)。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left="0" w:leftChars="0" w:firstLine="420" w:firstLineChars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食用农产品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2763-2021《食品安全国家标准食品中农药最大残留限量》、GB 2763.1-2022《食品安全国家标准食品中2,4-滴丁酸钠盐等112种农药最大残留限量》、GB 22556-2008《豆芽卫生标准》、国家食品药品监督管理总局 农业部 国家卫生和计划生育委员会关于豆芽生产过程中禁止使用6-苄基腺嘌呤等物质的公告(2015 年第 11 号)、GB 2707-2016《食品安全国家标准 鲜(冻)畜、禽产品》、农业农村部公告 第250号《食品动物中禁止使用的药品及其他化合物清单》、GB 31650-2019《食品安全国家标准 食品中兽药最大残留限量》。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1.大白菜的抽检项目包括敌敌畏、甲拌磷、水胺硫磷、毒死蜱、氧乐果。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2.豆芽的抽检项目包括4-氯苯氧乙酸钠(以4-氯苯氧乙酸计)、亚硫酸盐(以SO₂计)、总汞(以Hg计)、6-苄基腺嘌呤(6-BA)。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3.姜的抽检项目包括噻虫胺、氧乐果、噻虫嗪、甲拌磷、毒死蜱。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4.莲藕的抽检项目包括毒死蜱、甲拌磷、三唑磷、氯菊酯。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6.芹菜的抽检项目包括毒死蜱、甲拌磷、克百威、水胺硫磷、氧乐果。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7.柑、橘的抽检项目包括氧乐果、联苯菊酯、毒死蜱、苯醚甲环唑、丙溴磷。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8.枣的抽检项目包括氰戊菊酯和S-氰戊菊酯、氧乐果、多菌灵、糖精钠(以糖精计)。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9.梨的抽检项目包括苯醚甲环唑、氧乐果、氯氟氰菊酯和高效氯氟氰菊酯、毒死蜱。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10.苹果的抽检项目包括甲拌磷、毒死蜱、氧乐果、敌敌畏。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11.猪肉的抽检项目包括恩诺沙星、莱克多巴胺、沙丁胺醇、克伦特罗、挥发性盐基氮。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left="0" w:leftChars="0" w:firstLine="420" w:firstLineChars="0"/>
        <w:jc w:val="both"/>
        <w:textAlignment w:val="auto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食用油、油脂及其制品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2762-2022 《食品安全国家标准 食品中污染物限量》、产品明示标准和质量要求。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1.用植物调和油的抽检项目包括铅(以Pb计)、溶剂残留量、氧化值(以脂肪计)、酸价(KOH)。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left="0" w:leftChars="0" w:firstLine="420" w:firstLineChars="0"/>
        <w:jc w:val="both"/>
        <w:textAlignment w:val="auto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调味品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2716-2018《食品安全国家标准 植物油》、GB/T 18187-2000《酿造食醋》、GB/T 18186-2000《酿造酱油》、GB 2717-2018《食品安全国家标准 酱油》、产品明示标准和质量要求。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1.食醋的抽检项目包括糖精钠(以糖精计)、山梨酸及其钾盐(以山梨酸计)、总酸(以乙酸计)、苯甲酸及其钠盐(以苯甲酸计)；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香辛料调味油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的抽检项目包括铅(以Pb计)、过氧化值、酸价(KOH)；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料酒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的抽检项目包括糖精钠(以糖精计)、脱氢乙酸及其钠盐(以脱氢乙酸计)、山梨酸及其钾盐(以山梨酸计)、苯甲酸及其钠盐(以苯甲酸计)；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酱油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的抽检项目包括氨基酸态氮(以氮计)、全氮(以氮计)、苯甲酸及其钠盐(以苯甲酸计)、铵盐(以氮计,占氨基酸态氮含量的比例)、大肠菌群、菌落总数；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其他香辛料调味品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的抽检项目包括铅(以Pb计)、二氧化硫残留量；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辣椒、花椒、辣椒粉、花椒粉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的抽检项目包括铅(以Pb计)、脱氢乙酸及其钠盐(以脱氢乙酸计)、二氧化硫残留量。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left="0" w:leftChars="0" w:firstLine="420" w:firstLineChars="0"/>
        <w:jc w:val="both"/>
        <w:textAlignment w:val="auto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饮料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7101-2022《食品安全国家标准 饮料》、GB/T 21732-2008《含乳饮料》。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1.果蔬汁类及其饮料的抽检项目包括山梨酸及其钾盐(以山梨酸计)、苯甲酸及其钠盐(以苯甲酸计)、脱氢乙酸及其钠盐(以脱氢乙酸计)、甜蜜素(以环己基氨基磺酸计)。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蛋白饮料的抽检项目包括蛋白质、脱氢乙酸及其钠盐(以脱氢乙酸计)、菌落总数、大肠菌群。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9E23B"/>
    <w:multiLevelType w:val="singleLevel"/>
    <w:tmpl w:val="B4E9E23B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>
    <w:nsid w:val="EA43B944"/>
    <w:multiLevelType w:val="singleLevel"/>
    <w:tmpl w:val="EA43B9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B4C1F6C"/>
    <w:multiLevelType w:val="singleLevel"/>
    <w:tmpl w:val="EB4C1F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E2DCA0E"/>
    <w:multiLevelType w:val="singleLevel"/>
    <w:tmpl w:val="0E2DCA0E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4">
    <w:nsid w:val="1F22E84D"/>
    <w:multiLevelType w:val="singleLevel"/>
    <w:tmpl w:val="1F22E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sz w:val="32"/>
        <w:szCs w:val="32"/>
      </w:rPr>
    </w:lvl>
  </w:abstractNum>
  <w:abstractNum w:abstractNumId="5">
    <w:nsid w:val="72558354"/>
    <w:multiLevelType w:val="singleLevel"/>
    <w:tmpl w:val="72558354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WEwODk3MTU2MmY2MTYyYmM4NjNhNWZiMTU0YWUifQ=="/>
  </w:docVars>
  <w:rsids>
    <w:rsidRoot w:val="13ED2AE1"/>
    <w:rsid w:val="01256EF0"/>
    <w:rsid w:val="02D12921"/>
    <w:rsid w:val="032640B7"/>
    <w:rsid w:val="038D0151"/>
    <w:rsid w:val="04AF718C"/>
    <w:rsid w:val="04B403C6"/>
    <w:rsid w:val="06A96106"/>
    <w:rsid w:val="0B123C38"/>
    <w:rsid w:val="0C053963"/>
    <w:rsid w:val="0EB3632D"/>
    <w:rsid w:val="0F176051"/>
    <w:rsid w:val="13ED2AE1"/>
    <w:rsid w:val="148876BD"/>
    <w:rsid w:val="15033573"/>
    <w:rsid w:val="165434B0"/>
    <w:rsid w:val="16B25A48"/>
    <w:rsid w:val="1A3C145A"/>
    <w:rsid w:val="1EE1053D"/>
    <w:rsid w:val="1FCB2529"/>
    <w:rsid w:val="20E56CAC"/>
    <w:rsid w:val="2D0F6B01"/>
    <w:rsid w:val="2E3E316C"/>
    <w:rsid w:val="2F4D3910"/>
    <w:rsid w:val="35E363BB"/>
    <w:rsid w:val="37D54F27"/>
    <w:rsid w:val="38301DBE"/>
    <w:rsid w:val="39361F1D"/>
    <w:rsid w:val="3CD34448"/>
    <w:rsid w:val="3CF163D1"/>
    <w:rsid w:val="40A77CE0"/>
    <w:rsid w:val="4180507D"/>
    <w:rsid w:val="43D8736E"/>
    <w:rsid w:val="44E4041B"/>
    <w:rsid w:val="481316CF"/>
    <w:rsid w:val="48A22238"/>
    <w:rsid w:val="49FD6C71"/>
    <w:rsid w:val="4B681523"/>
    <w:rsid w:val="4B8D4B4A"/>
    <w:rsid w:val="4EB3122E"/>
    <w:rsid w:val="51AA4273"/>
    <w:rsid w:val="51EE06FB"/>
    <w:rsid w:val="55322CF2"/>
    <w:rsid w:val="57160009"/>
    <w:rsid w:val="591B18D3"/>
    <w:rsid w:val="5C8210D4"/>
    <w:rsid w:val="5E445DC2"/>
    <w:rsid w:val="5F3D0F4D"/>
    <w:rsid w:val="5F435DA8"/>
    <w:rsid w:val="62B63B02"/>
    <w:rsid w:val="64665AA4"/>
    <w:rsid w:val="65F36D5E"/>
    <w:rsid w:val="6A410CE0"/>
    <w:rsid w:val="6A4454E8"/>
    <w:rsid w:val="6BD6580C"/>
    <w:rsid w:val="6CF84F8F"/>
    <w:rsid w:val="6F8A55A9"/>
    <w:rsid w:val="70053CAC"/>
    <w:rsid w:val="70363C29"/>
    <w:rsid w:val="713118C3"/>
    <w:rsid w:val="72356103"/>
    <w:rsid w:val="731B6AB1"/>
    <w:rsid w:val="779B3146"/>
    <w:rsid w:val="7DB5388B"/>
    <w:rsid w:val="7E227E4E"/>
    <w:rsid w:val="7E645D4D"/>
    <w:rsid w:val="7E9D38EB"/>
    <w:rsid w:val="7EA35BB9"/>
    <w:rsid w:val="7F9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1196</Words>
  <Characters>1348</Characters>
  <Lines>0</Lines>
  <Paragraphs>0</Paragraphs>
  <TotalTime>7</TotalTime>
  <ScaleCrop>false</ScaleCrop>
  <LinksUpToDate>false</LinksUpToDate>
  <CharactersWithSpaces>1364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2022-03-28T05:07:00Z</dcterms:created>
  <dc:creator>laugh and grow fat</dc:creator>
  <cp:lastModifiedBy>Administrator</cp:lastModifiedBy>
  <dcterms:modified xsi:type="dcterms:W3CDTF">2024-02-18T06:16:40Z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5785DDC792F8406A8D02AACB12843AB5</vt:lpwstr>
  </property>
</Properties>
</file>