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ECE2B">
      <w:pPr>
        <w:rPr>
          <w:rFonts w:hint="default" w:ascii="仿宋_GB2312" w:hAnsi="仿宋_GB2312" w:eastAsia="仿宋_GB2312" w:cs="仿宋_GB2312"/>
          <w:color w:val="000000"/>
          <w:sz w:val="36"/>
          <w:szCs w:val="36"/>
          <w:lang w:val="en-US" w:eastAsia="zh-CN"/>
        </w:rPr>
      </w:pPr>
    </w:p>
    <w:p w14:paraId="08C4F7FD">
      <w:pPr>
        <w:rPr>
          <w:rFonts w:ascii="仿宋_GB2312" w:hAnsi="仿宋_GB2312" w:eastAsia="仿宋_GB2312" w:cs="仿宋_GB2312"/>
          <w:color w:val="000000"/>
          <w:sz w:val="36"/>
          <w:szCs w:val="36"/>
        </w:rPr>
      </w:pPr>
    </w:p>
    <w:p w14:paraId="4F5BA984">
      <w:pPr>
        <w:rPr>
          <w:rFonts w:ascii="仿宋_GB2312" w:hAnsi="仿宋_GB2312" w:eastAsia="仿宋_GB2312" w:cs="仿宋_GB2312"/>
          <w:color w:val="000000"/>
          <w:sz w:val="36"/>
          <w:szCs w:val="36"/>
        </w:rPr>
      </w:pPr>
    </w:p>
    <w:p w14:paraId="71D08674">
      <w:pPr>
        <w:rPr>
          <w:rFonts w:hint="eastAsia" w:ascii="仿宋_GB2312" w:hAnsi="仿宋_GB2312" w:eastAsia="仿宋_GB2312" w:cs="仿宋_GB2312"/>
          <w:color w:val="000000"/>
          <w:sz w:val="36"/>
          <w:szCs w:val="36"/>
        </w:rPr>
      </w:pPr>
    </w:p>
    <w:p w14:paraId="787EDBE6">
      <w:pPr>
        <w:adjustRightInd w:val="0"/>
        <w:snapToGrid w:val="0"/>
        <w:jc w:val="center"/>
        <w:outlineLvl w:val="0"/>
        <w:rPr>
          <w:rFonts w:hint="eastAsia" w:ascii="方正小标宋_GBK" w:eastAsia="方正小标宋_GBK"/>
          <w:bCs/>
          <w:color w:val="000000"/>
          <w:sz w:val="72"/>
          <w:szCs w:val="72"/>
        </w:rPr>
      </w:pPr>
      <w:r>
        <w:rPr>
          <w:rFonts w:hint="eastAsia" w:ascii="方正小标宋_GBK" w:eastAsia="方正小标宋_GBK"/>
          <w:bCs/>
          <w:color w:val="000000"/>
          <w:sz w:val="72"/>
          <w:szCs w:val="72"/>
        </w:rPr>
        <w:t>建设项目环境影响报告表</w:t>
      </w:r>
    </w:p>
    <w:p w14:paraId="41E13BAB">
      <w:pPr>
        <w:adjustRightInd w:val="0"/>
        <w:snapToGrid w:val="0"/>
        <w:spacing w:before="192" w:beforeLines="80"/>
        <w:jc w:val="center"/>
        <w:rPr>
          <w:rFonts w:eastAsia="楷体_GB2312"/>
          <w:bCs/>
          <w:color w:val="000000"/>
          <w:sz w:val="48"/>
          <w:szCs w:val="48"/>
        </w:rPr>
      </w:pPr>
      <w:r>
        <w:rPr>
          <w:rFonts w:eastAsia="楷体_GB2312"/>
          <w:bCs/>
          <w:color w:val="000000"/>
          <w:sz w:val="48"/>
          <w:szCs w:val="48"/>
        </w:rPr>
        <w:t>（污染影响类）</w:t>
      </w:r>
    </w:p>
    <w:p w14:paraId="648F5C56">
      <w:pPr>
        <w:rPr>
          <w:color w:val="000000"/>
        </w:rPr>
      </w:pPr>
    </w:p>
    <w:p w14:paraId="46FB37C6">
      <w:pPr>
        <w:adjustRightInd w:val="0"/>
        <w:snapToGrid w:val="0"/>
        <w:spacing w:line="288" w:lineRule="auto"/>
        <w:ind w:firstLine="1040"/>
        <w:rPr>
          <w:rFonts w:ascii="仿宋_GB2312" w:eastAsia="仿宋_GB2312"/>
          <w:color w:val="000000"/>
          <w:sz w:val="36"/>
          <w:szCs w:val="36"/>
        </w:rPr>
      </w:pPr>
      <w:bookmarkStart w:id="0" w:name="_Hlk57884087"/>
    </w:p>
    <w:p w14:paraId="61CD57BB">
      <w:pPr>
        <w:adjustRightInd w:val="0"/>
        <w:snapToGrid w:val="0"/>
        <w:spacing w:line="288" w:lineRule="auto"/>
        <w:ind w:firstLine="1040"/>
        <w:rPr>
          <w:rFonts w:ascii="仿宋_GB2312" w:eastAsia="仿宋_GB2312"/>
          <w:color w:val="000000"/>
          <w:sz w:val="36"/>
          <w:szCs w:val="36"/>
        </w:rPr>
      </w:pPr>
    </w:p>
    <w:p w14:paraId="3935ABC9">
      <w:pPr>
        <w:adjustRightInd w:val="0"/>
        <w:snapToGrid w:val="0"/>
        <w:spacing w:line="288" w:lineRule="auto"/>
        <w:ind w:firstLine="1040"/>
        <w:rPr>
          <w:rFonts w:ascii="仿宋_GB2312" w:eastAsia="仿宋_GB2312"/>
          <w:color w:val="000000"/>
          <w:sz w:val="36"/>
          <w:szCs w:val="36"/>
        </w:rPr>
      </w:pPr>
    </w:p>
    <w:p w14:paraId="382A66A5">
      <w:pPr>
        <w:adjustRightInd w:val="0"/>
        <w:snapToGrid w:val="0"/>
        <w:spacing w:line="288" w:lineRule="auto"/>
        <w:ind w:firstLine="1040"/>
        <w:rPr>
          <w:rFonts w:ascii="仿宋_GB2312" w:eastAsia="仿宋_GB2312"/>
          <w:color w:val="000000"/>
          <w:sz w:val="36"/>
          <w:szCs w:val="36"/>
        </w:rPr>
      </w:pPr>
    </w:p>
    <w:p w14:paraId="78A818C1">
      <w:pPr>
        <w:adjustRightInd w:val="0"/>
        <w:snapToGrid w:val="0"/>
        <w:spacing w:line="288" w:lineRule="auto"/>
        <w:ind w:firstLine="1040"/>
        <w:rPr>
          <w:rFonts w:ascii="仿宋_GB2312" w:eastAsia="仿宋_GB2312"/>
          <w:color w:val="000000"/>
          <w:sz w:val="36"/>
          <w:szCs w:val="36"/>
        </w:rPr>
      </w:pPr>
    </w:p>
    <w:p w14:paraId="272F2BBA">
      <w:pPr>
        <w:adjustRightInd w:val="0"/>
        <w:snapToGrid w:val="0"/>
        <w:spacing w:line="288" w:lineRule="auto"/>
        <w:ind w:firstLine="1040"/>
        <w:rPr>
          <w:rFonts w:ascii="仿宋_GB2312" w:eastAsia="仿宋_GB2312"/>
          <w:color w:val="000000"/>
          <w:sz w:val="36"/>
          <w:szCs w:val="36"/>
        </w:rPr>
      </w:pPr>
    </w:p>
    <w:p w14:paraId="436F03E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300"/>
        <w:textAlignment w:val="auto"/>
        <w:rPr>
          <w:rFonts w:hint="default" w:ascii="Times New Roman" w:hAnsi="Times New Roman" w:eastAsia="仿宋_GB2312" w:cs="Times New Roman"/>
          <w:color w:val="000000"/>
          <w:sz w:val="32"/>
          <w:szCs w:val="32"/>
          <w:highlight w:val="none"/>
          <w:u w:val="single"/>
          <w:lang w:val="en-US" w:eastAsia="zh-CN"/>
        </w:rPr>
      </w:pPr>
      <w:r>
        <w:rPr>
          <w:rFonts w:hint="default" w:ascii="Times New Roman" w:hAnsi="Times New Roman" w:eastAsia="仿宋_GB2312" w:cs="Times New Roman"/>
          <w:color w:val="000000"/>
          <w:sz w:val="32"/>
          <w:szCs w:val="32"/>
          <w:highlight w:val="none"/>
        </w:rPr>
        <w:t>项目名称：</w:t>
      </w:r>
      <w:r>
        <w:rPr>
          <w:rFonts w:hint="default" w:ascii="Times New Roman" w:hAnsi="Times New Roman" w:eastAsia="仿宋_GB2312" w:cs="Times New Roman"/>
          <w:color w:val="000000"/>
          <w:sz w:val="32"/>
          <w:szCs w:val="32"/>
          <w:highlight w:val="none"/>
          <w:u w:val="single"/>
          <w:lang w:val="en-US" w:eastAsia="zh-CN"/>
        </w:rPr>
        <w:t>佛坪县东岳殿</w:t>
      </w:r>
      <w:r>
        <w:rPr>
          <w:rFonts w:hint="eastAsia" w:ascii="Times New Roman" w:hAnsi="Times New Roman" w:eastAsia="仿宋_GB2312" w:cs="Times New Roman"/>
          <w:color w:val="000000"/>
          <w:sz w:val="32"/>
          <w:szCs w:val="32"/>
          <w:highlight w:val="none"/>
          <w:u w:val="single"/>
          <w:lang w:val="en-US" w:eastAsia="zh-CN"/>
        </w:rPr>
        <w:t>至</w:t>
      </w:r>
      <w:r>
        <w:rPr>
          <w:rFonts w:hint="default" w:ascii="Times New Roman" w:hAnsi="Times New Roman" w:eastAsia="仿宋_GB2312" w:cs="Times New Roman"/>
          <w:color w:val="000000"/>
          <w:sz w:val="32"/>
          <w:szCs w:val="32"/>
          <w:highlight w:val="none"/>
          <w:u w:val="single"/>
          <w:lang w:val="en-US" w:eastAsia="zh-CN"/>
        </w:rPr>
        <w:t>陈家坝公路改建工程</w:t>
      </w:r>
      <w:r>
        <w:rPr>
          <w:rFonts w:hint="eastAsia" w:ascii="Times New Roman" w:hAnsi="Times New Roman" w:eastAsia="仿宋_GB2312" w:cs="Times New Roman"/>
          <w:color w:val="000000"/>
          <w:sz w:val="32"/>
          <w:szCs w:val="32"/>
          <w:highlight w:val="none"/>
          <w:u w:val="single"/>
          <w:lang w:val="en-US" w:eastAsia="zh-CN"/>
        </w:rPr>
        <w:t xml:space="preserve">  </w:t>
      </w:r>
    </w:p>
    <w:p w14:paraId="0BB8CE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560" w:firstLineChars="800"/>
        <w:jc w:val="both"/>
        <w:textAlignment w:val="auto"/>
        <w:rPr>
          <w:rFonts w:hint="default" w:ascii="Times New Roman" w:hAnsi="Times New Roman" w:eastAsia="仿宋_GB2312" w:cs="Times New Roman"/>
          <w:strike w:val="0"/>
          <w:dstrike w:val="0"/>
          <w:color w:val="000000"/>
          <w:sz w:val="32"/>
          <w:szCs w:val="32"/>
          <w:highlight w:val="none"/>
          <w:u w:val="single"/>
          <w:lang w:val="en-US"/>
        </w:rPr>
      </w:pPr>
      <w:r>
        <w:rPr>
          <w:rFonts w:hint="default" w:ascii="Times New Roman" w:hAnsi="Times New Roman" w:eastAsia="仿宋_GB2312" w:cs="Times New Roman"/>
          <w:color w:val="000000"/>
          <w:sz w:val="32"/>
          <w:szCs w:val="32"/>
          <w:highlight w:val="none"/>
          <w:u w:val="single"/>
          <w:lang w:val="en-US" w:eastAsia="zh-CN"/>
        </w:rPr>
        <w:t>碎石加工场</w:t>
      </w:r>
      <w:r>
        <w:rPr>
          <w:rFonts w:hint="eastAsia" w:ascii="Times New Roman" w:hAnsi="Times New Roman" w:eastAsia="仿宋_GB2312" w:cs="Times New Roman"/>
          <w:color w:val="000000"/>
          <w:sz w:val="32"/>
          <w:szCs w:val="32"/>
          <w:highlight w:val="none"/>
          <w:u w:val="single"/>
          <w:lang w:val="en-US" w:eastAsia="zh-CN"/>
        </w:rPr>
        <w:t xml:space="preserve">项目                    </w:t>
      </w:r>
    </w:p>
    <w:p w14:paraId="0E76F5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300"/>
        <w:jc w:val="both"/>
        <w:textAlignment w:val="auto"/>
        <w:rPr>
          <w:rFonts w:hint="default" w:ascii="Times New Roman" w:hAnsi="Times New Roman" w:eastAsia="仿宋_GB2312" w:cs="Times New Roman"/>
          <w:color w:val="000000"/>
          <w:sz w:val="32"/>
          <w:szCs w:val="32"/>
          <w:highlight w:val="none"/>
          <w:u w:val="single"/>
          <w:lang w:val="en-US" w:eastAsia="zh-CN"/>
        </w:rPr>
      </w:pPr>
      <w:r>
        <w:rPr>
          <w:rFonts w:hint="default" w:ascii="Times New Roman" w:hAnsi="Times New Roman" w:eastAsia="仿宋_GB2312" w:cs="Times New Roman"/>
          <w:color w:val="000000"/>
          <w:sz w:val="32"/>
          <w:szCs w:val="32"/>
          <w:highlight w:val="none"/>
        </w:rPr>
        <w:t>建设单位</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盖章</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u w:val="single"/>
          <w:lang w:val="en-US" w:eastAsia="zh-CN"/>
        </w:rPr>
        <w:t>佛坪县中瀚建筑工程有限公司</w:t>
      </w:r>
    </w:p>
    <w:p w14:paraId="592F4A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960" w:firstLineChars="300"/>
        <w:textAlignment w:val="auto"/>
        <w:rPr>
          <w:rFonts w:hint="default" w:ascii="仿宋_GB2312" w:eastAsia="仿宋_GB2312"/>
          <w:color w:val="000000"/>
          <w:sz w:val="32"/>
          <w:szCs w:val="32"/>
          <w:lang w:val="en-US" w:eastAsia="zh-CN"/>
        </w:rPr>
      </w:pPr>
      <w:r>
        <w:rPr>
          <w:rFonts w:hint="default" w:ascii="Times New Roman" w:hAnsi="Times New Roman" w:eastAsia="仿宋_GB2312" w:cs="Times New Roman"/>
          <w:color w:val="000000"/>
          <w:sz w:val="32"/>
          <w:szCs w:val="32"/>
        </w:rPr>
        <w:t>编制日期：</w:t>
      </w:r>
      <w:r>
        <w:rPr>
          <w:rFonts w:hint="default" w:ascii="Times New Roman" w:hAnsi="Times New Roman" w:eastAsia="仿宋_GB2312" w:cs="Times New Roman"/>
          <w:color w:val="000000"/>
          <w:sz w:val="32"/>
          <w:szCs w:val="32"/>
          <w:u w:val="single"/>
        </w:rPr>
        <w:t>二〇二</w:t>
      </w:r>
      <w:r>
        <w:rPr>
          <w:rFonts w:hint="eastAsia" w:ascii="Times New Roman" w:hAnsi="Times New Roman" w:eastAsia="仿宋_GB2312" w:cs="Times New Roman"/>
          <w:color w:val="000000"/>
          <w:sz w:val="32"/>
          <w:szCs w:val="32"/>
          <w:u w:val="single"/>
          <w:lang w:val="en-US" w:eastAsia="zh-CN"/>
        </w:rPr>
        <w:t>六</w:t>
      </w:r>
      <w:r>
        <w:rPr>
          <w:rFonts w:hint="default" w:ascii="Times New Roman" w:hAnsi="Times New Roman" w:eastAsia="仿宋_GB2312" w:cs="Times New Roman"/>
          <w:color w:val="000000"/>
          <w:sz w:val="32"/>
          <w:szCs w:val="32"/>
          <w:u w:val="single"/>
        </w:rPr>
        <w:t>年</w:t>
      </w:r>
      <w:r>
        <w:rPr>
          <w:rFonts w:hint="eastAsia" w:ascii="Times New Roman" w:hAnsi="Times New Roman" w:eastAsia="仿宋_GB2312" w:cs="Times New Roman"/>
          <w:color w:val="000000"/>
          <w:sz w:val="32"/>
          <w:szCs w:val="32"/>
          <w:u w:val="single"/>
          <w:lang w:val="en-US" w:eastAsia="zh-CN"/>
        </w:rPr>
        <w:t>六</w:t>
      </w:r>
      <w:r>
        <w:rPr>
          <w:rFonts w:hint="default" w:ascii="Times New Roman" w:hAnsi="Times New Roman" w:eastAsia="仿宋_GB2312" w:cs="Times New Roman"/>
          <w:color w:val="000000"/>
          <w:sz w:val="32"/>
          <w:szCs w:val="32"/>
          <w:u w:val="single"/>
        </w:rPr>
        <w:t xml:space="preserve">月            </w:t>
      </w:r>
      <w:r>
        <w:rPr>
          <w:rFonts w:hint="default" w:ascii="Times New Roman" w:hAnsi="Times New Roman" w:eastAsia="仿宋_GB2312" w:cs="Times New Roman"/>
          <w:color w:val="000000"/>
          <w:sz w:val="32"/>
          <w:szCs w:val="32"/>
          <w:u w:val="single"/>
          <w:lang w:val="en-US" w:eastAsia="zh-CN"/>
        </w:rPr>
        <w:t xml:space="preserve">  </w:t>
      </w:r>
      <w:r>
        <w:rPr>
          <w:rFonts w:hint="eastAsia" w:ascii="Times New Roman" w:hAnsi="Times New Roman" w:eastAsia="仿宋_GB2312" w:cs="Times New Roman"/>
          <w:color w:val="000000"/>
          <w:sz w:val="32"/>
          <w:szCs w:val="32"/>
          <w:u w:val="single"/>
          <w:lang w:val="en-US" w:eastAsia="zh-CN"/>
        </w:rPr>
        <w:t xml:space="preserve">      </w:t>
      </w:r>
    </w:p>
    <w:p w14:paraId="242957B1">
      <w:pPr>
        <w:adjustRightInd w:val="0"/>
        <w:snapToGrid w:val="0"/>
        <w:spacing w:line="288" w:lineRule="auto"/>
        <w:ind w:firstLine="1040"/>
        <w:rPr>
          <w:rFonts w:hint="eastAsia" w:ascii="仿宋_GB2312" w:eastAsia="仿宋_GB2312"/>
          <w:color w:val="000000"/>
          <w:sz w:val="36"/>
          <w:szCs w:val="36"/>
        </w:rPr>
      </w:pPr>
    </w:p>
    <w:p w14:paraId="4DB67424">
      <w:pPr>
        <w:adjustRightInd w:val="0"/>
        <w:snapToGrid w:val="0"/>
        <w:spacing w:line="288" w:lineRule="auto"/>
        <w:ind w:firstLine="1040"/>
        <w:rPr>
          <w:rFonts w:hint="eastAsia" w:ascii="仿宋_GB2312" w:eastAsia="仿宋_GB2312"/>
          <w:color w:val="000000"/>
          <w:sz w:val="36"/>
          <w:szCs w:val="36"/>
        </w:rPr>
      </w:pPr>
    </w:p>
    <w:p w14:paraId="536FBDDE">
      <w:pPr>
        <w:rPr>
          <w:rFonts w:hint="eastAsia"/>
          <w:color w:val="000000"/>
        </w:rPr>
      </w:pPr>
    </w:p>
    <w:p w14:paraId="3DCAA3C3">
      <w:pPr>
        <w:rPr>
          <w:rFonts w:hint="eastAsia"/>
          <w:color w:val="000000"/>
        </w:rPr>
      </w:pPr>
    </w:p>
    <w:p w14:paraId="7CEA43A5">
      <w:pPr>
        <w:rPr>
          <w:rFonts w:hint="eastAsia"/>
          <w:color w:val="000000"/>
        </w:rPr>
      </w:pPr>
    </w:p>
    <w:bookmarkEnd w:id="0"/>
    <w:p w14:paraId="1099F0AC">
      <w:pPr>
        <w:adjustRightInd w:val="0"/>
        <w:snapToGrid w:val="0"/>
        <w:spacing w:line="288" w:lineRule="auto"/>
        <w:jc w:val="center"/>
        <w:rPr>
          <w:rFonts w:hint="eastAsia" w:ascii="楷体_GB2312" w:eastAsia="楷体_GB2312"/>
          <w:color w:val="000000"/>
          <w:sz w:val="36"/>
          <w:szCs w:val="36"/>
        </w:rPr>
      </w:pPr>
      <w:r>
        <w:rPr>
          <w:rFonts w:hint="eastAsia" w:ascii="楷体_GB2312" w:eastAsia="楷体_GB2312"/>
          <w:color w:val="000000"/>
          <w:sz w:val="36"/>
          <w:szCs w:val="36"/>
        </w:rPr>
        <w:t>中华人民共和国生态环境部制</w:t>
      </w:r>
    </w:p>
    <w:p w14:paraId="156E360F">
      <w:pPr>
        <w:adjustRightInd w:val="0"/>
        <w:snapToGrid w:val="0"/>
        <w:spacing w:line="288" w:lineRule="auto"/>
        <w:ind w:firstLine="1040"/>
        <w:rPr>
          <w:rFonts w:ascii="仿宋_GB2312" w:eastAsia="仿宋_GB2312"/>
          <w:color w:val="000000"/>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5A57ADEC">
      <w:pPr>
        <w:pStyle w:val="45"/>
        <w:jc w:val="center"/>
        <w:outlineLvl w:val="0"/>
        <w:rPr>
          <w:rFonts w:hint="eastAsia" w:ascii="黑体" w:hAnsi="黑体" w:eastAsia="黑体"/>
          <w:snapToGrid w:val="0"/>
          <w:color w:val="000000"/>
          <w:sz w:val="30"/>
          <w:szCs w:val="30"/>
        </w:rPr>
      </w:pPr>
      <w:r>
        <w:rPr>
          <w:rFonts w:hint="eastAsia" w:ascii="黑体" w:hAnsi="黑体" w:eastAsia="黑体"/>
          <w:snapToGrid w:val="0"/>
          <w:color w:val="000000"/>
          <w:sz w:val="30"/>
          <w:szCs w:val="30"/>
        </w:rPr>
        <w:t>一、建设项目基本情况</w:t>
      </w:r>
    </w:p>
    <w:tbl>
      <w:tblPr>
        <w:tblStyle w:val="11"/>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428"/>
        <w:gridCol w:w="1959"/>
        <w:gridCol w:w="2035"/>
        <w:gridCol w:w="3370"/>
      </w:tblGrid>
      <w:tr w14:paraId="2CCA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7" w:hRule="atLeast"/>
          <w:jc w:val="center"/>
        </w:trPr>
        <w:tc>
          <w:tcPr>
            <w:tcW w:w="812" w:type="pct"/>
            <w:shd w:val="clear" w:color="auto" w:fill="auto"/>
            <w:noWrap w:val="0"/>
            <w:tcMar>
              <w:top w:w="16" w:type="dxa"/>
              <w:left w:w="16" w:type="dxa"/>
              <w:bottom w:w="0" w:type="dxa"/>
              <w:right w:w="16" w:type="dxa"/>
            </w:tcMar>
            <w:vAlign w:val="center"/>
          </w:tcPr>
          <w:p w14:paraId="463ED12F">
            <w:pPr>
              <w:adjustRightInd w:val="0"/>
              <w:snapToGrid w:val="0"/>
              <w:jc w:val="center"/>
              <w:rPr>
                <w:color w:val="000000"/>
                <w:sz w:val="24"/>
              </w:rPr>
            </w:pPr>
            <w:r>
              <w:rPr>
                <w:color w:val="000000"/>
                <w:sz w:val="24"/>
              </w:rPr>
              <w:t>建设项目名称</w:t>
            </w:r>
          </w:p>
        </w:tc>
        <w:tc>
          <w:tcPr>
            <w:tcW w:w="4187" w:type="pct"/>
            <w:gridSpan w:val="3"/>
            <w:shd w:val="clear" w:color="auto" w:fill="auto"/>
            <w:noWrap w:val="0"/>
            <w:vAlign w:val="center"/>
          </w:tcPr>
          <w:p w14:paraId="23834FEB">
            <w:pPr>
              <w:adjustRightInd w:val="0"/>
              <w:snapToGrid w:val="0"/>
              <w:jc w:val="center"/>
              <w:rPr>
                <w:rFonts w:hint="default" w:eastAsia="宋体"/>
                <w:color w:val="000000"/>
                <w:sz w:val="24"/>
                <w:lang w:val="en-US" w:eastAsia="zh-CN"/>
              </w:rPr>
            </w:pPr>
            <w:r>
              <w:rPr>
                <w:rFonts w:hint="eastAsia" w:eastAsia="宋体"/>
                <w:color w:val="000000"/>
                <w:sz w:val="24"/>
                <w:lang w:val="en-US" w:eastAsia="zh-CN"/>
              </w:rPr>
              <w:t>佛坪县东岳殿至陈家坝公路改建工程碎石加工场项目</w:t>
            </w:r>
          </w:p>
        </w:tc>
      </w:tr>
      <w:tr w14:paraId="251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7" w:hRule="atLeast"/>
          <w:jc w:val="center"/>
        </w:trPr>
        <w:tc>
          <w:tcPr>
            <w:tcW w:w="812" w:type="pct"/>
            <w:shd w:val="clear" w:color="auto" w:fill="auto"/>
            <w:noWrap w:val="0"/>
            <w:tcMar>
              <w:top w:w="16" w:type="dxa"/>
              <w:left w:w="16" w:type="dxa"/>
              <w:bottom w:w="0" w:type="dxa"/>
              <w:right w:w="16" w:type="dxa"/>
            </w:tcMar>
            <w:vAlign w:val="center"/>
          </w:tcPr>
          <w:p w14:paraId="43AFB11B">
            <w:pPr>
              <w:adjustRightInd w:val="0"/>
              <w:snapToGrid w:val="0"/>
              <w:jc w:val="center"/>
              <w:rPr>
                <w:color w:val="000000"/>
                <w:sz w:val="24"/>
              </w:rPr>
            </w:pPr>
            <w:r>
              <w:rPr>
                <w:color w:val="000000"/>
                <w:sz w:val="24"/>
              </w:rPr>
              <w:t>项目代码</w:t>
            </w:r>
          </w:p>
        </w:tc>
        <w:tc>
          <w:tcPr>
            <w:tcW w:w="4187" w:type="pct"/>
            <w:gridSpan w:val="3"/>
            <w:shd w:val="clear" w:color="auto" w:fill="auto"/>
            <w:noWrap w:val="0"/>
            <w:vAlign w:val="center"/>
          </w:tcPr>
          <w:p w14:paraId="55B0561A">
            <w:pPr>
              <w:adjustRightInd w:val="0"/>
              <w:snapToGrid w:val="0"/>
              <w:jc w:val="center"/>
              <w:rPr>
                <w:rFonts w:hint="default" w:eastAsia="宋体"/>
                <w:color w:val="000000"/>
                <w:sz w:val="24"/>
                <w:lang w:val="en-US" w:eastAsia="zh-CN"/>
              </w:rPr>
            </w:pPr>
            <w:r>
              <w:rPr>
                <w:rFonts w:hint="default" w:eastAsia="宋体"/>
                <w:color w:val="000000"/>
                <w:sz w:val="24"/>
                <w:lang w:val="en-US" w:eastAsia="zh-CN"/>
              </w:rPr>
              <w:t>2603-610730-04-05-347488</w:t>
            </w:r>
          </w:p>
        </w:tc>
      </w:tr>
      <w:tr w14:paraId="6177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812" w:type="pct"/>
            <w:shd w:val="clear" w:color="auto" w:fill="auto"/>
            <w:noWrap w:val="0"/>
            <w:tcMar>
              <w:top w:w="16" w:type="dxa"/>
              <w:left w:w="16" w:type="dxa"/>
              <w:bottom w:w="0" w:type="dxa"/>
              <w:right w:w="16" w:type="dxa"/>
            </w:tcMar>
            <w:vAlign w:val="center"/>
          </w:tcPr>
          <w:p w14:paraId="3BB72CBD">
            <w:pPr>
              <w:adjustRightInd w:val="0"/>
              <w:snapToGrid w:val="0"/>
              <w:jc w:val="center"/>
              <w:rPr>
                <w:color w:val="000000"/>
                <w:sz w:val="24"/>
                <w:highlight w:val="none"/>
              </w:rPr>
            </w:pPr>
            <w:r>
              <w:rPr>
                <w:color w:val="000000"/>
                <w:sz w:val="24"/>
                <w:highlight w:val="none"/>
              </w:rPr>
              <w:t>建设单位联系人</w:t>
            </w:r>
          </w:p>
        </w:tc>
        <w:tc>
          <w:tcPr>
            <w:tcW w:w="1114" w:type="pct"/>
            <w:shd w:val="clear" w:color="auto" w:fill="auto"/>
            <w:noWrap w:val="0"/>
            <w:vAlign w:val="center"/>
          </w:tcPr>
          <w:p w14:paraId="45F6E589">
            <w:pPr>
              <w:jc w:val="center"/>
              <w:rPr>
                <w:rFonts w:hint="default"/>
                <w:color w:val="000000"/>
                <w:sz w:val="24"/>
                <w:szCs w:val="32"/>
                <w:lang w:val="en-US" w:eastAsia="zh-CN"/>
              </w:rPr>
            </w:pPr>
            <w:r>
              <w:rPr>
                <w:rFonts w:hint="default"/>
                <w:color w:val="000000"/>
                <w:sz w:val="24"/>
                <w:szCs w:val="32"/>
                <w:lang w:val="en-US" w:eastAsia="zh-CN"/>
              </w:rPr>
              <w:t>曹骞峰</w:t>
            </w:r>
          </w:p>
        </w:tc>
        <w:tc>
          <w:tcPr>
            <w:tcW w:w="1157" w:type="pct"/>
            <w:shd w:val="clear" w:color="auto" w:fill="auto"/>
            <w:noWrap w:val="0"/>
            <w:vAlign w:val="center"/>
          </w:tcPr>
          <w:p w14:paraId="544B61B8">
            <w:pPr>
              <w:jc w:val="center"/>
              <w:rPr>
                <w:color w:val="000000"/>
                <w:sz w:val="24"/>
                <w:szCs w:val="32"/>
                <w:lang w:val="en-US" w:eastAsia="zh-CN"/>
              </w:rPr>
            </w:pPr>
            <w:r>
              <w:rPr>
                <w:rFonts w:hint="eastAsia"/>
                <w:color w:val="000000"/>
                <w:sz w:val="24"/>
                <w:szCs w:val="32"/>
              </w:rPr>
              <w:t>联系方式</w:t>
            </w:r>
          </w:p>
        </w:tc>
        <w:tc>
          <w:tcPr>
            <w:tcW w:w="1914" w:type="pct"/>
            <w:shd w:val="clear" w:color="auto" w:fill="auto"/>
            <w:noWrap w:val="0"/>
            <w:vAlign w:val="center"/>
          </w:tcPr>
          <w:p w14:paraId="4C8C0F7A">
            <w:pPr>
              <w:jc w:val="center"/>
              <w:rPr>
                <w:rFonts w:hint="default"/>
                <w:color w:val="000000"/>
                <w:sz w:val="24"/>
                <w:szCs w:val="32"/>
                <w:lang w:val="en-US" w:eastAsia="zh-CN"/>
              </w:rPr>
            </w:pPr>
            <w:r>
              <w:rPr>
                <w:rFonts w:hint="default"/>
                <w:color w:val="000000"/>
                <w:sz w:val="24"/>
                <w:szCs w:val="32"/>
                <w:lang w:val="en-US" w:eastAsia="zh-CN"/>
              </w:rPr>
              <w:t>15519277911</w:t>
            </w:r>
          </w:p>
        </w:tc>
      </w:tr>
      <w:tr w14:paraId="0537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7" w:hRule="atLeast"/>
          <w:jc w:val="center"/>
        </w:trPr>
        <w:tc>
          <w:tcPr>
            <w:tcW w:w="812" w:type="pct"/>
            <w:shd w:val="clear" w:color="auto" w:fill="auto"/>
            <w:noWrap w:val="0"/>
            <w:tcMar>
              <w:top w:w="16" w:type="dxa"/>
              <w:left w:w="16" w:type="dxa"/>
              <w:bottom w:w="0" w:type="dxa"/>
              <w:right w:w="16" w:type="dxa"/>
            </w:tcMar>
            <w:vAlign w:val="center"/>
          </w:tcPr>
          <w:p w14:paraId="750960E9">
            <w:pPr>
              <w:adjustRightInd w:val="0"/>
              <w:snapToGrid w:val="0"/>
              <w:jc w:val="center"/>
              <w:rPr>
                <w:color w:val="000000"/>
                <w:sz w:val="24"/>
              </w:rPr>
            </w:pPr>
            <w:r>
              <w:rPr>
                <w:color w:val="000000"/>
                <w:sz w:val="24"/>
              </w:rPr>
              <w:t>建设地点</w:t>
            </w:r>
          </w:p>
        </w:tc>
        <w:tc>
          <w:tcPr>
            <w:tcW w:w="4187" w:type="pct"/>
            <w:gridSpan w:val="3"/>
            <w:shd w:val="clear" w:color="auto" w:fill="auto"/>
            <w:noWrap w:val="0"/>
            <w:vAlign w:val="center"/>
          </w:tcPr>
          <w:p w14:paraId="55066642">
            <w:pPr>
              <w:adjustRightInd w:val="0"/>
              <w:snapToGrid w:val="0"/>
              <w:jc w:val="center"/>
              <w:rPr>
                <w:rFonts w:hint="default" w:eastAsia="宋体"/>
                <w:color w:val="000000"/>
                <w:sz w:val="24"/>
                <w:lang w:val="en-US" w:eastAsia="zh-CN"/>
              </w:rPr>
            </w:pPr>
            <w:r>
              <w:rPr>
                <w:rFonts w:hint="default" w:eastAsia="宋体"/>
                <w:color w:val="000000"/>
                <w:sz w:val="24"/>
                <w:lang w:val="en-US" w:eastAsia="zh-CN"/>
              </w:rPr>
              <w:t>陕西省汉中市佛坪县袁家庄街道办东岳殿村</w:t>
            </w:r>
          </w:p>
        </w:tc>
      </w:tr>
      <w:tr w14:paraId="145E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7" w:hRule="atLeast"/>
          <w:jc w:val="center"/>
        </w:trPr>
        <w:tc>
          <w:tcPr>
            <w:tcW w:w="812" w:type="pct"/>
            <w:shd w:val="clear" w:color="auto" w:fill="auto"/>
            <w:noWrap w:val="0"/>
            <w:tcMar>
              <w:top w:w="16" w:type="dxa"/>
              <w:left w:w="16" w:type="dxa"/>
              <w:bottom w:w="0" w:type="dxa"/>
              <w:right w:w="16" w:type="dxa"/>
            </w:tcMar>
            <w:vAlign w:val="center"/>
          </w:tcPr>
          <w:p w14:paraId="75A2F067">
            <w:pPr>
              <w:adjustRightInd w:val="0"/>
              <w:snapToGrid w:val="0"/>
              <w:jc w:val="center"/>
              <w:rPr>
                <w:color w:val="000000"/>
                <w:sz w:val="24"/>
              </w:rPr>
            </w:pPr>
            <w:r>
              <w:rPr>
                <w:color w:val="000000"/>
                <w:sz w:val="24"/>
              </w:rPr>
              <w:t>地理坐标</w:t>
            </w:r>
          </w:p>
        </w:tc>
        <w:tc>
          <w:tcPr>
            <w:tcW w:w="4187" w:type="pct"/>
            <w:gridSpan w:val="3"/>
            <w:shd w:val="clear" w:color="auto" w:fill="auto"/>
            <w:noWrap w:val="0"/>
            <w:vAlign w:val="center"/>
          </w:tcPr>
          <w:p w14:paraId="7CDE694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olor w:val="000000"/>
                <w:lang w:val="en-US" w:eastAsia="zh-CN"/>
              </w:rPr>
            </w:pPr>
            <w:r>
              <w:rPr>
                <w:rFonts w:hint="eastAsia"/>
                <w:color w:val="000000"/>
                <w:sz w:val="24"/>
                <w:lang w:val="en-US" w:eastAsia="zh-CN"/>
              </w:rPr>
              <w:t>经度</w:t>
            </w:r>
            <w:r>
              <w:rPr>
                <w:color w:val="000000"/>
                <w:sz w:val="24"/>
                <w:highlight w:val="none"/>
              </w:rPr>
              <w:t>：10</w:t>
            </w:r>
            <w:r>
              <w:rPr>
                <w:rFonts w:hint="eastAsia"/>
                <w:color w:val="000000"/>
                <w:sz w:val="24"/>
                <w:highlight w:val="none"/>
                <w:lang w:val="en-US" w:eastAsia="zh-CN"/>
              </w:rPr>
              <w:t>8</w:t>
            </w:r>
            <w:r>
              <w:rPr>
                <w:rFonts w:hint="eastAsia"/>
                <w:color w:val="000000"/>
                <w:sz w:val="24"/>
                <w:highlight w:val="none"/>
              </w:rPr>
              <w:t>度</w:t>
            </w:r>
            <w:r>
              <w:rPr>
                <w:rFonts w:hint="eastAsia"/>
                <w:color w:val="000000"/>
                <w:sz w:val="24"/>
                <w:highlight w:val="none"/>
                <w:lang w:val="en-US" w:eastAsia="zh-CN"/>
              </w:rPr>
              <w:t>2</w:t>
            </w:r>
            <w:r>
              <w:rPr>
                <w:rFonts w:hint="eastAsia"/>
                <w:color w:val="000000"/>
                <w:sz w:val="24"/>
                <w:highlight w:val="none"/>
              </w:rPr>
              <w:t>分</w:t>
            </w:r>
            <w:r>
              <w:rPr>
                <w:rFonts w:hint="eastAsia"/>
                <w:color w:val="000000"/>
                <w:sz w:val="24"/>
                <w:highlight w:val="none"/>
                <w:lang w:val="en-US" w:eastAsia="zh-CN"/>
              </w:rPr>
              <w:t>15.040</w:t>
            </w:r>
            <w:r>
              <w:rPr>
                <w:rFonts w:hint="eastAsia"/>
                <w:color w:val="000000"/>
                <w:sz w:val="24"/>
                <w:highlight w:val="none"/>
              </w:rPr>
              <w:t>秒</w:t>
            </w:r>
            <w:r>
              <w:rPr>
                <w:color w:val="000000"/>
                <w:sz w:val="24"/>
                <w:highlight w:val="none"/>
              </w:rPr>
              <w:t>，纬度：3</w:t>
            </w:r>
            <w:r>
              <w:rPr>
                <w:rFonts w:hint="eastAsia"/>
                <w:color w:val="000000"/>
                <w:sz w:val="24"/>
                <w:highlight w:val="none"/>
                <w:lang w:val="en-US" w:eastAsia="zh-CN"/>
              </w:rPr>
              <w:t>3</w:t>
            </w:r>
            <w:r>
              <w:rPr>
                <w:rFonts w:hint="eastAsia"/>
                <w:color w:val="000000"/>
                <w:sz w:val="24"/>
                <w:highlight w:val="none"/>
              </w:rPr>
              <w:t>度</w:t>
            </w:r>
            <w:r>
              <w:rPr>
                <w:rFonts w:hint="eastAsia"/>
                <w:color w:val="000000"/>
                <w:sz w:val="24"/>
                <w:highlight w:val="none"/>
                <w:lang w:val="en-US" w:eastAsia="zh-CN"/>
              </w:rPr>
              <w:t>30</w:t>
            </w:r>
            <w:r>
              <w:rPr>
                <w:rFonts w:hint="eastAsia"/>
                <w:color w:val="000000"/>
                <w:sz w:val="24"/>
                <w:highlight w:val="none"/>
              </w:rPr>
              <w:t>分</w:t>
            </w:r>
            <w:r>
              <w:rPr>
                <w:rFonts w:hint="eastAsia"/>
                <w:color w:val="000000"/>
                <w:sz w:val="24"/>
                <w:highlight w:val="none"/>
                <w:lang w:val="en-US" w:eastAsia="zh-CN"/>
              </w:rPr>
              <w:t>43.720</w:t>
            </w:r>
            <w:r>
              <w:rPr>
                <w:rFonts w:hint="eastAsia"/>
                <w:color w:val="000000"/>
                <w:sz w:val="24"/>
                <w:highlight w:val="none"/>
              </w:rPr>
              <w:t>秒</w:t>
            </w:r>
          </w:p>
        </w:tc>
      </w:tr>
      <w:tr w14:paraId="5145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1" w:hRule="atLeast"/>
          <w:jc w:val="center"/>
        </w:trPr>
        <w:tc>
          <w:tcPr>
            <w:tcW w:w="812" w:type="pct"/>
            <w:shd w:val="clear" w:color="auto" w:fill="auto"/>
            <w:noWrap w:val="0"/>
            <w:tcMar>
              <w:top w:w="16" w:type="dxa"/>
              <w:left w:w="16" w:type="dxa"/>
              <w:bottom w:w="0" w:type="dxa"/>
              <w:right w:w="16" w:type="dxa"/>
            </w:tcMar>
            <w:vAlign w:val="center"/>
          </w:tcPr>
          <w:p w14:paraId="57962F97">
            <w:pPr>
              <w:adjustRightInd w:val="0"/>
              <w:snapToGrid w:val="0"/>
              <w:jc w:val="center"/>
              <w:rPr>
                <w:color w:val="000000"/>
                <w:sz w:val="24"/>
              </w:rPr>
            </w:pPr>
            <w:r>
              <w:rPr>
                <w:color w:val="000000"/>
                <w:sz w:val="24"/>
              </w:rPr>
              <w:t>国民经济</w:t>
            </w:r>
          </w:p>
          <w:p w14:paraId="36598F85">
            <w:pPr>
              <w:adjustRightInd w:val="0"/>
              <w:snapToGrid w:val="0"/>
              <w:jc w:val="center"/>
              <w:rPr>
                <w:color w:val="000000"/>
                <w:sz w:val="24"/>
              </w:rPr>
            </w:pPr>
            <w:r>
              <w:rPr>
                <w:color w:val="000000"/>
                <w:sz w:val="24"/>
              </w:rPr>
              <w:t>行业类别</w:t>
            </w:r>
          </w:p>
        </w:tc>
        <w:tc>
          <w:tcPr>
            <w:tcW w:w="1114" w:type="pct"/>
            <w:shd w:val="clear" w:color="auto" w:fill="auto"/>
            <w:noWrap w:val="0"/>
            <w:vAlign w:val="center"/>
          </w:tcPr>
          <w:p w14:paraId="5341767D">
            <w:pPr>
              <w:adjustRightInd w:val="0"/>
              <w:snapToGrid w:val="0"/>
              <w:jc w:val="both"/>
              <w:rPr>
                <w:rFonts w:hint="default" w:eastAsia="宋体"/>
                <w:color w:val="000000"/>
                <w:sz w:val="24"/>
                <w:highlight w:val="none"/>
                <w:lang w:val="en-US" w:eastAsia="zh-CN"/>
              </w:rPr>
            </w:pPr>
            <w:r>
              <w:rPr>
                <w:rFonts w:hint="default" w:eastAsia="宋体"/>
                <w:color w:val="000000"/>
                <w:sz w:val="24"/>
                <w:highlight w:val="none"/>
                <w:lang w:val="en-US" w:eastAsia="zh-CN"/>
              </w:rPr>
              <w:t>N7723固体废物治理</w:t>
            </w:r>
          </w:p>
          <w:p w14:paraId="61AE3D78">
            <w:pPr>
              <w:adjustRightInd w:val="0"/>
              <w:snapToGrid w:val="0"/>
              <w:jc w:val="both"/>
              <w:rPr>
                <w:rFonts w:hint="default" w:eastAsia="宋体"/>
                <w:color w:val="000000"/>
                <w:sz w:val="24"/>
                <w:highlight w:val="none"/>
                <w:lang w:val="en-US" w:eastAsia="zh-CN"/>
              </w:rPr>
            </w:pPr>
            <w:r>
              <w:rPr>
                <w:rFonts w:hint="default" w:eastAsia="宋体"/>
                <w:color w:val="000000"/>
                <w:sz w:val="24"/>
                <w:highlight w:val="none"/>
                <w:lang w:val="en-US" w:eastAsia="zh-CN"/>
              </w:rPr>
              <w:t>C303砖瓦、石材等建筑材料制造</w:t>
            </w:r>
          </w:p>
        </w:tc>
        <w:tc>
          <w:tcPr>
            <w:tcW w:w="1157" w:type="pct"/>
            <w:shd w:val="clear" w:color="auto" w:fill="auto"/>
            <w:noWrap w:val="0"/>
            <w:vAlign w:val="center"/>
          </w:tcPr>
          <w:p w14:paraId="77A1A7B0">
            <w:pPr>
              <w:adjustRightInd w:val="0"/>
              <w:snapToGrid w:val="0"/>
              <w:jc w:val="center"/>
              <w:rPr>
                <w:b w:val="0"/>
                <w:bCs w:val="0"/>
                <w:color w:val="000000"/>
                <w:sz w:val="24"/>
                <w:highlight w:val="none"/>
              </w:rPr>
            </w:pPr>
            <w:r>
              <w:rPr>
                <w:b w:val="0"/>
                <w:bCs w:val="0"/>
                <w:color w:val="000000"/>
                <w:sz w:val="24"/>
                <w:highlight w:val="none"/>
              </w:rPr>
              <w:t>建设项目</w:t>
            </w:r>
          </w:p>
          <w:p w14:paraId="0BBAD04D">
            <w:pPr>
              <w:adjustRightInd w:val="0"/>
              <w:snapToGrid w:val="0"/>
              <w:jc w:val="center"/>
              <w:rPr>
                <w:color w:val="000000"/>
                <w:sz w:val="24"/>
                <w:highlight w:val="none"/>
              </w:rPr>
            </w:pPr>
            <w:r>
              <w:rPr>
                <w:b w:val="0"/>
                <w:bCs w:val="0"/>
                <w:color w:val="000000"/>
                <w:sz w:val="24"/>
                <w:highlight w:val="none"/>
              </w:rPr>
              <w:t>行业类别</w:t>
            </w:r>
          </w:p>
        </w:tc>
        <w:tc>
          <w:tcPr>
            <w:tcW w:w="1914" w:type="pct"/>
            <w:shd w:val="clear" w:color="auto" w:fill="auto"/>
            <w:noWrap w:val="0"/>
            <w:vAlign w:val="center"/>
          </w:tcPr>
          <w:p w14:paraId="68F5806B">
            <w:pPr>
              <w:adjustRightInd w:val="0"/>
              <w:snapToGrid w:val="0"/>
              <w:jc w:val="both"/>
              <w:rPr>
                <w:rFonts w:hint="eastAsia"/>
                <w:color w:val="000000"/>
                <w:sz w:val="24"/>
                <w:szCs w:val="24"/>
                <w:lang w:val="en-US" w:eastAsia="zh-CN"/>
              </w:rPr>
            </w:pPr>
            <w:r>
              <w:rPr>
                <w:rFonts w:hint="default"/>
                <w:color w:val="000000"/>
                <w:sz w:val="24"/>
                <w:szCs w:val="24"/>
              </w:rPr>
              <w:t>二十七、非金属矿物制品业30</w:t>
            </w:r>
            <w:r>
              <w:rPr>
                <w:rFonts w:hint="eastAsia"/>
                <w:color w:val="000000"/>
                <w:sz w:val="24"/>
                <w:szCs w:val="24"/>
                <w:lang w:val="en-US" w:eastAsia="zh-CN"/>
              </w:rPr>
              <w:t>-56砖瓦、石材等建筑材料制造303</w:t>
            </w:r>
          </w:p>
          <w:p w14:paraId="74F66D2E">
            <w:pPr>
              <w:adjustRightInd w:val="0"/>
              <w:snapToGrid w:val="0"/>
              <w:jc w:val="both"/>
              <w:rPr>
                <w:rFonts w:hint="default"/>
                <w:color w:val="000000"/>
                <w:sz w:val="24"/>
                <w:highlight w:val="none"/>
                <w:lang w:val="en-US"/>
              </w:rPr>
            </w:pPr>
            <w:r>
              <w:rPr>
                <w:rFonts w:hint="eastAsia"/>
                <w:color w:val="000000"/>
                <w:sz w:val="24"/>
                <w:highlight w:val="none"/>
                <w:lang w:val="en-US" w:eastAsia="zh-CN"/>
              </w:rPr>
              <w:t>四十七、生态保护和环境治理业</w:t>
            </w:r>
            <w:r>
              <w:rPr>
                <w:rFonts w:hint="default"/>
                <w:color w:val="000000"/>
                <w:sz w:val="24"/>
                <w:highlight w:val="none"/>
                <w:lang w:val="en-US" w:eastAsia="zh-CN"/>
              </w:rPr>
              <w:t>-103</w:t>
            </w:r>
            <w:r>
              <w:rPr>
                <w:rFonts w:hint="eastAsia"/>
                <w:color w:val="000000"/>
                <w:sz w:val="24"/>
                <w:highlight w:val="none"/>
                <w:lang w:val="en-US" w:eastAsia="zh-CN"/>
              </w:rPr>
              <w:t>一般工业固体废物（含污水处理污泥）、建筑施工废弃物处置及综合利用；其他</w:t>
            </w:r>
          </w:p>
        </w:tc>
      </w:tr>
      <w:tr w14:paraId="2DF7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9" w:hRule="atLeast"/>
          <w:jc w:val="center"/>
        </w:trPr>
        <w:tc>
          <w:tcPr>
            <w:tcW w:w="812" w:type="pct"/>
            <w:shd w:val="clear" w:color="auto" w:fill="auto"/>
            <w:noWrap w:val="0"/>
            <w:tcMar>
              <w:top w:w="16" w:type="dxa"/>
              <w:left w:w="16" w:type="dxa"/>
              <w:bottom w:w="0" w:type="dxa"/>
              <w:right w:w="16" w:type="dxa"/>
            </w:tcMar>
            <w:vAlign w:val="center"/>
          </w:tcPr>
          <w:p w14:paraId="0064A735">
            <w:pPr>
              <w:adjustRightInd w:val="0"/>
              <w:snapToGrid w:val="0"/>
              <w:jc w:val="center"/>
              <w:rPr>
                <w:color w:val="000000"/>
                <w:sz w:val="24"/>
              </w:rPr>
            </w:pPr>
            <w:r>
              <w:rPr>
                <w:color w:val="000000"/>
                <w:sz w:val="24"/>
              </w:rPr>
              <w:t>建设性质</w:t>
            </w:r>
          </w:p>
        </w:tc>
        <w:tc>
          <w:tcPr>
            <w:tcW w:w="1114" w:type="pct"/>
            <w:shd w:val="clear" w:color="auto" w:fill="auto"/>
            <w:noWrap w:val="0"/>
            <w:vAlign w:val="center"/>
          </w:tcPr>
          <w:p w14:paraId="6F5027E3">
            <w:pPr>
              <w:jc w:val="left"/>
              <w:rPr>
                <w:rFonts w:ascii="宋体" w:hAnsi="宋体" w:cs="宋体"/>
                <w:color w:val="000000"/>
                <w:sz w:val="24"/>
              </w:rPr>
            </w:pPr>
            <w:r>
              <w:rPr>
                <w:color w:val="000000"/>
                <w:spacing w:val="12"/>
                <w:sz w:val="36"/>
                <w:szCs w:val="36"/>
              </w:rPr>
              <w:fldChar w:fldCharType="begin"/>
            </w:r>
            <w:r>
              <w:rPr>
                <w:color w:val="000000"/>
                <w:spacing w:val="12"/>
                <w:sz w:val="36"/>
                <w:szCs w:val="36"/>
              </w:rPr>
              <w:instrText xml:space="preserve"> eq \o\ac(□</w:instrText>
            </w:r>
            <w:r>
              <w:rPr>
                <w:rFonts w:hint="eastAsia"/>
                <w:color w:val="000000"/>
                <w:spacing w:val="12"/>
                <w:sz w:val="36"/>
                <w:szCs w:val="36"/>
                <w:lang w:eastAsia="zh-CN"/>
              </w:rPr>
              <w:instrText xml:space="preserve">,</w:instrText>
            </w:r>
            <w:r>
              <w:rPr>
                <w:rFonts w:hint="eastAsia"/>
                <w:color w:val="000000"/>
                <w:spacing w:val="12"/>
                <w:position w:val="4"/>
                <w:sz w:val="25"/>
                <w:szCs w:val="36"/>
                <w:lang w:eastAsia="zh-CN"/>
              </w:rPr>
              <w:instrText xml:space="preserve">√</w:instrText>
            </w:r>
            <w:r>
              <w:rPr>
                <w:color w:val="000000"/>
                <w:spacing w:val="12"/>
                <w:sz w:val="36"/>
                <w:szCs w:val="36"/>
              </w:rPr>
              <w:instrText xml:space="preserve">)</w:instrText>
            </w:r>
            <w:r>
              <w:rPr>
                <w:color w:val="000000"/>
                <w:spacing w:val="12"/>
                <w:sz w:val="36"/>
                <w:szCs w:val="36"/>
              </w:rPr>
              <w:fldChar w:fldCharType="end"/>
            </w:r>
            <w:r>
              <w:rPr>
                <w:rFonts w:hint="eastAsia" w:ascii="宋体" w:hAnsi="宋体" w:cs="宋体"/>
                <w:color w:val="000000"/>
                <w:sz w:val="24"/>
              </w:rPr>
              <w:t>新建（迁建）</w:t>
            </w:r>
          </w:p>
          <w:p w14:paraId="2EAE633A">
            <w:pPr>
              <w:jc w:val="left"/>
              <w:rPr>
                <w:rFonts w:hint="eastAsia" w:ascii="宋体" w:hAnsi="宋体" w:cs="宋体"/>
                <w:color w:val="000000"/>
                <w:sz w:val="24"/>
              </w:rPr>
            </w:pPr>
            <w:r>
              <w:rPr>
                <w:rFonts w:hint="eastAsia" w:ascii="宋体" w:hAnsi="宋体" w:cs="宋体"/>
                <w:color w:val="000000"/>
                <w:sz w:val="24"/>
              </w:rPr>
              <w:t>□改建</w:t>
            </w:r>
          </w:p>
          <w:p w14:paraId="07D539EC">
            <w:pPr>
              <w:jc w:val="left"/>
              <w:rPr>
                <w:rFonts w:hint="eastAsia"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rPr>
              <w:t>扩建</w:t>
            </w:r>
          </w:p>
          <w:p w14:paraId="2FA32699">
            <w:pPr>
              <w:adjustRightInd w:val="0"/>
              <w:snapToGrid w:val="0"/>
              <w:jc w:val="left"/>
              <w:rPr>
                <w:color w:val="000000"/>
                <w:sz w:val="24"/>
              </w:rPr>
            </w:pPr>
            <w:r>
              <w:rPr>
                <w:rFonts w:hint="eastAsia" w:ascii="宋体" w:hAnsi="宋体" w:cs="宋体"/>
                <w:color w:val="000000"/>
                <w:sz w:val="24"/>
                <w:lang w:eastAsia="zh-CN"/>
              </w:rPr>
              <w:t>□</w:t>
            </w:r>
            <w:r>
              <w:rPr>
                <w:rFonts w:hint="eastAsia" w:ascii="宋体" w:hAnsi="宋体" w:cs="宋体"/>
                <w:color w:val="000000"/>
                <w:sz w:val="24"/>
              </w:rPr>
              <w:t>技术改造</w:t>
            </w:r>
          </w:p>
        </w:tc>
        <w:tc>
          <w:tcPr>
            <w:tcW w:w="1157" w:type="pct"/>
            <w:shd w:val="clear" w:color="auto" w:fill="auto"/>
            <w:noWrap w:val="0"/>
            <w:vAlign w:val="center"/>
          </w:tcPr>
          <w:p w14:paraId="220EF2B7">
            <w:pPr>
              <w:adjustRightInd w:val="0"/>
              <w:snapToGrid w:val="0"/>
              <w:jc w:val="center"/>
              <w:rPr>
                <w:color w:val="000000"/>
                <w:sz w:val="24"/>
              </w:rPr>
            </w:pPr>
            <w:r>
              <w:rPr>
                <w:color w:val="000000"/>
                <w:sz w:val="24"/>
              </w:rPr>
              <w:t>建设项目</w:t>
            </w:r>
          </w:p>
          <w:p w14:paraId="36DE547E">
            <w:pPr>
              <w:adjustRightInd w:val="0"/>
              <w:snapToGrid w:val="0"/>
              <w:jc w:val="center"/>
              <w:rPr>
                <w:color w:val="000000"/>
                <w:sz w:val="24"/>
              </w:rPr>
            </w:pPr>
            <w:r>
              <w:rPr>
                <w:color w:val="000000"/>
                <w:sz w:val="24"/>
              </w:rPr>
              <w:t>申报情形</w:t>
            </w:r>
          </w:p>
        </w:tc>
        <w:tc>
          <w:tcPr>
            <w:tcW w:w="1914" w:type="pct"/>
            <w:shd w:val="clear" w:color="auto" w:fill="auto"/>
            <w:noWrap w:val="0"/>
            <w:vAlign w:val="center"/>
          </w:tcPr>
          <w:p w14:paraId="7EF60E71">
            <w:pPr>
              <w:jc w:val="left"/>
              <w:rPr>
                <w:rFonts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rPr>
              <w:t>首次申报项目</w:t>
            </w:r>
          </w:p>
          <w:p w14:paraId="66B54C77">
            <w:pPr>
              <w:jc w:val="left"/>
              <w:rPr>
                <w:rFonts w:ascii="宋体" w:hAnsi="宋体" w:cs="宋体"/>
                <w:color w:val="000000"/>
                <w:sz w:val="24"/>
              </w:rPr>
            </w:pPr>
            <w:r>
              <w:rPr>
                <w:rFonts w:hint="eastAsia" w:ascii="宋体" w:hAnsi="宋体" w:cs="宋体"/>
                <w:color w:val="000000"/>
                <w:sz w:val="24"/>
              </w:rPr>
              <w:t>□不予批准后再次申报项目</w:t>
            </w:r>
          </w:p>
          <w:p w14:paraId="721A9A4D">
            <w:pPr>
              <w:jc w:val="left"/>
              <w:rPr>
                <w:rFonts w:ascii="宋体" w:hAnsi="宋体" w:cs="宋体"/>
                <w:color w:val="000000"/>
                <w:sz w:val="24"/>
              </w:rPr>
            </w:pPr>
            <w:r>
              <w:rPr>
                <w:rFonts w:hint="eastAsia" w:ascii="宋体" w:hAnsi="宋体" w:cs="宋体"/>
                <w:color w:val="000000"/>
                <w:sz w:val="24"/>
              </w:rPr>
              <w:t>□超五年重新审核项目</w:t>
            </w:r>
          </w:p>
          <w:p w14:paraId="66E66FCD">
            <w:pPr>
              <w:adjustRightInd w:val="0"/>
              <w:snapToGrid w:val="0"/>
              <w:jc w:val="left"/>
              <w:rPr>
                <w:color w:val="000000"/>
                <w:sz w:val="24"/>
              </w:rPr>
            </w:pPr>
            <w:r>
              <w:rPr>
                <w:rFonts w:hint="eastAsia" w:ascii="宋体" w:hAnsi="宋体" w:cs="宋体"/>
                <w:color w:val="000000"/>
                <w:sz w:val="24"/>
                <w:lang w:eastAsia="zh-CN"/>
              </w:rPr>
              <w:t>□</w:t>
            </w:r>
            <w:r>
              <w:rPr>
                <w:rFonts w:hint="eastAsia" w:ascii="宋体" w:hAnsi="宋体" w:cs="宋体"/>
                <w:color w:val="000000"/>
                <w:sz w:val="24"/>
              </w:rPr>
              <w:t>重大变动重新报批项目</w:t>
            </w:r>
          </w:p>
        </w:tc>
      </w:tr>
      <w:tr w14:paraId="0C1C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1" w:hRule="atLeast"/>
          <w:jc w:val="center"/>
        </w:trPr>
        <w:tc>
          <w:tcPr>
            <w:tcW w:w="812" w:type="pct"/>
            <w:shd w:val="clear" w:color="auto" w:fill="auto"/>
            <w:noWrap w:val="0"/>
            <w:tcMar>
              <w:top w:w="16" w:type="dxa"/>
              <w:left w:w="16" w:type="dxa"/>
              <w:bottom w:w="0" w:type="dxa"/>
              <w:right w:w="16" w:type="dxa"/>
            </w:tcMar>
            <w:vAlign w:val="center"/>
          </w:tcPr>
          <w:p w14:paraId="6D6586D0">
            <w:pPr>
              <w:adjustRightInd w:val="0"/>
              <w:snapToGrid w:val="0"/>
              <w:jc w:val="center"/>
              <w:rPr>
                <w:color w:val="000000"/>
                <w:sz w:val="24"/>
              </w:rPr>
            </w:pPr>
            <w:r>
              <w:rPr>
                <w:color w:val="000000"/>
                <w:sz w:val="24"/>
              </w:rPr>
              <w:t>项目审批（核准/备案）部门（选填）</w:t>
            </w:r>
          </w:p>
        </w:tc>
        <w:tc>
          <w:tcPr>
            <w:tcW w:w="1114" w:type="pct"/>
            <w:shd w:val="clear" w:color="auto" w:fill="auto"/>
            <w:noWrap w:val="0"/>
            <w:vAlign w:val="center"/>
          </w:tcPr>
          <w:p w14:paraId="12905560">
            <w:pPr>
              <w:adjustRightInd w:val="0"/>
              <w:snapToGrid w:val="0"/>
              <w:jc w:val="center"/>
              <w:rPr>
                <w:rFonts w:hint="default" w:eastAsia="宋体"/>
                <w:color w:val="000000"/>
                <w:sz w:val="24"/>
                <w:highlight w:val="none"/>
                <w:lang w:val="en-US" w:eastAsia="zh-CN"/>
              </w:rPr>
            </w:pPr>
            <w:r>
              <w:rPr>
                <w:rFonts w:hint="default" w:eastAsia="宋体"/>
                <w:color w:val="000000"/>
                <w:sz w:val="24"/>
                <w:highlight w:val="none"/>
                <w:lang w:val="en-US" w:eastAsia="zh-CN"/>
              </w:rPr>
              <w:t>佛坪县</w:t>
            </w:r>
            <w:r>
              <w:rPr>
                <w:rFonts w:hint="eastAsia" w:eastAsia="宋体"/>
                <w:color w:val="000000"/>
                <w:sz w:val="24"/>
                <w:highlight w:val="none"/>
                <w:lang w:val="en-US" w:eastAsia="zh-CN"/>
              </w:rPr>
              <w:t>发展和改革局</w:t>
            </w:r>
          </w:p>
        </w:tc>
        <w:tc>
          <w:tcPr>
            <w:tcW w:w="1157" w:type="pct"/>
            <w:shd w:val="clear" w:color="auto" w:fill="auto"/>
            <w:noWrap w:val="0"/>
            <w:vAlign w:val="center"/>
          </w:tcPr>
          <w:p w14:paraId="5EB61B6D">
            <w:pPr>
              <w:adjustRightInd w:val="0"/>
              <w:snapToGrid w:val="0"/>
              <w:jc w:val="center"/>
              <w:rPr>
                <w:color w:val="000000"/>
                <w:sz w:val="24"/>
                <w:highlight w:val="none"/>
              </w:rPr>
            </w:pPr>
            <w:r>
              <w:rPr>
                <w:color w:val="000000"/>
                <w:sz w:val="24"/>
                <w:highlight w:val="none"/>
              </w:rPr>
              <w:t>项目审批（核准/</w:t>
            </w:r>
          </w:p>
          <w:p w14:paraId="29ABC25B">
            <w:pPr>
              <w:adjustRightInd w:val="0"/>
              <w:snapToGrid w:val="0"/>
              <w:jc w:val="center"/>
              <w:rPr>
                <w:color w:val="000000"/>
                <w:sz w:val="24"/>
                <w:highlight w:val="none"/>
              </w:rPr>
            </w:pPr>
            <w:r>
              <w:rPr>
                <w:color w:val="000000"/>
                <w:sz w:val="24"/>
                <w:highlight w:val="none"/>
              </w:rPr>
              <w:t>备案）文号（选填）</w:t>
            </w:r>
          </w:p>
        </w:tc>
        <w:tc>
          <w:tcPr>
            <w:tcW w:w="1914" w:type="pct"/>
            <w:shd w:val="clear" w:color="auto" w:fill="auto"/>
            <w:noWrap w:val="0"/>
            <w:vAlign w:val="center"/>
          </w:tcPr>
          <w:p w14:paraId="104785D3">
            <w:pPr>
              <w:adjustRightInd w:val="0"/>
              <w:snapToGrid w:val="0"/>
              <w:jc w:val="center"/>
              <w:rPr>
                <w:rFonts w:hint="default" w:eastAsia="宋体"/>
                <w:color w:val="000000"/>
                <w:sz w:val="24"/>
                <w:highlight w:val="none"/>
                <w:lang w:val="en-US" w:eastAsia="zh-CN"/>
              </w:rPr>
            </w:pPr>
            <w:r>
              <w:rPr>
                <w:rFonts w:hint="eastAsia" w:eastAsia="宋体"/>
                <w:color w:val="000000"/>
                <w:sz w:val="24"/>
                <w:highlight w:val="none"/>
                <w:lang w:val="en-US" w:eastAsia="zh-CN"/>
              </w:rPr>
              <w:t>/</w:t>
            </w:r>
          </w:p>
        </w:tc>
      </w:tr>
      <w:tr w14:paraId="2E3C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7" w:hRule="atLeast"/>
          <w:jc w:val="center"/>
        </w:trPr>
        <w:tc>
          <w:tcPr>
            <w:tcW w:w="812" w:type="pct"/>
            <w:shd w:val="clear" w:color="auto" w:fill="auto"/>
            <w:noWrap w:val="0"/>
            <w:tcMar>
              <w:top w:w="16" w:type="dxa"/>
              <w:left w:w="16" w:type="dxa"/>
              <w:bottom w:w="0" w:type="dxa"/>
              <w:right w:w="16" w:type="dxa"/>
            </w:tcMar>
            <w:vAlign w:val="center"/>
          </w:tcPr>
          <w:p w14:paraId="369C588D">
            <w:pPr>
              <w:adjustRightInd w:val="0"/>
              <w:snapToGrid w:val="0"/>
              <w:jc w:val="center"/>
              <w:rPr>
                <w:color w:val="000000"/>
                <w:sz w:val="24"/>
              </w:rPr>
            </w:pPr>
            <w:r>
              <w:rPr>
                <w:color w:val="000000"/>
                <w:sz w:val="24"/>
              </w:rPr>
              <w:t>总投资（万元）</w:t>
            </w:r>
          </w:p>
        </w:tc>
        <w:tc>
          <w:tcPr>
            <w:tcW w:w="1114" w:type="pct"/>
            <w:shd w:val="clear" w:color="auto" w:fill="auto"/>
            <w:noWrap w:val="0"/>
            <w:vAlign w:val="center"/>
          </w:tcPr>
          <w:p w14:paraId="0D0F56D0">
            <w:pPr>
              <w:adjustRightInd w:val="0"/>
              <w:snapToGrid w:val="0"/>
              <w:jc w:val="center"/>
              <w:rPr>
                <w:rFonts w:hint="default" w:eastAsia="宋体"/>
                <w:color w:val="000000"/>
                <w:sz w:val="24"/>
                <w:highlight w:val="none"/>
                <w:lang w:val="en-US" w:eastAsia="zh-CN"/>
              </w:rPr>
            </w:pPr>
            <w:r>
              <w:rPr>
                <w:rFonts w:hint="eastAsia"/>
                <w:color w:val="000000"/>
                <w:sz w:val="24"/>
                <w:highlight w:val="none"/>
                <w:lang w:val="en-US" w:eastAsia="zh-CN"/>
              </w:rPr>
              <w:t>471.1</w:t>
            </w:r>
          </w:p>
        </w:tc>
        <w:tc>
          <w:tcPr>
            <w:tcW w:w="1157" w:type="pct"/>
            <w:shd w:val="clear" w:color="auto" w:fill="auto"/>
            <w:noWrap w:val="0"/>
            <w:tcMar>
              <w:top w:w="16" w:type="dxa"/>
              <w:left w:w="16" w:type="dxa"/>
              <w:bottom w:w="0" w:type="dxa"/>
              <w:right w:w="16" w:type="dxa"/>
            </w:tcMar>
            <w:vAlign w:val="center"/>
          </w:tcPr>
          <w:p w14:paraId="329B13A5">
            <w:pPr>
              <w:adjustRightInd w:val="0"/>
              <w:snapToGrid w:val="0"/>
              <w:jc w:val="center"/>
              <w:rPr>
                <w:color w:val="000000"/>
                <w:sz w:val="24"/>
                <w:highlight w:val="none"/>
              </w:rPr>
            </w:pPr>
            <w:r>
              <w:rPr>
                <w:color w:val="000000"/>
                <w:sz w:val="24"/>
                <w:highlight w:val="none"/>
              </w:rPr>
              <w:t>环保投资（万元）</w:t>
            </w:r>
          </w:p>
        </w:tc>
        <w:tc>
          <w:tcPr>
            <w:tcW w:w="1914" w:type="pct"/>
            <w:shd w:val="clear" w:color="auto" w:fill="auto"/>
            <w:noWrap w:val="0"/>
            <w:vAlign w:val="center"/>
          </w:tcPr>
          <w:p w14:paraId="3117C57C">
            <w:pPr>
              <w:adjustRightInd w:val="0"/>
              <w:snapToGrid w:val="0"/>
              <w:jc w:val="center"/>
              <w:rPr>
                <w:rFonts w:hint="default" w:eastAsia="宋体"/>
                <w:color w:val="000000"/>
                <w:sz w:val="24"/>
                <w:highlight w:val="none"/>
                <w:lang w:val="en-US" w:eastAsia="zh-CN"/>
              </w:rPr>
            </w:pPr>
            <w:r>
              <w:rPr>
                <w:rFonts w:hint="eastAsia" w:eastAsia="宋体"/>
                <w:color w:val="000000"/>
                <w:sz w:val="24"/>
                <w:highlight w:val="none"/>
                <w:lang w:val="en-US" w:eastAsia="zh-CN"/>
              </w:rPr>
              <w:t>20</w:t>
            </w:r>
          </w:p>
        </w:tc>
      </w:tr>
      <w:tr w14:paraId="33A7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7" w:hRule="atLeast"/>
          <w:jc w:val="center"/>
        </w:trPr>
        <w:tc>
          <w:tcPr>
            <w:tcW w:w="812" w:type="pct"/>
            <w:shd w:val="clear" w:color="auto" w:fill="auto"/>
            <w:noWrap w:val="0"/>
            <w:tcMar>
              <w:top w:w="16" w:type="dxa"/>
              <w:left w:w="16" w:type="dxa"/>
              <w:bottom w:w="0" w:type="dxa"/>
              <w:right w:w="16" w:type="dxa"/>
            </w:tcMar>
            <w:vAlign w:val="center"/>
          </w:tcPr>
          <w:p w14:paraId="3695BD90">
            <w:pPr>
              <w:adjustRightInd w:val="0"/>
              <w:snapToGrid w:val="0"/>
              <w:jc w:val="center"/>
              <w:rPr>
                <w:color w:val="000000"/>
                <w:sz w:val="24"/>
              </w:rPr>
            </w:pPr>
            <w:r>
              <w:rPr>
                <w:color w:val="000000"/>
                <w:sz w:val="24"/>
              </w:rPr>
              <w:t>环保投资占比（%）</w:t>
            </w:r>
          </w:p>
        </w:tc>
        <w:tc>
          <w:tcPr>
            <w:tcW w:w="1114" w:type="pct"/>
            <w:shd w:val="clear" w:color="auto" w:fill="auto"/>
            <w:noWrap w:val="0"/>
            <w:vAlign w:val="center"/>
          </w:tcPr>
          <w:p w14:paraId="460F918A">
            <w:pPr>
              <w:adjustRightInd w:val="0"/>
              <w:snapToGrid w:val="0"/>
              <w:jc w:val="center"/>
              <w:rPr>
                <w:rFonts w:hint="default" w:eastAsia="宋体"/>
                <w:color w:val="000000"/>
                <w:sz w:val="24"/>
                <w:highlight w:val="none"/>
                <w:lang w:val="en-US" w:eastAsia="zh-CN"/>
              </w:rPr>
            </w:pPr>
            <w:r>
              <w:rPr>
                <w:rFonts w:hint="eastAsia" w:eastAsia="宋体"/>
                <w:color w:val="000000"/>
                <w:sz w:val="24"/>
                <w:highlight w:val="none"/>
                <w:lang w:val="en-US" w:eastAsia="zh-CN"/>
              </w:rPr>
              <w:t>4.25</w:t>
            </w:r>
          </w:p>
        </w:tc>
        <w:tc>
          <w:tcPr>
            <w:tcW w:w="1157" w:type="pct"/>
            <w:shd w:val="clear" w:color="auto" w:fill="auto"/>
            <w:noWrap w:val="0"/>
            <w:tcMar>
              <w:top w:w="16" w:type="dxa"/>
              <w:left w:w="16" w:type="dxa"/>
              <w:bottom w:w="0" w:type="dxa"/>
              <w:right w:w="16" w:type="dxa"/>
            </w:tcMar>
            <w:vAlign w:val="center"/>
          </w:tcPr>
          <w:p w14:paraId="2D2E8285">
            <w:pPr>
              <w:adjustRightInd w:val="0"/>
              <w:snapToGrid w:val="0"/>
              <w:jc w:val="center"/>
              <w:rPr>
                <w:color w:val="000000"/>
                <w:sz w:val="24"/>
                <w:highlight w:val="none"/>
              </w:rPr>
            </w:pPr>
            <w:r>
              <w:rPr>
                <w:color w:val="000000"/>
                <w:sz w:val="24"/>
                <w:highlight w:val="none"/>
              </w:rPr>
              <w:t>施工工期</w:t>
            </w:r>
          </w:p>
        </w:tc>
        <w:tc>
          <w:tcPr>
            <w:tcW w:w="1914" w:type="pct"/>
            <w:shd w:val="clear" w:color="auto" w:fill="auto"/>
            <w:noWrap w:val="0"/>
            <w:vAlign w:val="center"/>
          </w:tcPr>
          <w:p w14:paraId="150CAA11">
            <w:pPr>
              <w:adjustRightInd w:val="0"/>
              <w:snapToGrid w:val="0"/>
              <w:jc w:val="center"/>
              <w:rPr>
                <w:color w:val="000000"/>
                <w:sz w:val="24"/>
                <w:highlight w:val="none"/>
              </w:rPr>
            </w:pPr>
            <w:r>
              <w:rPr>
                <w:rFonts w:hint="eastAsia"/>
                <w:color w:val="000000"/>
                <w:sz w:val="24"/>
                <w:highlight w:val="none"/>
                <w:lang w:val="en-US" w:eastAsia="zh-CN"/>
              </w:rPr>
              <w:t>3</w:t>
            </w:r>
            <w:r>
              <w:rPr>
                <w:color w:val="000000"/>
                <w:sz w:val="24"/>
                <w:highlight w:val="none"/>
              </w:rPr>
              <w:t>个月</w:t>
            </w:r>
          </w:p>
        </w:tc>
      </w:tr>
      <w:tr w14:paraId="7D41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7" w:hRule="atLeast"/>
          <w:jc w:val="center"/>
        </w:trPr>
        <w:tc>
          <w:tcPr>
            <w:tcW w:w="812" w:type="pct"/>
            <w:shd w:val="clear" w:color="auto" w:fill="auto"/>
            <w:noWrap w:val="0"/>
            <w:tcMar>
              <w:top w:w="16" w:type="dxa"/>
              <w:left w:w="16" w:type="dxa"/>
              <w:bottom w:w="0" w:type="dxa"/>
              <w:right w:w="16" w:type="dxa"/>
            </w:tcMar>
            <w:vAlign w:val="center"/>
          </w:tcPr>
          <w:p w14:paraId="1F34F26D">
            <w:pPr>
              <w:adjustRightInd w:val="0"/>
              <w:snapToGrid w:val="0"/>
              <w:jc w:val="center"/>
              <w:rPr>
                <w:color w:val="000000"/>
                <w:sz w:val="24"/>
                <w:highlight w:val="none"/>
              </w:rPr>
            </w:pPr>
            <w:r>
              <w:rPr>
                <w:color w:val="000000"/>
                <w:sz w:val="24"/>
                <w:highlight w:val="none"/>
              </w:rPr>
              <w:t>是否开工建设</w:t>
            </w:r>
          </w:p>
        </w:tc>
        <w:tc>
          <w:tcPr>
            <w:tcW w:w="1114" w:type="pct"/>
            <w:shd w:val="clear" w:color="auto" w:fill="auto"/>
            <w:noWrap w:val="0"/>
            <w:vAlign w:val="center"/>
          </w:tcPr>
          <w:p w14:paraId="00475518">
            <w:pPr>
              <w:adjustRightInd w:val="0"/>
              <w:snapToGrid w:val="0"/>
              <w:rPr>
                <w:color w:val="000000"/>
                <w:sz w:val="24"/>
                <w:highlight w:val="none"/>
              </w:rPr>
            </w:pPr>
            <w:r>
              <w:rPr>
                <w:color w:val="000000"/>
                <w:spacing w:val="12"/>
                <w:sz w:val="36"/>
                <w:szCs w:val="36"/>
                <w:highlight w:val="none"/>
              </w:rPr>
              <w:fldChar w:fldCharType="begin"/>
            </w:r>
            <w:r>
              <w:rPr>
                <w:color w:val="000000"/>
                <w:spacing w:val="12"/>
                <w:sz w:val="36"/>
                <w:szCs w:val="36"/>
                <w:highlight w:val="none"/>
              </w:rPr>
              <w:instrText xml:space="preserve"> eq \o\ac(□</w:instrText>
            </w:r>
            <w:r>
              <w:rPr>
                <w:rFonts w:hint="eastAsia"/>
                <w:color w:val="000000"/>
                <w:spacing w:val="12"/>
                <w:sz w:val="36"/>
                <w:szCs w:val="36"/>
                <w:highlight w:val="none"/>
                <w:lang w:eastAsia="zh-CN"/>
              </w:rPr>
              <w:instrText xml:space="preserve">,</w:instrText>
            </w:r>
            <w:r>
              <w:rPr>
                <w:rFonts w:hint="eastAsia"/>
                <w:color w:val="000000"/>
                <w:spacing w:val="12"/>
                <w:position w:val="4"/>
                <w:sz w:val="25"/>
                <w:szCs w:val="36"/>
                <w:highlight w:val="none"/>
                <w:lang w:eastAsia="zh-CN"/>
              </w:rPr>
              <w:instrText xml:space="preserve">√</w:instrText>
            </w:r>
            <w:r>
              <w:rPr>
                <w:color w:val="000000"/>
                <w:spacing w:val="12"/>
                <w:sz w:val="36"/>
                <w:szCs w:val="36"/>
                <w:highlight w:val="none"/>
              </w:rPr>
              <w:instrText xml:space="preserve">)</w:instrText>
            </w:r>
            <w:r>
              <w:rPr>
                <w:color w:val="000000"/>
                <w:spacing w:val="12"/>
                <w:sz w:val="36"/>
                <w:szCs w:val="36"/>
                <w:highlight w:val="none"/>
              </w:rPr>
              <w:fldChar w:fldCharType="end"/>
            </w:r>
            <w:r>
              <w:rPr>
                <w:color w:val="000000"/>
                <w:sz w:val="24"/>
                <w:highlight w:val="none"/>
              </w:rPr>
              <w:t>否</w:t>
            </w:r>
          </w:p>
          <w:p w14:paraId="486D6E94">
            <w:pPr>
              <w:adjustRightInd w:val="0"/>
              <w:snapToGrid w:val="0"/>
              <w:jc w:val="left"/>
              <w:rPr>
                <w:color w:val="000000"/>
                <w:sz w:val="24"/>
                <w:highlight w:val="none"/>
                <w:u w:val="single"/>
              </w:rPr>
            </w:pPr>
            <w:r>
              <w:rPr>
                <w:color w:val="000000"/>
                <w:spacing w:val="12"/>
                <w:sz w:val="36"/>
                <w:szCs w:val="36"/>
                <w:highlight w:val="none"/>
              </w:rPr>
              <w:fldChar w:fldCharType="begin"/>
            </w:r>
            <w:r>
              <w:rPr>
                <w:color w:val="000000"/>
                <w:spacing w:val="12"/>
                <w:sz w:val="36"/>
                <w:szCs w:val="36"/>
                <w:highlight w:val="none"/>
              </w:rPr>
              <w:instrText xml:space="preserve"> eq \o\ac(□)</w:instrText>
            </w:r>
            <w:r>
              <w:rPr>
                <w:color w:val="000000"/>
                <w:spacing w:val="12"/>
                <w:sz w:val="36"/>
                <w:szCs w:val="36"/>
                <w:highlight w:val="none"/>
              </w:rPr>
              <w:fldChar w:fldCharType="end"/>
            </w:r>
            <w:r>
              <w:rPr>
                <w:color w:val="000000"/>
                <w:sz w:val="24"/>
                <w:highlight w:val="none"/>
              </w:rPr>
              <w:t>是</w:t>
            </w:r>
            <w:r>
              <w:rPr>
                <w:rFonts w:hint="eastAsia"/>
                <w:color w:val="000000"/>
                <w:sz w:val="24"/>
                <w:highlight w:val="none"/>
                <w:u w:val="single"/>
              </w:rPr>
              <w:t xml:space="preserve">       </w:t>
            </w:r>
          </w:p>
        </w:tc>
        <w:tc>
          <w:tcPr>
            <w:tcW w:w="1157" w:type="pct"/>
            <w:shd w:val="clear" w:color="auto" w:fill="auto"/>
            <w:noWrap w:val="0"/>
            <w:tcMar>
              <w:top w:w="16" w:type="dxa"/>
              <w:left w:w="16" w:type="dxa"/>
              <w:bottom w:w="0" w:type="dxa"/>
              <w:right w:w="16" w:type="dxa"/>
            </w:tcMar>
            <w:vAlign w:val="center"/>
          </w:tcPr>
          <w:p w14:paraId="40B0C5C3">
            <w:pPr>
              <w:adjustRightInd w:val="0"/>
              <w:snapToGrid w:val="0"/>
              <w:jc w:val="center"/>
              <w:rPr>
                <w:color w:val="000000"/>
                <w:sz w:val="24"/>
                <w:highlight w:val="none"/>
              </w:rPr>
            </w:pPr>
            <w:r>
              <w:rPr>
                <w:color w:val="000000"/>
                <w:spacing w:val="-6"/>
                <w:sz w:val="24"/>
                <w:highlight w:val="none"/>
              </w:rPr>
              <w:t>用地面积（m</w:t>
            </w:r>
            <w:r>
              <w:rPr>
                <w:color w:val="000000"/>
                <w:spacing w:val="-6"/>
                <w:sz w:val="24"/>
                <w:highlight w:val="none"/>
                <w:vertAlign w:val="superscript"/>
              </w:rPr>
              <w:t>2</w:t>
            </w:r>
            <w:r>
              <w:rPr>
                <w:color w:val="000000"/>
                <w:spacing w:val="-6"/>
                <w:sz w:val="24"/>
                <w:highlight w:val="none"/>
              </w:rPr>
              <w:t>）</w:t>
            </w:r>
          </w:p>
        </w:tc>
        <w:tc>
          <w:tcPr>
            <w:tcW w:w="1914" w:type="pct"/>
            <w:shd w:val="clear" w:color="auto" w:fill="auto"/>
            <w:noWrap w:val="0"/>
            <w:vAlign w:val="center"/>
          </w:tcPr>
          <w:p w14:paraId="6D4C8EFA">
            <w:pPr>
              <w:adjustRightInd w:val="0"/>
              <w:snapToGrid w:val="0"/>
              <w:jc w:val="center"/>
              <w:rPr>
                <w:rFonts w:hint="default" w:eastAsia="宋体"/>
                <w:color w:val="000000"/>
                <w:sz w:val="24"/>
                <w:highlight w:val="none"/>
                <w:lang w:val="en-US" w:eastAsia="zh-CN"/>
              </w:rPr>
            </w:pPr>
            <w:r>
              <w:rPr>
                <w:rFonts w:hint="eastAsia"/>
                <w:color w:val="000000"/>
                <w:sz w:val="24"/>
                <w:highlight w:val="none"/>
                <w:lang w:val="en-US" w:eastAsia="zh-CN"/>
              </w:rPr>
              <w:t>5333.3</w:t>
            </w:r>
          </w:p>
        </w:tc>
      </w:tr>
      <w:tr w14:paraId="6238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812" w:type="pct"/>
            <w:shd w:val="clear" w:color="auto" w:fill="auto"/>
            <w:noWrap w:val="0"/>
            <w:vAlign w:val="center"/>
          </w:tcPr>
          <w:p w14:paraId="37980F94">
            <w:pPr>
              <w:autoSpaceDE w:val="0"/>
              <w:autoSpaceDN w:val="0"/>
              <w:adjustRightInd w:val="0"/>
              <w:snapToGrid w:val="0"/>
              <w:spacing w:line="240" w:lineRule="auto"/>
              <w:jc w:val="center"/>
              <w:rPr>
                <w:color w:val="000000"/>
                <w:kern w:val="0"/>
                <w:sz w:val="24"/>
              </w:rPr>
            </w:pPr>
            <w:r>
              <w:rPr>
                <w:color w:val="000000"/>
                <w:kern w:val="0"/>
                <w:sz w:val="24"/>
              </w:rPr>
              <w:t>专项评价设置情况</w:t>
            </w:r>
          </w:p>
        </w:tc>
        <w:tc>
          <w:tcPr>
            <w:tcW w:w="4187" w:type="pct"/>
            <w:gridSpan w:val="3"/>
            <w:shd w:val="clear" w:color="auto" w:fill="auto"/>
            <w:noWrap w:val="0"/>
            <w:vAlign w:val="center"/>
          </w:tcPr>
          <w:p w14:paraId="61B75B6F">
            <w:pPr>
              <w:autoSpaceDE w:val="0"/>
              <w:autoSpaceDN w:val="0"/>
              <w:adjustRightInd w:val="0"/>
              <w:snapToGrid w:val="0"/>
              <w:spacing w:line="240" w:lineRule="auto"/>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无</w:t>
            </w:r>
          </w:p>
        </w:tc>
      </w:tr>
      <w:tr w14:paraId="73BB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jc w:val="center"/>
        </w:trPr>
        <w:tc>
          <w:tcPr>
            <w:tcW w:w="812" w:type="pct"/>
            <w:shd w:val="clear" w:color="auto" w:fill="auto"/>
            <w:noWrap w:val="0"/>
            <w:vAlign w:val="center"/>
          </w:tcPr>
          <w:p w14:paraId="21818F9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color w:val="000000"/>
                <w:kern w:val="0"/>
                <w:sz w:val="24"/>
                <w:highlight w:val="none"/>
              </w:rPr>
            </w:pPr>
            <w:r>
              <w:rPr>
                <w:color w:val="000000"/>
                <w:sz w:val="24"/>
                <w:highlight w:val="none"/>
              </w:rPr>
              <w:t>规划情况</w:t>
            </w:r>
          </w:p>
        </w:tc>
        <w:tc>
          <w:tcPr>
            <w:tcW w:w="4187" w:type="pct"/>
            <w:gridSpan w:val="3"/>
            <w:shd w:val="clear" w:color="auto" w:fill="auto"/>
            <w:noWrap w:val="0"/>
            <w:vAlign w:val="center"/>
          </w:tcPr>
          <w:p w14:paraId="62838761">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olor w:val="000000"/>
                <w:sz w:val="24"/>
                <w:szCs w:val="32"/>
                <w:highlight w:val="none"/>
                <w:lang w:val="en-US" w:eastAsia="zh-CN"/>
              </w:rPr>
            </w:pPr>
            <w:r>
              <w:rPr>
                <w:rFonts w:hint="eastAsia"/>
                <w:color w:val="000000"/>
                <w:kern w:val="0"/>
                <w:sz w:val="24"/>
                <w:highlight w:val="none"/>
                <w:lang w:val="en-US" w:eastAsia="zh-CN"/>
              </w:rPr>
              <w:t>无</w:t>
            </w:r>
          </w:p>
        </w:tc>
      </w:tr>
      <w:tr w14:paraId="03F3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2" w:type="pct"/>
            <w:shd w:val="clear" w:color="auto" w:fill="auto"/>
            <w:noWrap w:val="0"/>
            <w:vAlign w:val="center"/>
          </w:tcPr>
          <w:p w14:paraId="77160835">
            <w:pPr>
              <w:adjustRightInd w:val="0"/>
              <w:snapToGrid w:val="0"/>
              <w:spacing w:line="240" w:lineRule="auto"/>
              <w:jc w:val="center"/>
              <w:rPr>
                <w:color w:val="000000"/>
                <w:kern w:val="0"/>
                <w:sz w:val="24"/>
              </w:rPr>
            </w:pPr>
            <w:r>
              <w:rPr>
                <w:color w:val="000000"/>
                <w:sz w:val="24"/>
              </w:rPr>
              <w:t>规划环境影响评价情况</w:t>
            </w:r>
          </w:p>
        </w:tc>
        <w:tc>
          <w:tcPr>
            <w:tcW w:w="4187" w:type="pct"/>
            <w:gridSpan w:val="3"/>
            <w:shd w:val="clear" w:color="auto" w:fill="auto"/>
            <w:noWrap w:val="0"/>
            <w:vAlign w:val="center"/>
          </w:tcPr>
          <w:p w14:paraId="01BF4F66">
            <w:pPr>
              <w:spacing w:line="240" w:lineRule="auto"/>
              <w:jc w:val="center"/>
              <w:rPr>
                <w:rFonts w:hint="default"/>
                <w:color w:val="000000"/>
                <w:lang w:val="en-US" w:eastAsia="zh-CN"/>
              </w:rPr>
            </w:pPr>
            <w:r>
              <w:rPr>
                <w:rFonts w:hint="eastAsia"/>
                <w:color w:val="000000"/>
                <w:kern w:val="0"/>
                <w:sz w:val="24"/>
                <w:highlight w:val="none"/>
                <w:lang w:val="en-US" w:eastAsia="zh-CN"/>
              </w:rPr>
              <w:t>无</w:t>
            </w:r>
          </w:p>
        </w:tc>
      </w:tr>
      <w:tr w14:paraId="7EBA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2" w:type="pct"/>
            <w:shd w:val="clear" w:color="auto" w:fill="auto"/>
            <w:noWrap w:val="0"/>
            <w:vAlign w:val="center"/>
          </w:tcPr>
          <w:p w14:paraId="0717A84A">
            <w:pPr>
              <w:adjustRightInd w:val="0"/>
              <w:snapToGrid w:val="0"/>
              <w:spacing w:line="240" w:lineRule="auto"/>
              <w:jc w:val="center"/>
              <w:rPr>
                <w:color w:val="000000"/>
                <w:sz w:val="24"/>
              </w:rPr>
            </w:pPr>
            <w:r>
              <w:rPr>
                <w:color w:val="000000"/>
                <w:kern w:val="0"/>
                <w:sz w:val="24"/>
              </w:rPr>
              <w:t>规划及规划环境影响评价符合性分析</w:t>
            </w:r>
          </w:p>
        </w:tc>
        <w:tc>
          <w:tcPr>
            <w:tcW w:w="4187" w:type="pct"/>
            <w:gridSpan w:val="3"/>
            <w:shd w:val="clear" w:color="auto" w:fill="auto"/>
            <w:noWrap w:val="0"/>
            <w:vAlign w:val="center"/>
          </w:tcPr>
          <w:p w14:paraId="03619956">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000000"/>
                <w:lang w:val="en-US" w:eastAsia="zh-CN"/>
              </w:rPr>
            </w:pPr>
            <w:r>
              <w:rPr>
                <w:rFonts w:hint="eastAsia" w:ascii="Times New Roman" w:hAnsi="Times New Roman" w:eastAsia="宋体" w:cs="Times New Roman"/>
                <w:color w:val="000000"/>
                <w:kern w:val="0"/>
                <w:sz w:val="24"/>
                <w:highlight w:val="none"/>
                <w:lang w:val="en-US" w:eastAsia="zh-CN"/>
              </w:rPr>
              <w:t>无</w:t>
            </w:r>
          </w:p>
        </w:tc>
      </w:tr>
      <w:tr w14:paraId="46F5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4" w:hRule="atLeast"/>
          <w:jc w:val="center"/>
        </w:trPr>
        <w:tc>
          <w:tcPr>
            <w:tcW w:w="812" w:type="pct"/>
            <w:shd w:val="clear" w:color="auto" w:fill="auto"/>
            <w:noWrap w:val="0"/>
            <w:vAlign w:val="center"/>
          </w:tcPr>
          <w:p w14:paraId="65F20ACF">
            <w:pPr>
              <w:autoSpaceDE w:val="0"/>
              <w:autoSpaceDN w:val="0"/>
              <w:adjustRightInd w:val="0"/>
              <w:snapToGrid w:val="0"/>
              <w:jc w:val="center"/>
              <w:rPr>
                <w:color w:val="000000"/>
                <w:kern w:val="0"/>
                <w:sz w:val="24"/>
                <w:highlight w:val="green"/>
              </w:rPr>
            </w:pPr>
            <w:r>
              <w:rPr>
                <w:color w:val="000000"/>
                <w:kern w:val="0"/>
                <w:sz w:val="24"/>
              </w:rPr>
              <w:t>其他符合性分析</w:t>
            </w:r>
          </w:p>
        </w:tc>
        <w:tc>
          <w:tcPr>
            <w:tcW w:w="4187" w:type="pct"/>
            <w:gridSpan w:val="3"/>
            <w:shd w:val="clear" w:color="auto" w:fill="auto"/>
            <w:noWrap w:val="0"/>
            <w:vAlign w:val="center"/>
          </w:tcPr>
          <w:p w14:paraId="3E16D985">
            <w:pPr>
              <w:pStyle w:val="93"/>
              <w:adjustRightInd w:val="0"/>
              <w:snapToGrid w:val="0"/>
              <w:spacing w:before="120" w:beforeLines="50"/>
              <w:ind w:firstLine="482" w:firstLineChars="200"/>
              <w:rPr>
                <w:b/>
                <w:bCs/>
                <w:color w:val="000000"/>
              </w:rPr>
            </w:pPr>
            <w:r>
              <w:rPr>
                <w:b/>
                <w:bCs/>
                <w:color w:val="000000"/>
              </w:rPr>
              <w:t>1、产业政策符合性分析</w:t>
            </w:r>
          </w:p>
          <w:p w14:paraId="27D7A778">
            <w:pPr>
              <w:pStyle w:val="93"/>
              <w:adjustRightInd w:val="0"/>
              <w:snapToGrid w:val="0"/>
              <w:rPr>
                <w:rFonts w:hint="eastAsia"/>
                <w:color w:val="000000"/>
                <w:lang w:val="en-US" w:eastAsia="zh-CN"/>
              </w:rPr>
            </w:pPr>
            <w:r>
              <w:rPr>
                <w:rFonts w:hint="eastAsia"/>
                <w:color w:val="000000"/>
                <w:lang w:val="en-US" w:eastAsia="zh-CN"/>
              </w:rPr>
              <w:t>本项目属于《产业结构调整指导目录（2024年本）》中鼓励类的“鼓励类”项目中第十二项“建材”中第9条“利用矿山尾矿、建筑废弃物、工业废弃物、城市污泥、江河湖（渠）海淤泥等大宗废弃物无害化生产制备砂石骨料、结构混凝土用高强陶粒、功能陶粒、墙体材料等建材及其工艺技术装备开发”和第四十三项“环境保护与资源节约综合利用”。</w:t>
            </w:r>
          </w:p>
          <w:p w14:paraId="693305EF">
            <w:pPr>
              <w:pStyle w:val="93"/>
              <w:adjustRightInd w:val="0"/>
              <w:snapToGrid w:val="0"/>
              <w:rPr>
                <w:rFonts w:hint="eastAsia"/>
                <w:color w:val="000000"/>
              </w:rPr>
            </w:pPr>
            <w:r>
              <w:rPr>
                <w:rFonts w:hint="default" w:ascii="Times New Roman" w:hAnsi="Times New Roman" w:cs="Times New Roman"/>
                <w:color w:val="000000"/>
              </w:rPr>
              <w:t>本</w:t>
            </w:r>
            <w:r>
              <w:rPr>
                <w:color w:val="000000"/>
              </w:rPr>
              <w:t>项目</w:t>
            </w:r>
            <w:r>
              <w:rPr>
                <w:rFonts w:hint="eastAsia"/>
                <w:color w:val="000000"/>
              </w:rPr>
              <w:t>不属于《</w:t>
            </w:r>
            <w:r>
              <w:rPr>
                <w:color w:val="000000"/>
              </w:rPr>
              <w:t>陕西省秦岭重点保护区 一般保护区产业准入清单》（陕发改秦岭〔2023〕632号</w:t>
            </w:r>
            <w:r>
              <w:rPr>
                <w:rFonts w:hint="eastAsia"/>
                <w:color w:val="000000"/>
              </w:rPr>
              <w:t>）中限制类、禁止类。</w:t>
            </w:r>
            <w:r>
              <w:rPr>
                <w:rFonts w:hint="default" w:ascii="Times New Roman" w:hAnsi="Times New Roman" w:cs="Times New Roman"/>
                <w:color w:val="000000"/>
                <w:szCs w:val="32"/>
              </w:rPr>
              <w:t>对照《市场准入负面清单（202</w:t>
            </w:r>
            <w:r>
              <w:rPr>
                <w:rFonts w:hint="eastAsia" w:ascii="Times New Roman" w:hAnsi="Times New Roman" w:cs="Times New Roman"/>
                <w:color w:val="000000"/>
                <w:szCs w:val="32"/>
                <w:lang w:val="en-US" w:eastAsia="zh-CN"/>
              </w:rPr>
              <w:t>5</w:t>
            </w:r>
            <w:r>
              <w:rPr>
                <w:rFonts w:hint="default" w:ascii="Times New Roman" w:hAnsi="Times New Roman" w:cs="Times New Roman"/>
                <w:color w:val="000000"/>
                <w:szCs w:val="32"/>
              </w:rPr>
              <w:t>年版）》</w:t>
            </w:r>
            <w:r>
              <w:rPr>
                <w:rFonts w:hint="default" w:ascii="Times New Roman" w:hAnsi="Times New Roman" w:eastAsia="宋体" w:cs="Times New Roman"/>
                <w:color w:val="000000"/>
                <w:sz w:val="24"/>
                <w:szCs w:val="24"/>
              </w:rPr>
              <w:t>（发改体改规〔2025〕466号）</w:t>
            </w:r>
            <w:r>
              <w:rPr>
                <w:rFonts w:hint="default" w:ascii="Times New Roman" w:hAnsi="Times New Roman" w:cs="Times New Roman"/>
                <w:color w:val="000000"/>
                <w:szCs w:val="32"/>
              </w:rPr>
              <w:t>，本项目不在清单中禁止准入类或许可准入类之列，可依法平等进入</w:t>
            </w:r>
            <w:r>
              <w:rPr>
                <w:rFonts w:hint="default" w:ascii="Times New Roman" w:hAnsi="Times New Roman" w:cs="Times New Roman"/>
                <w:color w:val="000000"/>
              </w:rPr>
              <w:t>。</w:t>
            </w:r>
          </w:p>
          <w:p w14:paraId="4A374290">
            <w:pPr>
              <w:pStyle w:val="93"/>
              <w:ind w:firstLine="480" w:firstLineChars="200"/>
              <w:rPr>
                <w:rFonts w:hint="default" w:ascii="Times New Roman" w:hAnsi="Times New Roman" w:cs="Times New Roman"/>
                <w:color w:val="000000"/>
              </w:rPr>
            </w:pPr>
            <w:r>
              <w:rPr>
                <w:rFonts w:hint="default" w:ascii="Times New Roman" w:hAnsi="Times New Roman" w:cs="Times New Roman"/>
                <w:color w:val="000000"/>
              </w:rPr>
              <w:t>同时，本项目已经取得了</w:t>
            </w:r>
            <w:r>
              <w:rPr>
                <w:rFonts w:hint="default" w:eastAsia="宋体"/>
                <w:color w:val="000000"/>
                <w:sz w:val="24"/>
                <w:highlight w:val="none"/>
                <w:lang w:val="en-US" w:eastAsia="zh-CN"/>
              </w:rPr>
              <w:t>佛坪县</w:t>
            </w:r>
            <w:r>
              <w:rPr>
                <w:rFonts w:hint="eastAsia" w:eastAsia="宋体"/>
                <w:color w:val="000000"/>
                <w:sz w:val="24"/>
                <w:highlight w:val="none"/>
                <w:lang w:val="en-US" w:eastAsia="zh-CN"/>
              </w:rPr>
              <w:t>发展和改革局</w:t>
            </w:r>
            <w:r>
              <w:rPr>
                <w:rFonts w:hint="default" w:ascii="Times New Roman" w:hAnsi="Times New Roman" w:cs="Times New Roman"/>
                <w:color w:val="000000"/>
              </w:rPr>
              <w:t>出具的项目备案确认书</w:t>
            </w:r>
            <w:r>
              <w:rPr>
                <w:rFonts w:hint="eastAsia" w:ascii="Times New Roman" w:hAnsi="Times New Roman" w:cs="Times New Roman"/>
                <w:color w:val="000000"/>
                <w:lang w:eastAsia="zh-CN"/>
              </w:rPr>
              <w:t>（</w:t>
            </w:r>
            <w:r>
              <w:rPr>
                <w:rFonts w:hint="default" w:ascii="Times New Roman" w:hAnsi="Times New Roman" w:cs="Times New Roman"/>
                <w:color w:val="000000"/>
              </w:rPr>
              <w:t>详见附件</w:t>
            </w:r>
            <w:r>
              <w:rPr>
                <w:rFonts w:hint="eastAsia" w:ascii="Times New Roman" w:hAnsi="Times New Roman" w:cs="Times New Roman"/>
                <w:color w:val="000000"/>
                <w:lang w:val="en-US" w:eastAsia="zh-CN"/>
              </w:rPr>
              <w:t>2</w:t>
            </w:r>
            <w:r>
              <w:rPr>
                <w:rFonts w:hint="eastAsia" w:ascii="Times New Roman" w:hAnsi="Times New Roman" w:cs="Times New Roman"/>
                <w:color w:val="000000"/>
                <w:lang w:eastAsia="zh-CN"/>
              </w:rPr>
              <w:t>）</w:t>
            </w:r>
            <w:r>
              <w:rPr>
                <w:rFonts w:hint="default" w:ascii="Times New Roman" w:hAnsi="Times New Roman" w:cs="Times New Roman"/>
                <w:color w:val="000000"/>
              </w:rPr>
              <w:t>，项目代码：</w:t>
            </w:r>
            <w:r>
              <w:rPr>
                <w:rFonts w:hint="default" w:ascii="Times New Roman" w:hAnsi="Times New Roman" w:cs="Times New Roman"/>
                <w:color w:val="000000"/>
                <w:lang w:val="en-US" w:eastAsia="zh-CN"/>
              </w:rPr>
              <w:t>2603-610730-04-05-347488</w:t>
            </w:r>
            <w:r>
              <w:rPr>
                <w:rFonts w:hint="default" w:ascii="Times New Roman" w:hAnsi="Times New Roman" w:cs="Times New Roman"/>
                <w:color w:val="000000"/>
              </w:rPr>
              <w:t>。</w:t>
            </w:r>
          </w:p>
          <w:p w14:paraId="693E094B">
            <w:pPr>
              <w:pStyle w:val="93"/>
              <w:ind w:firstLine="480" w:firstLineChars="200"/>
              <w:rPr>
                <w:b/>
                <w:bCs/>
                <w:color w:val="000000"/>
              </w:rPr>
            </w:pPr>
            <w:r>
              <w:rPr>
                <w:color w:val="000000"/>
              </w:rPr>
              <w:t>因此，</w:t>
            </w:r>
            <w:r>
              <w:rPr>
                <w:rFonts w:hint="eastAsia"/>
                <w:color w:val="000000"/>
              </w:rPr>
              <w:t>本项目</w:t>
            </w:r>
            <w:r>
              <w:rPr>
                <w:color w:val="000000"/>
              </w:rPr>
              <w:t>符合国家及地方相关产业政策。</w:t>
            </w:r>
          </w:p>
          <w:p w14:paraId="7D7FE937">
            <w:pPr>
              <w:pStyle w:val="93"/>
              <w:ind w:firstLine="482" w:firstLineChars="200"/>
              <w:rPr>
                <w:b/>
                <w:bCs/>
                <w:color w:val="000000"/>
              </w:rPr>
            </w:pPr>
            <w:r>
              <w:rPr>
                <w:rFonts w:hint="eastAsia"/>
                <w:b/>
                <w:bCs/>
                <w:color w:val="000000"/>
                <w:lang w:val="en-US" w:eastAsia="zh-CN"/>
              </w:rPr>
              <w:t>2</w:t>
            </w:r>
            <w:r>
              <w:rPr>
                <w:b/>
                <w:bCs/>
                <w:color w:val="000000"/>
              </w:rPr>
              <w:t>、项目与“</w:t>
            </w:r>
            <w:r>
              <w:rPr>
                <w:rFonts w:hint="eastAsia"/>
                <w:b/>
                <w:bCs/>
                <w:color w:val="000000"/>
                <w:lang w:val="en-US" w:eastAsia="zh-CN"/>
              </w:rPr>
              <w:t>生态环境分区管控</w:t>
            </w:r>
            <w:r>
              <w:rPr>
                <w:b/>
                <w:bCs/>
                <w:color w:val="000000"/>
              </w:rPr>
              <w:t>”符合性分析</w:t>
            </w:r>
          </w:p>
          <w:p w14:paraId="7807F567">
            <w:pPr>
              <w:tabs>
                <w:tab w:val="left" w:pos="360"/>
                <w:tab w:val="left" w:pos="540"/>
              </w:tabs>
              <w:spacing w:line="360" w:lineRule="auto"/>
              <w:ind w:firstLine="480" w:firstLineChars="200"/>
              <w:rPr>
                <w:rFonts w:hint="eastAsia"/>
                <w:color w:val="000000"/>
                <w:sz w:val="24"/>
              </w:rPr>
            </w:pPr>
            <w:r>
              <w:rPr>
                <w:rFonts w:hint="eastAsia"/>
                <w:color w:val="000000"/>
                <w:sz w:val="24"/>
              </w:rPr>
              <w:t>根据生态环境部发布的《关于印发〈生态环境分区管控管理暂行规定&gt;的通知》</w:t>
            </w:r>
            <w:r>
              <w:rPr>
                <w:rFonts w:hint="eastAsia"/>
                <w:color w:val="000000"/>
                <w:sz w:val="24"/>
                <w:lang w:eastAsia="zh-CN"/>
              </w:rPr>
              <w:t>（</w:t>
            </w:r>
            <w:r>
              <w:rPr>
                <w:rFonts w:hint="eastAsia"/>
                <w:color w:val="000000"/>
                <w:sz w:val="24"/>
              </w:rPr>
              <w:t>环环评</w:t>
            </w:r>
            <w:r>
              <w:rPr>
                <w:rFonts w:hint="eastAsia"/>
                <w:color w:val="000000"/>
                <w:sz w:val="24"/>
                <w:lang w:eastAsia="zh-CN"/>
              </w:rPr>
              <w:t>〔2024〕41号）</w:t>
            </w:r>
            <w:r>
              <w:rPr>
                <w:rFonts w:hint="eastAsia"/>
                <w:color w:val="000000"/>
                <w:sz w:val="24"/>
              </w:rPr>
              <w:t>要求切实加强环境影响评价管理，以保障生态功能和改善环境质量为目标，实施分区域差异化精准管控的环境管理制度，在生态环境源头预防体系中具有基础性作用，建立项目环评审批与规划环评、现有项目环境管理、区域环境质量联动机制，更好地发挥环评制度从源头防范环境污染和生态破坏的作用，加快推进改善环境质量。</w:t>
            </w:r>
          </w:p>
          <w:p w14:paraId="6D991EFF">
            <w:pPr>
              <w:tabs>
                <w:tab w:val="left" w:pos="360"/>
                <w:tab w:val="left" w:pos="540"/>
              </w:tabs>
              <w:spacing w:line="360" w:lineRule="auto"/>
              <w:ind w:firstLine="480" w:firstLineChars="200"/>
              <w:rPr>
                <w:color w:val="000000"/>
                <w:sz w:val="24"/>
              </w:rPr>
            </w:pPr>
            <w:r>
              <w:rPr>
                <w:rFonts w:hint="eastAsia"/>
                <w:color w:val="000000"/>
                <w:sz w:val="24"/>
              </w:rPr>
              <w:t>生态环境分区管控方案原则上保持稳定，每5年结合国民经济和社会发展规划、国土空间规划评估情况等进行定期调整，属于动态更新成果。根据《陕西省人民政府关于加快实施“三线一单”生态环境分区管控的意见》</w:t>
            </w:r>
            <w:r>
              <w:rPr>
                <w:rFonts w:hint="eastAsia"/>
                <w:color w:val="000000"/>
                <w:sz w:val="24"/>
                <w:lang w:eastAsia="zh-CN"/>
              </w:rPr>
              <w:t>（</w:t>
            </w:r>
            <w:r>
              <w:rPr>
                <w:rFonts w:hint="eastAsia"/>
                <w:color w:val="000000"/>
                <w:sz w:val="24"/>
              </w:rPr>
              <w:t>陕政发</w:t>
            </w:r>
            <w:r>
              <w:rPr>
                <w:rFonts w:hint="eastAsia"/>
                <w:color w:val="000000"/>
                <w:sz w:val="24"/>
                <w:lang w:eastAsia="zh-CN"/>
              </w:rPr>
              <w:t>〔2020〕11号）</w:t>
            </w:r>
            <w:r>
              <w:rPr>
                <w:rFonts w:hint="eastAsia"/>
                <w:color w:val="000000"/>
                <w:sz w:val="24"/>
              </w:rPr>
              <w:t>及《陕西省“三线一单”生态环境分区管控应用技术指南</w:t>
            </w:r>
            <w:r>
              <w:rPr>
                <w:rFonts w:hint="eastAsia"/>
                <w:color w:val="000000"/>
                <w:sz w:val="24"/>
                <w:lang w:eastAsia="zh-CN"/>
              </w:rPr>
              <w:t>：</w:t>
            </w:r>
            <w:r>
              <w:rPr>
                <w:rFonts w:hint="eastAsia"/>
                <w:color w:val="000000"/>
                <w:sz w:val="24"/>
              </w:rPr>
              <w:t>环境影响评价</w:t>
            </w:r>
            <w:r>
              <w:rPr>
                <w:rFonts w:hint="eastAsia"/>
                <w:color w:val="000000"/>
                <w:sz w:val="24"/>
                <w:lang w:eastAsia="zh-CN"/>
              </w:rPr>
              <w:t>（</w:t>
            </w:r>
            <w:r>
              <w:rPr>
                <w:rFonts w:hint="eastAsia"/>
                <w:color w:val="000000"/>
                <w:sz w:val="24"/>
              </w:rPr>
              <w:t>试行</w:t>
            </w:r>
            <w:r>
              <w:rPr>
                <w:rFonts w:hint="eastAsia"/>
                <w:color w:val="000000"/>
                <w:sz w:val="24"/>
                <w:lang w:eastAsia="zh-CN"/>
              </w:rPr>
              <w:t>）</w:t>
            </w:r>
            <w:r>
              <w:rPr>
                <w:rFonts w:hint="eastAsia"/>
                <w:color w:val="000000"/>
                <w:sz w:val="24"/>
              </w:rPr>
              <w:t>》，经与《2023年汉中市生态环境分区管控调整方案的通知》</w:t>
            </w:r>
            <w:r>
              <w:rPr>
                <w:rFonts w:hint="eastAsia"/>
                <w:color w:val="000000"/>
                <w:sz w:val="24"/>
                <w:lang w:eastAsia="zh-CN"/>
              </w:rPr>
              <w:t>（</w:t>
            </w:r>
            <w:r>
              <w:rPr>
                <w:rFonts w:hint="eastAsia"/>
                <w:color w:val="000000"/>
                <w:sz w:val="24"/>
              </w:rPr>
              <w:t>汉政办函</w:t>
            </w:r>
            <w:r>
              <w:rPr>
                <w:rFonts w:hint="eastAsia"/>
                <w:color w:val="000000"/>
                <w:sz w:val="24"/>
                <w:lang w:eastAsia="zh-CN"/>
              </w:rPr>
              <w:t>〔2024〕23号）</w:t>
            </w:r>
            <w:r>
              <w:rPr>
                <w:rFonts w:hint="eastAsia"/>
                <w:color w:val="000000"/>
                <w:sz w:val="24"/>
              </w:rPr>
              <w:t>对照，本项目所在地属于重点管控单元。</w:t>
            </w:r>
          </w:p>
          <w:p w14:paraId="5D650046">
            <w:pPr>
              <w:tabs>
                <w:tab w:val="left" w:pos="360"/>
                <w:tab w:val="left" w:pos="540"/>
              </w:tabs>
              <w:spacing w:line="360" w:lineRule="auto"/>
              <w:ind w:firstLine="482" w:firstLineChars="200"/>
              <w:rPr>
                <w:b/>
                <w:bCs/>
                <w:color w:val="000000"/>
                <w:sz w:val="24"/>
              </w:rPr>
            </w:pPr>
            <w:r>
              <w:rPr>
                <w:rFonts w:hint="eastAsia"/>
                <w:b/>
                <w:bCs/>
                <w:color w:val="000000"/>
                <w:sz w:val="24"/>
                <w:lang w:eastAsia="zh-CN"/>
              </w:rPr>
              <w:t>（</w:t>
            </w:r>
            <w:r>
              <w:rPr>
                <w:rFonts w:hint="eastAsia"/>
                <w:b/>
                <w:bCs/>
                <w:color w:val="000000"/>
                <w:sz w:val="24"/>
                <w:lang w:val="en-US" w:eastAsia="zh-CN"/>
              </w:rPr>
              <w:t>1</w:t>
            </w:r>
            <w:r>
              <w:rPr>
                <w:rFonts w:hint="eastAsia"/>
                <w:b/>
                <w:bCs/>
                <w:color w:val="000000"/>
                <w:sz w:val="24"/>
                <w:lang w:eastAsia="zh-CN"/>
              </w:rPr>
              <w:t>）</w:t>
            </w:r>
            <w:r>
              <w:rPr>
                <w:rFonts w:hint="eastAsia"/>
                <w:b/>
                <w:bCs/>
                <w:color w:val="000000"/>
                <w:sz w:val="24"/>
              </w:rPr>
              <w:t>“一图”</w:t>
            </w:r>
          </w:p>
          <w:p w14:paraId="274D03D5">
            <w:pPr>
              <w:tabs>
                <w:tab w:val="left" w:pos="360"/>
                <w:tab w:val="left" w:pos="540"/>
              </w:tabs>
              <w:spacing w:line="360" w:lineRule="auto"/>
              <w:ind w:firstLine="480" w:firstLineChars="200"/>
              <w:rPr>
                <w:rFonts w:hint="eastAsia"/>
                <w:color w:val="000000"/>
                <w:sz w:val="24"/>
              </w:rPr>
            </w:pPr>
            <w:r>
              <w:rPr>
                <w:rFonts w:hint="eastAsia"/>
                <w:color w:val="000000"/>
                <w:sz w:val="24"/>
              </w:rPr>
              <w:t>根据《陕西省“三线一单”生态环境管控单元对照分析报告》，厂区占地范围不涉及优先保护单元、一般管控单元，仅涉及重点管控单元，具体见表1-</w:t>
            </w:r>
            <w:r>
              <w:rPr>
                <w:rFonts w:hint="eastAsia"/>
                <w:color w:val="000000"/>
                <w:sz w:val="24"/>
                <w:lang w:val="en-US" w:eastAsia="zh-CN"/>
              </w:rPr>
              <w:t>1</w:t>
            </w:r>
            <w:r>
              <w:rPr>
                <w:rFonts w:hint="eastAsia"/>
                <w:color w:val="000000"/>
                <w:sz w:val="24"/>
              </w:rPr>
              <w:t>。本项目生态环境管控单元分布见图1-1。</w:t>
            </w:r>
          </w:p>
          <w:p w14:paraId="09E4987B">
            <w:pPr>
              <w:jc w:val="center"/>
              <w:rPr>
                <w:color w:val="000000"/>
              </w:rPr>
            </w:pPr>
            <w:r>
              <w:rPr>
                <w:color w:val="000000"/>
              </w:rPr>
              <w:pict>
                <v:shape id="_x0000_i1025" o:spt="75" type="#_x0000_t75" style="height:446.95pt;width:320.25pt;" filled="f" o:preferrelative="t" stroked="f" coordsize="21600,21600">
                  <v:path/>
                  <v:fill on="f" focussize="0,0"/>
                  <v:stroke on="f"/>
                  <v:imagedata r:id="rId9" o:title=""/>
                  <o:lock v:ext="edit" aspectratio="t"/>
                  <w10:wrap type="none"/>
                  <w10:anchorlock/>
                </v:shape>
              </w:pict>
            </w:r>
          </w:p>
          <w:p w14:paraId="633C547C">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hAnsi="宋体"/>
                <w:b/>
                <w:bCs/>
                <w:color w:val="000000"/>
                <w:sz w:val="24"/>
                <w:szCs w:val="21"/>
              </w:rPr>
            </w:pPr>
            <w:r>
              <w:rPr>
                <w:rFonts w:hint="eastAsia" w:hAnsi="宋体"/>
                <w:b/>
                <w:bCs/>
                <w:color w:val="000000"/>
                <w:sz w:val="24"/>
                <w:szCs w:val="21"/>
              </w:rPr>
              <w:t>图1-</w:t>
            </w:r>
            <w:r>
              <w:rPr>
                <w:rFonts w:hAnsi="宋体"/>
                <w:b/>
                <w:bCs/>
                <w:color w:val="000000"/>
                <w:sz w:val="24"/>
                <w:szCs w:val="21"/>
              </w:rPr>
              <w:t xml:space="preserve">1  </w:t>
            </w:r>
            <w:r>
              <w:rPr>
                <w:rFonts w:hint="eastAsia" w:hAnsi="宋体"/>
                <w:b/>
                <w:bCs/>
                <w:color w:val="000000"/>
                <w:sz w:val="24"/>
                <w:szCs w:val="21"/>
              </w:rPr>
              <w:t>本项目空间冲突分析图</w:t>
            </w:r>
          </w:p>
          <w:p w14:paraId="410B5967">
            <w:pPr>
              <w:spacing w:line="360" w:lineRule="auto"/>
              <w:ind w:firstLine="480" w:firstLineChars="200"/>
              <w:jc w:val="left"/>
              <w:rPr>
                <w:rFonts w:hint="default" w:ascii="Times New Roman" w:hAnsi="Times New Roman" w:cs="Times New Roman"/>
                <w:color w:val="000000"/>
                <w:sz w:val="24"/>
              </w:rPr>
            </w:pPr>
            <w:r>
              <w:rPr>
                <w:rFonts w:hint="default" w:ascii="Times New Roman" w:hAnsi="Times New Roman" w:cs="Times New Roman"/>
                <w:color w:val="000000"/>
                <w:sz w:val="24"/>
                <w:szCs w:val="21"/>
              </w:rPr>
              <w:t>②</w:t>
            </w:r>
            <w:r>
              <w:rPr>
                <w:rFonts w:hint="default" w:ascii="Times New Roman" w:hAnsi="Times New Roman" w:cs="Times New Roman"/>
                <w:color w:val="000000"/>
                <w:sz w:val="24"/>
                <w:lang w:val="en-US" w:eastAsia="zh-CN"/>
              </w:rPr>
              <w:t>“一表”：指的是项目或规划范围涉及的生态环境管控单元准入清单。</w:t>
            </w:r>
          </w:p>
          <w:p w14:paraId="715112F1">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本项目位于</w:t>
            </w:r>
            <w:r>
              <w:rPr>
                <w:rFonts w:hint="eastAsia" w:ascii="Times New Roman" w:hAnsi="Times New Roman" w:cs="Times New Roman"/>
                <w:color w:val="000000"/>
                <w:sz w:val="24"/>
                <w:lang w:val="en-US" w:eastAsia="zh-CN"/>
              </w:rPr>
              <w:t>优先</w:t>
            </w:r>
            <w:r>
              <w:rPr>
                <w:rFonts w:hint="default" w:ascii="Times New Roman" w:hAnsi="Times New Roman" w:cs="Times New Roman"/>
                <w:color w:val="000000"/>
                <w:sz w:val="24"/>
                <w:lang w:val="en-US" w:eastAsia="zh-CN"/>
              </w:rPr>
              <w:t>管控单元，项目与</w:t>
            </w:r>
            <w:r>
              <w:rPr>
                <w:rFonts w:hint="eastAsia" w:ascii="Times New Roman" w:hAnsi="Times New Roman" w:cs="Times New Roman"/>
                <w:color w:val="000000"/>
                <w:sz w:val="24"/>
                <w:lang w:val="en-US" w:eastAsia="zh-CN"/>
              </w:rPr>
              <w:t>汉中</w:t>
            </w:r>
            <w:r>
              <w:rPr>
                <w:rFonts w:hint="default" w:ascii="Times New Roman" w:hAnsi="Times New Roman" w:cs="Times New Roman"/>
                <w:color w:val="000000"/>
                <w:sz w:val="24"/>
                <w:lang w:val="en-US" w:eastAsia="zh-CN"/>
              </w:rPr>
              <w:t>市生态环境分区管控总体准入要求符合性分析一览表见下表。</w:t>
            </w:r>
          </w:p>
          <w:p w14:paraId="658CD7B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eastAsia="宋体" w:cs="Times New Roman"/>
                <w:b/>
                <w:bCs/>
                <w:color w:val="000000"/>
                <w:sz w:val="24"/>
                <w:szCs w:val="24"/>
                <w:highlight w:val="none"/>
                <w:lang w:val="en-US" w:eastAsia="zh-CN"/>
              </w:rPr>
              <w:t>表1-</w:t>
            </w:r>
            <w:r>
              <w:rPr>
                <w:rFonts w:hint="eastAsia" w:ascii="Times New Roman" w:hAnsi="Times New Roman" w:eastAsia="宋体" w:cs="Times New Roman"/>
                <w:b/>
                <w:bCs/>
                <w:color w:val="000000"/>
                <w:sz w:val="24"/>
                <w:szCs w:val="24"/>
                <w:highlight w:val="none"/>
                <w:lang w:val="en-US" w:eastAsia="zh-CN"/>
              </w:rPr>
              <w:t xml:space="preserve">1  </w:t>
            </w:r>
            <w:r>
              <w:rPr>
                <w:rFonts w:hint="default" w:ascii="Times New Roman" w:hAnsi="Times New Roman" w:eastAsia="宋体" w:cs="Times New Roman"/>
                <w:b/>
                <w:bCs/>
                <w:color w:val="000000"/>
                <w:sz w:val="24"/>
                <w:szCs w:val="24"/>
                <w:highlight w:val="none"/>
                <w:lang w:val="en-US" w:eastAsia="zh-CN"/>
              </w:rPr>
              <w:t>本项目与</w:t>
            </w:r>
            <w:r>
              <w:rPr>
                <w:rFonts w:hint="eastAsia" w:ascii="Times New Roman" w:hAnsi="Times New Roman" w:eastAsia="宋体" w:cs="Times New Roman"/>
                <w:b/>
                <w:bCs/>
                <w:color w:val="000000"/>
                <w:sz w:val="24"/>
                <w:szCs w:val="24"/>
                <w:highlight w:val="none"/>
                <w:lang w:val="en-US" w:eastAsia="zh-CN"/>
              </w:rPr>
              <w:t>环境管控单元</w:t>
            </w:r>
            <w:r>
              <w:rPr>
                <w:rFonts w:hint="default" w:ascii="Times New Roman" w:hAnsi="Times New Roman" w:eastAsia="宋体" w:cs="Times New Roman"/>
                <w:b/>
                <w:bCs/>
                <w:color w:val="000000"/>
                <w:sz w:val="24"/>
                <w:szCs w:val="24"/>
                <w:highlight w:val="none"/>
                <w:lang w:val="en-US" w:eastAsia="zh-CN"/>
              </w:rPr>
              <w:t>管控要求符合性分析</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1"/>
              <w:gridCol w:w="737"/>
              <w:gridCol w:w="451"/>
              <w:gridCol w:w="681"/>
              <w:gridCol w:w="463"/>
              <w:gridCol w:w="463"/>
              <w:gridCol w:w="1964"/>
              <w:gridCol w:w="1275"/>
              <w:gridCol w:w="640"/>
            </w:tblGrid>
            <w:tr w14:paraId="7E63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23" w:type="pct"/>
                  <w:shd w:val="clear" w:color="auto" w:fill="auto"/>
                  <w:noWrap w:val="0"/>
                  <w:vAlign w:val="center"/>
                </w:tcPr>
                <w:p w14:paraId="520478F2">
                  <w:pPr>
                    <w:jc w:val="center"/>
                    <w:rPr>
                      <w:b/>
                      <w:bCs/>
                      <w:color w:val="000000"/>
                      <w:szCs w:val="21"/>
                      <w:highlight w:val="none"/>
                    </w:rPr>
                  </w:pPr>
                  <w:r>
                    <w:rPr>
                      <w:b/>
                      <w:bCs/>
                      <w:color w:val="000000"/>
                      <w:szCs w:val="21"/>
                      <w:highlight w:val="none"/>
                    </w:rPr>
                    <w:t>序号</w:t>
                  </w:r>
                </w:p>
              </w:tc>
              <w:tc>
                <w:tcPr>
                  <w:tcW w:w="516" w:type="pct"/>
                  <w:shd w:val="clear" w:color="auto" w:fill="auto"/>
                  <w:noWrap w:val="0"/>
                  <w:vAlign w:val="center"/>
                </w:tcPr>
                <w:p w14:paraId="79DAAE12">
                  <w:pPr>
                    <w:jc w:val="center"/>
                    <w:rPr>
                      <w:b/>
                      <w:bCs/>
                      <w:color w:val="000000"/>
                      <w:szCs w:val="21"/>
                      <w:highlight w:val="none"/>
                    </w:rPr>
                  </w:pPr>
                  <w:r>
                    <w:rPr>
                      <w:b/>
                      <w:bCs/>
                      <w:color w:val="000000"/>
                      <w:szCs w:val="21"/>
                      <w:highlight w:val="none"/>
                    </w:rPr>
                    <w:t>市（区）</w:t>
                  </w:r>
                </w:p>
              </w:tc>
              <w:tc>
                <w:tcPr>
                  <w:tcW w:w="316" w:type="pct"/>
                  <w:shd w:val="clear" w:color="auto" w:fill="auto"/>
                  <w:noWrap w:val="0"/>
                  <w:vAlign w:val="center"/>
                </w:tcPr>
                <w:p w14:paraId="36BB79E1">
                  <w:pPr>
                    <w:jc w:val="center"/>
                    <w:rPr>
                      <w:b/>
                      <w:bCs/>
                      <w:color w:val="000000"/>
                      <w:szCs w:val="21"/>
                      <w:highlight w:val="none"/>
                    </w:rPr>
                  </w:pPr>
                  <w:r>
                    <w:rPr>
                      <w:b/>
                      <w:bCs/>
                      <w:color w:val="000000"/>
                      <w:szCs w:val="21"/>
                      <w:highlight w:val="none"/>
                    </w:rPr>
                    <w:t>区县</w:t>
                  </w:r>
                </w:p>
              </w:tc>
              <w:tc>
                <w:tcPr>
                  <w:tcW w:w="477" w:type="pct"/>
                  <w:shd w:val="clear" w:color="auto" w:fill="auto"/>
                  <w:noWrap w:val="0"/>
                  <w:vAlign w:val="center"/>
                </w:tcPr>
                <w:p w14:paraId="0E09FE97">
                  <w:pPr>
                    <w:jc w:val="center"/>
                    <w:rPr>
                      <w:b/>
                      <w:bCs/>
                      <w:color w:val="000000"/>
                      <w:szCs w:val="21"/>
                      <w:highlight w:val="none"/>
                    </w:rPr>
                  </w:pPr>
                  <w:r>
                    <w:rPr>
                      <w:b/>
                      <w:bCs/>
                      <w:color w:val="000000"/>
                      <w:szCs w:val="21"/>
                      <w:highlight w:val="none"/>
                    </w:rPr>
                    <w:t>环境管控单元名称</w:t>
                  </w:r>
                </w:p>
              </w:tc>
              <w:tc>
                <w:tcPr>
                  <w:tcW w:w="324" w:type="pct"/>
                  <w:shd w:val="clear" w:color="auto" w:fill="auto"/>
                  <w:noWrap w:val="0"/>
                  <w:vAlign w:val="center"/>
                </w:tcPr>
                <w:p w14:paraId="2290A2F9">
                  <w:pPr>
                    <w:jc w:val="center"/>
                    <w:rPr>
                      <w:b/>
                      <w:bCs/>
                      <w:color w:val="000000"/>
                      <w:szCs w:val="21"/>
                      <w:highlight w:val="none"/>
                    </w:rPr>
                  </w:pPr>
                  <w:r>
                    <w:rPr>
                      <w:b/>
                      <w:bCs/>
                      <w:color w:val="000000"/>
                      <w:szCs w:val="21"/>
                      <w:highlight w:val="none"/>
                    </w:rPr>
                    <w:t>单元要素属性</w:t>
                  </w:r>
                </w:p>
              </w:tc>
              <w:tc>
                <w:tcPr>
                  <w:tcW w:w="1699" w:type="pct"/>
                  <w:gridSpan w:val="2"/>
                  <w:shd w:val="clear" w:color="auto" w:fill="auto"/>
                  <w:noWrap w:val="0"/>
                  <w:vAlign w:val="center"/>
                </w:tcPr>
                <w:p w14:paraId="52019667">
                  <w:pPr>
                    <w:jc w:val="center"/>
                    <w:rPr>
                      <w:b/>
                      <w:bCs/>
                      <w:color w:val="000000"/>
                      <w:szCs w:val="21"/>
                      <w:highlight w:val="none"/>
                    </w:rPr>
                  </w:pPr>
                  <w:r>
                    <w:rPr>
                      <w:b/>
                      <w:bCs/>
                      <w:color w:val="000000"/>
                      <w:szCs w:val="21"/>
                      <w:highlight w:val="none"/>
                    </w:rPr>
                    <w:t>管控要求</w:t>
                  </w:r>
                </w:p>
              </w:tc>
              <w:tc>
                <w:tcPr>
                  <w:tcW w:w="893" w:type="pct"/>
                  <w:shd w:val="clear" w:color="auto" w:fill="auto"/>
                  <w:noWrap w:val="0"/>
                  <w:vAlign w:val="center"/>
                </w:tcPr>
                <w:p w14:paraId="464AFD1C">
                  <w:pPr>
                    <w:jc w:val="center"/>
                    <w:rPr>
                      <w:b/>
                      <w:bCs/>
                      <w:color w:val="000000"/>
                      <w:szCs w:val="21"/>
                      <w:highlight w:val="none"/>
                    </w:rPr>
                  </w:pPr>
                  <w:r>
                    <w:rPr>
                      <w:b/>
                      <w:bCs/>
                      <w:color w:val="000000"/>
                      <w:szCs w:val="21"/>
                      <w:highlight w:val="none"/>
                    </w:rPr>
                    <w:t>建设项目符合性的分析</w:t>
                  </w:r>
                </w:p>
              </w:tc>
              <w:tc>
                <w:tcPr>
                  <w:tcW w:w="448" w:type="pct"/>
                  <w:shd w:val="clear" w:color="auto" w:fill="auto"/>
                  <w:noWrap w:val="0"/>
                  <w:vAlign w:val="center"/>
                </w:tcPr>
                <w:p w14:paraId="60C08C3E">
                  <w:pPr>
                    <w:jc w:val="center"/>
                    <w:rPr>
                      <w:b/>
                      <w:bCs/>
                      <w:color w:val="000000"/>
                      <w:szCs w:val="21"/>
                      <w:highlight w:val="none"/>
                    </w:rPr>
                  </w:pPr>
                  <w:r>
                    <w:rPr>
                      <w:b/>
                      <w:bCs/>
                      <w:color w:val="000000"/>
                      <w:szCs w:val="21"/>
                      <w:highlight w:val="none"/>
                    </w:rPr>
                    <w:t>是否符合</w:t>
                  </w:r>
                </w:p>
              </w:tc>
            </w:tr>
            <w:tr w14:paraId="08E6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2" w:hRule="atLeast"/>
              </w:trPr>
              <w:tc>
                <w:tcPr>
                  <w:tcW w:w="323" w:type="pct"/>
                  <w:shd w:val="clear" w:color="auto" w:fill="auto"/>
                  <w:noWrap w:val="0"/>
                  <w:vAlign w:val="center"/>
                </w:tcPr>
                <w:p w14:paraId="032AFDB7">
                  <w:pPr>
                    <w:jc w:val="center"/>
                    <w:rPr>
                      <w:rFonts w:hint="eastAsia" w:eastAsia="宋体"/>
                      <w:color w:val="000000"/>
                      <w:szCs w:val="21"/>
                      <w:highlight w:val="none"/>
                      <w:lang w:eastAsia="zh-CN"/>
                    </w:rPr>
                  </w:pPr>
                  <w:r>
                    <w:rPr>
                      <w:rFonts w:hint="eastAsia"/>
                      <w:color w:val="000000"/>
                      <w:szCs w:val="21"/>
                      <w:highlight w:val="none"/>
                      <w:lang w:val="en-US" w:eastAsia="zh-CN"/>
                    </w:rPr>
                    <w:t>1</w:t>
                  </w:r>
                </w:p>
              </w:tc>
              <w:tc>
                <w:tcPr>
                  <w:tcW w:w="516" w:type="pct"/>
                  <w:shd w:val="clear" w:color="auto" w:fill="auto"/>
                  <w:noWrap w:val="0"/>
                  <w:vAlign w:val="center"/>
                </w:tcPr>
                <w:p w14:paraId="5ED8E0F3">
                  <w:pPr>
                    <w:rPr>
                      <w:rFonts w:hint="default"/>
                      <w:color w:val="000000"/>
                      <w:lang w:val="en-US"/>
                    </w:rPr>
                  </w:pPr>
                  <w:r>
                    <w:rPr>
                      <w:rFonts w:hint="eastAsia"/>
                      <w:color w:val="000000"/>
                      <w:lang w:val="en-US" w:eastAsia="zh-CN"/>
                    </w:rPr>
                    <w:t>汉中市</w:t>
                  </w:r>
                </w:p>
              </w:tc>
              <w:tc>
                <w:tcPr>
                  <w:tcW w:w="316" w:type="pct"/>
                  <w:shd w:val="clear" w:color="auto" w:fill="auto"/>
                  <w:noWrap w:val="0"/>
                  <w:vAlign w:val="center"/>
                </w:tcPr>
                <w:p w14:paraId="6216CBB1">
                  <w:pPr>
                    <w:rPr>
                      <w:rFonts w:hint="default"/>
                      <w:color w:val="000000"/>
                      <w:lang w:val="en-US" w:eastAsia="zh-CN"/>
                    </w:rPr>
                  </w:pPr>
                  <w:r>
                    <w:rPr>
                      <w:rFonts w:hint="eastAsia"/>
                      <w:color w:val="000000"/>
                      <w:lang w:val="en-US" w:eastAsia="zh-CN"/>
                    </w:rPr>
                    <w:t>佛坪县</w:t>
                  </w:r>
                </w:p>
              </w:tc>
              <w:tc>
                <w:tcPr>
                  <w:tcW w:w="477" w:type="pct"/>
                  <w:shd w:val="clear" w:color="auto" w:fill="auto"/>
                  <w:noWrap w:val="0"/>
                  <w:vAlign w:val="center"/>
                </w:tcPr>
                <w:p w14:paraId="691C49DD">
                  <w:pPr>
                    <w:rPr>
                      <w:rFonts w:hint="default"/>
                      <w:color w:val="000000"/>
                      <w:lang w:val="en-US"/>
                    </w:rPr>
                  </w:pPr>
                  <w:r>
                    <w:rPr>
                      <w:rFonts w:hint="default"/>
                      <w:color w:val="000000"/>
                      <w:lang w:val="en-US" w:eastAsia="zh-CN"/>
                    </w:rPr>
                    <w:t>陕西</w:t>
                  </w:r>
                  <w:r>
                    <w:rPr>
                      <w:rFonts w:hint="eastAsia"/>
                      <w:color w:val="000000"/>
                      <w:lang w:val="en-US" w:eastAsia="zh-CN"/>
                    </w:rPr>
                    <w:t>汉</w:t>
                  </w:r>
                  <w:r>
                    <w:rPr>
                      <w:rFonts w:hint="default"/>
                      <w:color w:val="000000"/>
                      <w:lang w:val="en-US" w:eastAsia="zh-CN"/>
                    </w:rPr>
                    <w:t>中佛坪县优先保护单元3</w:t>
                  </w:r>
                </w:p>
              </w:tc>
              <w:tc>
                <w:tcPr>
                  <w:tcW w:w="324" w:type="pct"/>
                  <w:shd w:val="clear" w:color="auto" w:fill="auto"/>
                  <w:noWrap w:val="0"/>
                  <w:vAlign w:val="center"/>
                </w:tcPr>
                <w:p w14:paraId="565D4EA6">
                  <w:pPr>
                    <w:rPr>
                      <w:rFonts w:hint="default"/>
                      <w:color w:val="000000"/>
                      <w:lang w:val="en-US" w:eastAsia="zh-CN"/>
                    </w:rPr>
                  </w:pPr>
                  <w:r>
                    <w:rPr>
                      <w:rFonts w:hint="eastAsia"/>
                      <w:color w:val="000000"/>
                      <w:lang w:val="en-US" w:eastAsia="zh-CN"/>
                    </w:rPr>
                    <w:t>水环境优先保护区</w:t>
                  </w:r>
                </w:p>
              </w:tc>
              <w:tc>
                <w:tcPr>
                  <w:tcW w:w="324" w:type="pct"/>
                  <w:shd w:val="clear" w:color="auto" w:fill="auto"/>
                  <w:noWrap w:val="0"/>
                  <w:vAlign w:val="center"/>
                </w:tcPr>
                <w:p w14:paraId="3F58B01C">
                  <w:pPr>
                    <w:rPr>
                      <w:color w:val="000000"/>
                      <w:lang w:val="en-US" w:eastAsia="zh-CN"/>
                    </w:rPr>
                  </w:pPr>
                  <w:r>
                    <w:rPr>
                      <w:color w:val="000000"/>
                    </w:rPr>
                    <w:t>空间布局约束</w:t>
                  </w:r>
                </w:p>
              </w:tc>
              <w:tc>
                <w:tcPr>
                  <w:tcW w:w="1375" w:type="pct"/>
                  <w:shd w:val="clear" w:color="auto" w:fill="auto"/>
                  <w:noWrap w:val="0"/>
                  <w:vAlign w:val="center"/>
                </w:tcPr>
                <w:p w14:paraId="3FE18388">
                  <w:pPr>
                    <w:rPr>
                      <w:rFonts w:hint="default"/>
                      <w:color w:val="000000"/>
                      <w:lang w:val="en-US" w:eastAsia="zh-CN"/>
                    </w:rPr>
                  </w:pPr>
                  <w:r>
                    <w:rPr>
                      <w:rFonts w:hint="default"/>
                      <w:color w:val="000000"/>
                    </w:rPr>
                    <w:t>水环境优先保护区</w:t>
                  </w:r>
                  <w:r>
                    <w:rPr>
                      <w:rFonts w:hint="eastAsia"/>
                      <w:color w:val="000000"/>
                      <w:lang w:eastAsia="zh-CN"/>
                    </w:rPr>
                    <w:t>：</w:t>
                  </w:r>
                  <w:r>
                    <w:rPr>
                      <w:rFonts w:hint="default"/>
                      <w:color w:val="000000"/>
                    </w:rPr>
                    <w:t>1.强化江河源头和饮用水水源地保护。加强主要江河源头、重要水源涵养地的水环境保护，划定禁止开发范围。依法划定和保护饮用水水源保护区，加强水土流失和面源污染防治，严格管控入河排污口，严格河道采砂管理，维系江河湖库健康生命。</w:t>
                  </w:r>
                </w:p>
              </w:tc>
              <w:tc>
                <w:tcPr>
                  <w:tcW w:w="893" w:type="pct"/>
                  <w:shd w:val="clear" w:color="auto" w:fill="auto"/>
                  <w:noWrap w:val="0"/>
                  <w:vAlign w:val="center"/>
                </w:tcPr>
                <w:p w14:paraId="5C1D6AF2">
                  <w:pPr>
                    <w:wordWrap/>
                    <w:topLinePunct w:val="0"/>
                    <w:bidi w:val="0"/>
                    <w:adjustRightInd w:val="0"/>
                    <w:snapToGrid w:val="0"/>
                    <w:spacing w:beforeAutospacing="0" w:afterAutospacing="0"/>
                    <w:ind w:left="0" w:leftChars="0" w:right="0" w:rightChars="0"/>
                    <w:jc w:val="both"/>
                    <w:rPr>
                      <w:color w:val="000000"/>
                      <w:szCs w:val="21"/>
                      <w:highlight w:val="none"/>
                    </w:rPr>
                  </w:pPr>
                  <w:r>
                    <w:rPr>
                      <w:rFonts w:hint="eastAsia"/>
                      <w:color w:val="000000"/>
                      <w:szCs w:val="21"/>
                      <w:lang w:val="en-US" w:eastAsia="zh-CN"/>
                    </w:rPr>
                    <w:t>本项目占地不涉及饮用水源地保护区、</w:t>
                  </w:r>
                  <w:r>
                    <w:rPr>
                      <w:color w:val="000000"/>
                      <w:szCs w:val="21"/>
                    </w:rPr>
                    <w:t>自然湿地等</w:t>
                  </w:r>
                  <w:r>
                    <w:rPr>
                      <w:rFonts w:hint="eastAsia"/>
                      <w:color w:val="000000"/>
                      <w:szCs w:val="21"/>
                    </w:rPr>
                    <w:t>，</w:t>
                  </w:r>
                  <w:r>
                    <w:rPr>
                      <w:rFonts w:hint="eastAsia"/>
                      <w:color w:val="000000"/>
                      <w:szCs w:val="21"/>
                      <w:lang w:val="en-US" w:eastAsia="zh-CN"/>
                    </w:rPr>
                    <w:t>本项目施工严格控制施工占地范围</w:t>
                  </w:r>
                  <w:r>
                    <w:rPr>
                      <w:rFonts w:hint="eastAsia"/>
                      <w:color w:val="000000"/>
                      <w:szCs w:val="21"/>
                      <w:highlight w:val="none"/>
                      <w:lang w:val="en-US" w:eastAsia="zh-CN"/>
                    </w:rPr>
                    <w:t>。</w:t>
                  </w:r>
                </w:p>
              </w:tc>
              <w:tc>
                <w:tcPr>
                  <w:tcW w:w="448" w:type="pct"/>
                  <w:shd w:val="clear" w:color="auto" w:fill="auto"/>
                  <w:noWrap w:val="0"/>
                  <w:vAlign w:val="center"/>
                </w:tcPr>
                <w:p w14:paraId="03FD1C6C">
                  <w:pPr>
                    <w:jc w:val="center"/>
                    <w:rPr>
                      <w:color w:val="000000"/>
                      <w:szCs w:val="21"/>
                      <w:highlight w:val="none"/>
                    </w:rPr>
                  </w:pPr>
                  <w:r>
                    <w:rPr>
                      <w:color w:val="000000"/>
                      <w:szCs w:val="21"/>
                      <w:highlight w:val="none"/>
                    </w:rPr>
                    <w:t>符合</w:t>
                  </w:r>
                </w:p>
              </w:tc>
            </w:tr>
          </w:tbl>
          <w:p w14:paraId="5F7C0C98">
            <w:pPr>
              <w:adjustRightInd w:val="0"/>
              <w:snapToGrid w:val="0"/>
              <w:spacing w:before="120" w:beforeLines="50" w:line="360" w:lineRule="auto"/>
              <w:ind w:firstLine="480" w:firstLineChars="200"/>
              <w:rPr>
                <w:color w:val="000000"/>
                <w:kern w:val="0"/>
                <w:sz w:val="24"/>
              </w:rPr>
            </w:pPr>
            <w:r>
              <w:rPr>
                <w:rFonts w:hint="eastAsia"/>
                <w:color w:val="000000"/>
                <w:sz w:val="24"/>
                <w:szCs w:val="21"/>
              </w:rPr>
              <w:t>③</w:t>
            </w:r>
            <w:r>
              <w:rPr>
                <w:rFonts w:hint="eastAsia"/>
                <w:color w:val="000000"/>
                <w:kern w:val="0"/>
                <w:sz w:val="24"/>
                <w:lang w:val="en-US" w:eastAsia="zh-CN"/>
              </w:rPr>
              <w:t>“一说明”：指的是依据“一图”和“一表”结果，论证规划或建设项目符合性的说明。</w:t>
            </w:r>
          </w:p>
          <w:p w14:paraId="7A6CE0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kern w:val="0"/>
                <w:sz w:val="24"/>
                <w:lang w:val="en-US" w:eastAsia="zh-CN"/>
              </w:rPr>
            </w:pPr>
            <w:r>
              <w:rPr>
                <w:rFonts w:hint="eastAsia"/>
                <w:color w:val="000000"/>
                <w:kern w:val="0"/>
                <w:sz w:val="24"/>
                <w:lang w:val="en-US" w:eastAsia="zh-CN"/>
              </w:rPr>
              <w:t>本项目位于</w:t>
            </w:r>
            <w:r>
              <w:rPr>
                <w:rFonts w:hint="default" w:eastAsia="宋体"/>
                <w:color w:val="000000"/>
                <w:sz w:val="24"/>
                <w:lang w:val="en-US" w:eastAsia="zh-CN"/>
              </w:rPr>
              <w:t>陕西省汉中市佛坪县袁家庄街道办东岳殿村</w:t>
            </w:r>
            <w:r>
              <w:rPr>
                <w:rFonts w:hint="eastAsia"/>
                <w:color w:val="000000"/>
                <w:kern w:val="0"/>
                <w:sz w:val="24"/>
                <w:lang w:val="en-US" w:eastAsia="zh-CN"/>
              </w:rPr>
              <w:t>，涉及生态环境分区中的优先保护单元，不涉及生态保护红线，对照“汉中市生态环境分区管控准入清单”中的优先管控单元要求，本项目满足各单元在空间布局约束、污染物排放管控、资源利用效率等管控要求。因此，本项目的建设符合汉中市生态环境分区管控要求。</w:t>
            </w:r>
          </w:p>
          <w:p w14:paraId="25A44321">
            <w:pPr>
              <w:adjustRightInd w:val="0"/>
              <w:snapToGrid w:val="0"/>
              <w:spacing w:line="360" w:lineRule="auto"/>
              <w:ind w:firstLine="482" w:firstLineChars="200"/>
              <w:contextualSpacing/>
              <w:jc w:val="left"/>
              <w:rPr>
                <w:b/>
                <w:bCs/>
                <w:color w:val="000000"/>
                <w:sz w:val="24"/>
              </w:rPr>
            </w:pPr>
            <w:r>
              <w:rPr>
                <w:rFonts w:hint="eastAsia"/>
                <w:b/>
                <w:bCs/>
                <w:color w:val="000000"/>
                <w:sz w:val="24"/>
                <w:lang w:val="en-US" w:eastAsia="zh-CN"/>
              </w:rPr>
              <w:t>3</w:t>
            </w:r>
            <w:r>
              <w:rPr>
                <w:b/>
                <w:bCs/>
                <w:color w:val="000000"/>
                <w:sz w:val="24"/>
              </w:rPr>
              <w:t>、与相关生态环境保护法律法规政策及规划符合性分析</w:t>
            </w:r>
          </w:p>
          <w:p w14:paraId="6001B371">
            <w:pPr>
              <w:pStyle w:val="93"/>
              <w:ind w:firstLine="480" w:firstLineChars="200"/>
              <w:rPr>
                <w:color w:val="000000"/>
              </w:rPr>
            </w:pPr>
            <w:r>
              <w:rPr>
                <w:rFonts w:hint="eastAsia"/>
                <w:color w:val="000000"/>
              </w:rPr>
              <w:t>本项目</w:t>
            </w:r>
            <w:r>
              <w:rPr>
                <w:color w:val="000000"/>
              </w:rPr>
              <w:t>与相关生态环境保护法律法规</w:t>
            </w:r>
            <w:r>
              <w:rPr>
                <w:rFonts w:hint="eastAsia"/>
                <w:color w:val="000000"/>
                <w:lang w:eastAsia="zh-CN"/>
              </w:rPr>
              <w:t>、</w:t>
            </w:r>
            <w:r>
              <w:rPr>
                <w:color w:val="000000"/>
              </w:rPr>
              <w:t>政策及规划符合性分析见表1-</w:t>
            </w:r>
            <w:r>
              <w:rPr>
                <w:rFonts w:hint="eastAsia"/>
                <w:color w:val="000000"/>
                <w:lang w:val="en-US" w:eastAsia="zh-CN"/>
              </w:rPr>
              <w:t>2</w:t>
            </w:r>
            <w:r>
              <w:rPr>
                <w:color w:val="000000"/>
              </w:rPr>
              <w:t>。</w:t>
            </w:r>
          </w:p>
          <w:p w14:paraId="39999028">
            <w:pPr>
              <w:rPr>
                <w:color w:val="000000"/>
              </w:rPr>
            </w:pPr>
          </w:p>
          <w:p w14:paraId="3BB1C187">
            <w:pPr>
              <w:jc w:val="center"/>
              <w:rPr>
                <w:b/>
                <w:bCs/>
                <w:color w:val="000000"/>
                <w:sz w:val="24"/>
                <w:szCs w:val="32"/>
              </w:rPr>
            </w:pPr>
            <w:r>
              <w:rPr>
                <w:b/>
                <w:bCs/>
                <w:color w:val="000000"/>
                <w:sz w:val="24"/>
                <w:szCs w:val="32"/>
              </w:rPr>
              <w:t>表1-</w:t>
            </w:r>
            <w:r>
              <w:rPr>
                <w:rFonts w:hint="eastAsia"/>
                <w:b/>
                <w:bCs/>
                <w:color w:val="000000"/>
                <w:sz w:val="24"/>
                <w:szCs w:val="32"/>
                <w:lang w:val="en-US" w:eastAsia="zh-CN"/>
              </w:rPr>
              <w:t>2</w:t>
            </w:r>
            <w:r>
              <w:rPr>
                <w:b/>
                <w:bCs/>
                <w:color w:val="000000"/>
                <w:sz w:val="24"/>
                <w:szCs w:val="32"/>
              </w:rPr>
              <w:t xml:space="preserve"> 项目与相关生态环境保护法律法规政策符合性分析一览表</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28" w:type="dxa"/>
                <w:left w:w="28" w:type="dxa"/>
                <w:bottom w:w="28" w:type="dxa"/>
                <w:right w:w="28" w:type="dxa"/>
              </w:tblCellMar>
            </w:tblPr>
            <w:tblGrid>
              <w:gridCol w:w="1480"/>
              <w:gridCol w:w="2955"/>
              <w:gridCol w:w="2122"/>
              <w:gridCol w:w="576"/>
            </w:tblGrid>
            <w:tr w14:paraId="1E90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4C141C4D">
                  <w:pPr>
                    <w:adjustRightInd w:val="0"/>
                    <w:snapToGrid w:val="0"/>
                    <w:spacing w:line="240" w:lineRule="atLeast"/>
                    <w:jc w:val="center"/>
                    <w:rPr>
                      <w:b/>
                      <w:bCs/>
                      <w:color w:val="000000"/>
                    </w:rPr>
                  </w:pPr>
                  <w:r>
                    <w:rPr>
                      <w:b/>
                      <w:bCs/>
                      <w:color w:val="000000"/>
                    </w:rPr>
                    <w:t>文件</w:t>
                  </w:r>
                </w:p>
              </w:tc>
              <w:tc>
                <w:tcPr>
                  <w:tcW w:w="2071" w:type="pct"/>
                  <w:shd w:val="clear" w:color="auto" w:fill="auto"/>
                  <w:noWrap w:val="0"/>
                  <w:vAlign w:val="center"/>
                </w:tcPr>
                <w:p w14:paraId="35EB4327">
                  <w:pPr>
                    <w:adjustRightInd w:val="0"/>
                    <w:snapToGrid w:val="0"/>
                    <w:spacing w:line="240" w:lineRule="atLeast"/>
                    <w:jc w:val="center"/>
                    <w:rPr>
                      <w:b/>
                      <w:bCs/>
                      <w:color w:val="000000"/>
                    </w:rPr>
                  </w:pPr>
                  <w:r>
                    <w:rPr>
                      <w:b/>
                      <w:bCs/>
                      <w:color w:val="000000"/>
                    </w:rPr>
                    <w:t>政策要求</w:t>
                  </w:r>
                </w:p>
              </w:tc>
              <w:tc>
                <w:tcPr>
                  <w:tcW w:w="1487" w:type="pct"/>
                  <w:shd w:val="clear" w:color="auto" w:fill="auto"/>
                  <w:noWrap w:val="0"/>
                  <w:vAlign w:val="center"/>
                </w:tcPr>
                <w:p w14:paraId="38EBB8FE">
                  <w:pPr>
                    <w:adjustRightInd w:val="0"/>
                    <w:snapToGrid w:val="0"/>
                    <w:spacing w:line="240" w:lineRule="atLeast"/>
                    <w:jc w:val="center"/>
                    <w:rPr>
                      <w:b/>
                      <w:bCs/>
                      <w:color w:val="000000"/>
                    </w:rPr>
                  </w:pPr>
                  <w:r>
                    <w:rPr>
                      <w:b/>
                      <w:bCs/>
                      <w:color w:val="000000"/>
                    </w:rPr>
                    <w:t>拟采取措施</w:t>
                  </w:r>
                </w:p>
              </w:tc>
              <w:tc>
                <w:tcPr>
                  <w:tcW w:w="404" w:type="pct"/>
                  <w:shd w:val="clear" w:color="auto" w:fill="auto"/>
                  <w:noWrap w:val="0"/>
                  <w:vAlign w:val="center"/>
                </w:tcPr>
                <w:p w14:paraId="788F6FC6">
                  <w:pPr>
                    <w:adjustRightInd w:val="0"/>
                    <w:snapToGrid w:val="0"/>
                    <w:spacing w:line="240" w:lineRule="atLeast"/>
                    <w:jc w:val="center"/>
                    <w:rPr>
                      <w:b/>
                      <w:bCs/>
                      <w:color w:val="000000"/>
                    </w:rPr>
                  </w:pPr>
                  <w:r>
                    <w:rPr>
                      <w:b/>
                      <w:bCs/>
                      <w:color w:val="000000"/>
                    </w:rPr>
                    <w:t>相符性</w:t>
                  </w:r>
                </w:p>
              </w:tc>
            </w:tr>
            <w:tr w14:paraId="27EC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267" w:hRule="atLeast"/>
                <w:jc w:val="center"/>
              </w:trPr>
              <w:tc>
                <w:tcPr>
                  <w:tcW w:w="1037" w:type="pct"/>
                  <w:shd w:val="clear" w:color="auto" w:fill="auto"/>
                  <w:noWrap w:val="0"/>
                  <w:vAlign w:val="center"/>
                </w:tcPr>
                <w:p w14:paraId="03A211DE">
                  <w:pPr>
                    <w:adjustRightInd w:val="0"/>
                    <w:snapToGrid w:val="0"/>
                    <w:spacing w:line="240" w:lineRule="atLeast"/>
                    <w:jc w:val="both"/>
                    <w:rPr>
                      <w:color w:val="000000"/>
                    </w:rPr>
                  </w:pPr>
                  <w:r>
                    <w:rPr>
                      <w:color w:val="000000"/>
                    </w:rPr>
                    <w:t>《大气污染防治行动计划》（气十条，国发</w:t>
                  </w:r>
                  <w:r>
                    <w:rPr>
                      <w:rFonts w:hint="eastAsia"/>
                      <w:color w:val="000000"/>
                      <w:lang w:eastAsia="zh-CN"/>
                    </w:rPr>
                    <w:t>〔2013〕37号</w:t>
                  </w:r>
                  <w:r>
                    <w:rPr>
                      <w:color w:val="000000"/>
                    </w:rPr>
                    <w:t>）</w:t>
                  </w:r>
                </w:p>
              </w:tc>
              <w:tc>
                <w:tcPr>
                  <w:tcW w:w="2071" w:type="pct"/>
                  <w:shd w:val="clear" w:color="auto" w:fill="auto"/>
                  <w:noWrap w:val="0"/>
                  <w:vAlign w:val="center"/>
                </w:tcPr>
                <w:p w14:paraId="55FC262F">
                  <w:pPr>
                    <w:adjustRightInd w:val="0"/>
                    <w:snapToGrid w:val="0"/>
                    <w:spacing w:line="240" w:lineRule="atLeast"/>
                    <w:jc w:val="both"/>
                    <w:rPr>
                      <w:color w:val="000000"/>
                    </w:rPr>
                  </w:pPr>
                  <w:r>
                    <w:rPr>
                      <w:color w:val="000000"/>
                    </w:rPr>
                    <w:t>加强工业企业大气污染综合治理。</w:t>
                  </w:r>
                </w:p>
              </w:tc>
              <w:tc>
                <w:tcPr>
                  <w:tcW w:w="1487" w:type="pct"/>
                  <w:shd w:val="clear" w:color="auto" w:fill="auto"/>
                  <w:noWrap w:val="0"/>
                  <w:vAlign w:val="center"/>
                </w:tcPr>
                <w:p w14:paraId="44C44679">
                  <w:pPr>
                    <w:adjustRightInd w:val="0"/>
                    <w:snapToGrid w:val="0"/>
                    <w:spacing w:line="240" w:lineRule="atLeast"/>
                    <w:jc w:val="left"/>
                    <w:rPr>
                      <w:color w:val="000000"/>
                    </w:rPr>
                  </w:pPr>
                  <w:r>
                    <w:rPr>
                      <w:rFonts w:hint="eastAsia"/>
                      <w:color w:val="000000"/>
                      <w:highlight w:val="none"/>
                      <w:lang w:val="en-US" w:eastAsia="zh-CN"/>
                    </w:rPr>
                    <w:t>本项目生产车间破碎、筛分工序均配置喷雾喷淋设施，</w:t>
                  </w:r>
                  <w:r>
                    <w:rPr>
                      <w:rFonts w:hint="eastAsia"/>
                      <w:color w:val="000000"/>
                      <w:highlight w:val="none"/>
                    </w:rPr>
                    <w:t>原料</w:t>
                  </w:r>
                  <w:r>
                    <w:rPr>
                      <w:rFonts w:hint="eastAsia"/>
                      <w:color w:val="000000"/>
                      <w:highlight w:val="none"/>
                      <w:lang w:val="en-US" w:eastAsia="zh-CN"/>
                    </w:rPr>
                    <w:t>堆存、</w:t>
                  </w:r>
                  <w:r>
                    <w:rPr>
                      <w:rFonts w:hint="eastAsia"/>
                      <w:color w:val="000000"/>
                      <w:highlight w:val="none"/>
                    </w:rPr>
                    <w:t>装卸</w:t>
                  </w:r>
                  <w:r>
                    <w:rPr>
                      <w:rFonts w:hint="eastAsia"/>
                      <w:color w:val="000000"/>
                      <w:highlight w:val="none"/>
                      <w:lang w:val="en-US" w:eastAsia="zh-CN"/>
                    </w:rPr>
                    <w:t>配置喷雾喷淋设施，生产车间采用密闭廊道输送；产品库房内配置雾炮机喷淋抑尘、进入车辆道路配套洒水车洒水抑尘。</w:t>
                  </w:r>
                </w:p>
              </w:tc>
              <w:tc>
                <w:tcPr>
                  <w:tcW w:w="404" w:type="pct"/>
                  <w:shd w:val="clear" w:color="auto" w:fill="auto"/>
                  <w:noWrap w:val="0"/>
                  <w:vAlign w:val="center"/>
                </w:tcPr>
                <w:p w14:paraId="661C9E18">
                  <w:pPr>
                    <w:adjustRightInd w:val="0"/>
                    <w:snapToGrid w:val="0"/>
                    <w:spacing w:line="240" w:lineRule="atLeast"/>
                    <w:jc w:val="center"/>
                    <w:rPr>
                      <w:color w:val="000000"/>
                    </w:rPr>
                  </w:pPr>
                  <w:r>
                    <w:rPr>
                      <w:color w:val="000000"/>
                    </w:rPr>
                    <w:t>符合</w:t>
                  </w:r>
                </w:p>
              </w:tc>
            </w:tr>
            <w:tr w14:paraId="5E9E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0AEA31B3">
                  <w:pPr>
                    <w:adjustRightInd w:val="0"/>
                    <w:snapToGrid w:val="0"/>
                    <w:spacing w:line="240" w:lineRule="atLeast"/>
                    <w:jc w:val="both"/>
                    <w:rPr>
                      <w:color w:val="000000"/>
                      <w:highlight w:val="none"/>
                    </w:rPr>
                  </w:pPr>
                  <w:r>
                    <w:rPr>
                      <w:color w:val="000000"/>
                      <w:highlight w:val="none"/>
                    </w:rPr>
                    <w:t>《陕西省“十四五”生态环境保护规划》</w:t>
                  </w:r>
                </w:p>
              </w:tc>
              <w:tc>
                <w:tcPr>
                  <w:tcW w:w="2071" w:type="pct"/>
                  <w:shd w:val="clear" w:color="auto" w:fill="auto"/>
                  <w:noWrap w:val="0"/>
                  <w:vAlign w:val="center"/>
                </w:tcPr>
                <w:p w14:paraId="6033C62B">
                  <w:pPr>
                    <w:adjustRightInd w:val="0"/>
                    <w:snapToGrid w:val="0"/>
                    <w:spacing w:line="240" w:lineRule="atLeast"/>
                    <w:jc w:val="both"/>
                    <w:rPr>
                      <w:rFonts w:hint="eastAsia"/>
                      <w:color w:val="000000"/>
                      <w:highlight w:val="none"/>
                    </w:rPr>
                  </w:pPr>
                  <w:r>
                    <w:rPr>
                      <w:rFonts w:hint="eastAsia"/>
                      <w:color w:val="000000"/>
                      <w:highlight w:val="none"/>
                    </w:rPr>
                    <w:t>严格能耗、环保、质量、安全、技术等综合标准，以钢铁、煤炭、水泥、电解铝、平板玻璃等行业为重点，依法依规淘汰落后产能。以钢铁、煤炭、煤电等行业和领域为重点，加大过剩产能压减力度。加强扬尘精细化管控。建立扬尘污染源清单，实现扬尘污染源动态管理，构建“过程全覆盖、管理全方位、责任全链条”的扬尘防治体系。</w:t>
                  </w:r>
                </w:p>
              </w:tc>
              <w:tc>
                <w:tcPr>
                  <w:tcW w:w="1487" w:type="pct"/>
                  <w:shd w:val="clear" w:color="auto" w:fill="auto"/>
                  <w:noWrap w:val="0"/>
                  <w:vAlign w:val="center"/>
                </w:tcPr>
                <w:p w14:paraId="0973D938">
                  <w:pPr>
                    <w:adjustRightInd w:val="0"/>
                    <w:snapToGrid w:val="0"/>
                    <w:spacing w:line="240" w:lineRule="atLeast"/>
                    <w:rPr>
                      <w:rFonts w:hint="eastAsia"/>
                      <w:color w:val="000000"/>
                    </w:rPr>
                  </w:pPr>
                  <w:r>
                    <w:rPr>
                      <w:rFonts w:hint="eastAsia"/>
                      <w:color w:val="000000"/>
                    </w:rPr>
                    <w:t>本项目不属于落后和过剩产能；</w:t>
                  </w:r>
                </w:p>
                <w:p w14:paraId="6BD53BD2">
                  <w:pPr>
                    <w:adjustRightInd w:val="0"/>
                    <w:snapToGrid w:val="0"/>
                    <w:spacing w:line="240" w:lineRule="atLeast"/>
                    <w:rPr>
                      <w:color w:val="000000"/>
                    </w:rPr>
                  </w:pPr>
                  <w:r>
                    <w:rPr>
                      <w:rFonts w:hint="eastAsia"/>
                      <w:color w:val="000000"/>
                      <w:sz w:val="21"/>
                      <w:szCs w:val="21"/>
                      <w:highlight w:val="none"/>
                      <w:lang w:val="en-US" w:eastAsia="zh-CN"/>
                    </w:rPr>
                    <w:t>本项目施工过程严格控制扬尘，落实“</w:t>
                  </w:r>
                  <w:r>
                    <w:rPr>
                      <w:rFonts w:hint="eastAsia"/>
                      <w:color w:val="000000"/>
                      <w:sz w:val="21"/>
                      <w:szCs w:val="21"/>
                      <w:highlight w:val="none"/>
                    </w:rPr>
                    <w:t>六个百分百</w:t>
                  </w:r>
                  <w:r>
                    <w:rPr>
                      <w:rFonts w:hint="eastAsia"/>
                      <w:color w:val="000000"/>
                      <w:sz w:val="21"/>
                      <w:szCs w:val="21"/>
                      <w:highlight w:val="none"/>
                      <w:lang w:val="en-US" w:eastAsia="zh-CN"/>
                    </w:rPr>
                    <w:t>”措施，确保扬尘场界不超过《施工场界扬尘排放限值》（DB61/1078-2017）限值。</w:t>
                  </w:r>
                </w:p>
              </w:tc>
              <w:tc>
                <w:tcPr>
                  <w:tcW w:w="404" w:type="pct"/>
                  <w:shd w:val="clear" w:color="auto" w:fill="auto"/>
                  <w:noWrap w:val="0"/>
                  <w:vAlign w:val="center"/>
                </w:tcPr>
                <w:p w14:paraId="5240508A">
                  <w:pPr>
                    <w:adjustRightInd w:val="0"/>
                    <w:snapToGrid w:val="0"/>
                    <w:spacing w:line="240" w:lineRule="atLeast"/>
                    <w:jc w:val="center"/>
                    <w:rPr>
                      <w:color w:val="000000"/>
                    </w:rPr>
                  </w:pPr>
                  <w:r>
                    <w:rPr>
                      <w:color w:val="000000"/>
                    </w:rPr>
                    <w:t>符合</w:t>
                  </w:r>
                </w:p>
              </w:tc>
            </w:tr>
            <w:tr w14:paraId="69D3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vMerge w:val="restart"/>
                  <w:shd w:val="clear" w:color="auto" w:fill="auto"/>
                  <w:noWrap w:val="0"/>
                  <w:vAlign w:val="center"/>
                </w:tcPr>
                <w:p w14:paraId="5A5756B8">
                  <w:pPr>
                    <w:keepNext w:val="0"/>
                    <w:keepLines w:val="0"/>
                    <w:pageBreakBefore w:val="0"/>
                    <w:widowControl/>
                    <w:kinsoku/>
                    <w:wordWrap/>
                    <w:overflowPunct/>
                    <w:autoSpaceDE/>
                    <w:autoSpaceDN/>
                    <w:bidi w:val="0"/>
                    <w:adjustRightInd w:val="0"/>
                    <w:snapToGrid w:val="0"/>
                    <w:spacing w:line="240" w:lineRule="atLeast"/>
                    <w:jc w:val="both"/>
                    <w:textAlignment w:val="auto"/>
                    <w:rPr>
                      <w:rFonts w:hint="default" w:ascii="Times New Roman" w:hAnsi="Times New Roman" w:cs="Times New Roman"/>
                      <w:color w:val="000000"/>
                      <w:kern w:val="2"/>
                      <w:sz w:val="21"/>
                      <w:szCs w:val="21"/>
                      <w:lang w:val="en-US" w:eastAsia="zh-CN" w:bidi="ar-SA"/>
                    </w:rPr>
                  </w:pPr>
                  <w:r>
                    <w:rPr>
                      <w:rFonts w:hint="default" w:ascii="Times New Roman" w:hAnsi="Times New Roman" w:cs="Times New Roman"/>
                      <w:color w:val="000000"/>
                      <w:sz w:val="21"/>
                      <w:szCs w:val="21"/>
                    </w:rPr>
                    <w:t>《陕西省大气污染防治条例》</w:t>
                  </w:r>
                </w:p>
              </w:tc>
              <w:tc>
                <w:tcPr>
                  <w:tcW w:w="2071" w:type="pct"/>
                  <w:shd w:val="clear" w:color="auto" w:fill="auto"/>
                  <w:noWrap w:val="0"/>
                  <w:vAlign w:val="center"/>
                </w:tcPr>
                <w:p w14:paraId="2C10F679">
                  <w:pPr>
                    <w:keepNext w:val="0"/>
                    <w:keepLines w:val="0"/>
                    <w:pageBreakBefore w:val="0"/>
                    <w:kinsoku/>
                    <w:wordWrap/>
                    <w:overflowPunct/>
                    <w:autoSpaceDE/>
                    <w:autoSpaceDN/>
                    <w:bidi w:val="0"/>
                    <w:adjustRightInd w:val="0"/>
                    <w:snapToGrid w:val="0"/>
                    <w:spacing w:line="240" w:lineRule="atLeast"/>
                    <w:textAlignment w:val="auto"/>
                    <w:rPr>
                      <w:rFonts w:hint="eastAsia" w:ascii="Times New Roman" w:hAnsi="Times New Roman" w:cs="Times New Roman"/>
                      <w:snapToGrid w:val="0"/>
                      <w:color w:val="000000"/>
                      <w:kern w:val="2"/>
                      <w:sz w:val="21"/>
                      <w:szCs w:val="21"/>
                      <w:lang w:val="en-US" w:eastAsia="zh-CN" w:bidi="ar-SA"/>
                    </w:rPr>
                  </w:pPr>
                  <w:r>
                    <w:rPr>
                      <w:rFonts w:hint="default" w:ascii="Times New Roman" w:hAnsi="Times New Roman" w:cs="Times New Roman"/>
                      <w:snapToGrid w:val="0"/>
                      <w:color w:val="000000"/>
                      <w:sz w:val="21"/>
                      <w:szCs w:val="21"/>
                    </w:rPr>
                    <w:t>新建、扩建、改建的建设项目，应当依法进行环境影响评价；</w:t>
                  </w:r>
                </w:p>
              </w:tc>
              <w:tc>
                <w:tcPr>
                  <w:tcW w:w="1487" w:type="pct"/>
                  <w:shd w:val="clear" w:color="auto" w:fill="auto"/>
                  <w:noWrap w:val="0"/>
                  <w:vAlign w:val="center"/>
                </w:tcPr>
                <w:p w14:paraId="5CD29849">
                  <w:pPr>
                    <w:keepNext w:val="0"/>
                    <w:keepLines w:val="0"/>
                    <w:pageBreakBefore w:val="0"/>
                    <w:kinsoku/>
                    <w:wordWrap/>
                    <w:overflowPunct/>
                    <w:autoSpaceDE/>
                    <w:autoSpaceDN/>
                    <w:bidi w:val="0"/>
                    <w:adjustRightInd w:val="0"/>
                    <w:snapToGrid w:val="0"/>
                    <w:spacing w:line="240" w:lineRule="atLeast"/>
                    <w:textAlignment w:val="auto"/>
                    <w:rPr>
                      <w:rFonts w:hint="eastAsia" w:ascii="Times New Roman" w:hAnsi="Times New Roman" w:cs="Times New Roman"/>
                      <w:snapToGrid w:val="0"/>
                      <w:color w:val="000000"/>
                      <w:kern w:val="2"/>
                      <w:sz w:val="21"/>
                      <w:szCs w:val="21"/>
                      <w:lang w:val="en-US" w:eastAsia="zh-CN" w:bidi="ar-SA"/>
                    </w:rPr>
                  </w:pPr>
                  <w:r>
                    <w:rPr>
                      <w:rFonts w:hint="default" w:ascii="Times New Roman" w:hAnsi="Times New Roman" w:cs="Times New Roman"/>
                      <w:color w:val="000000"/>
                      <w:sz w:val="21"/>
                      <w:szCs w:val="21"/>
                    </w:rPr>
                    <w:t>建设单位已按有关规定履行建设项目环境影响评价等规定程序。</w:t>
                  </w:r>
                </w:p>
              </w:tc>
              <w:tc>
                <w:tcPr>
                  <w:tcW w:w="404" w:type="pct"/>
                  <w:shd w:val="clear" w:color="auto" w:fill="auto"/>
                  <w:noWrap w:val="0"/>
                  <w:vAlign w:val="center"/>
                </w:tcPr>
                <w:p w14:paraId="145D3672">
                  <w:pPr>
                    <w:pStyle w:val="16"/>
                    <w:keepNext w:val="0"/>
                    <w:keepLines w:val="0"/>
                    <w:pageBreakBefore w:val="0"/>
                    <w:kinsoku/>
                    <w:wordWrap/>
                    <w:overflowPunct/>
                    <w:autoSpaceDE/>
                    <w:autoSpaceDN/>
                    <w:bidi w:val="0"/>
                    <w:adjustRightInd w:val="0"/>
                    <w:snapToGrid w:val="0"/>
                    <w:spacing w:line="240" w:lineRule="atLeast"/>
                    <w:ind w:firstLine="0" w:firstLineChars="0"/>
                    <w:jc w:val="center"/>
                    <w:textAlignment w:val="auto"/>
                    <w:rPr>
                      <w:rFonts w:hint="default" w:ascii="Times New Roman" w:hAnsi="Times New Roman" w:cs="Times New Roman"/>
                      <w:color w:val="000000"/>
                      <w:kern w:val="0"/>
                      <w:sz w:val="21"/>
                      <w:szCs w:val="21"/>
                      <w:lang w:val="en-US" w:eastAsia="zh-CN" w:bidi="ar-SA"/>
                    </w:rPr>
                  </w:pPr>
                  <w:r>
                    <w:rPr>
                      <w:rFonts w:hint="default" w:ascii="Times New Roman" w:hAnsi="Times New Roman" w:cs="Times New Roman"/>
                      <w:color w:val="000000"/>
                      <w:kern w:val="0"/>
                      <w:sz w:val="21"/>
                      <w:szCs w:val="21"/>
                    </w:rPr>
                    <w:t>符合</w:t>
                  </w:r>
                </w:p>
              </w:tc>
            </w:tr>
            <w:tr w14:paraId="3658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vMerge w:val="continue"/>
                  <w:shd w:val="clear" w:color="auto" w:fill="auto"/>
                  <w:noWrap w:val="0"/>
                  <w:vAlign w:val="center"/>
                </w:tcPr>
                <w:p w14:paraId="5052BDC6">
                  <w:pPr>
                    <w:adjustRightInd w:val="0"/>
                    <w:snapToGrid w:val="0"/>
                    <w:spacing w:line="240" w:lineRule="atLeast"/>
                    <w:jc w:val="center"/>
                    <w:rPr>
                      <w:color w:val="000000"/>
                      <w:highlight w:val="none"/>
                    </w:rPr>
                  </w:pPr>
                </w:p>
              </w:tc>
              <w:tc>
                <w:tcPr>
                  <w:tcW w:w="2071" w:type="pct"/>
                  <w:shd w:val="clear" w:color="auto" w:fill="auto"/>
                  <w:noWrap w:val="0"/>
                  <w:vAlign w:val="center"/>
                </w:tcPr>
                <w:p w14:paraId="4FA8655B">
                  <w:pPr>
                    <w:keepNext w:val="0"/>
                    <w:keepLines w:val="0"/>
                    <w:pageBreakBefore w:val="0"/>
                    <w:kinsoku/>
                    <w:wordWrap/>
                    <w:overflowPunct/>
                    <w:autoSpaceDE/>
                    <w:autoSpaceDN/>
                    <w:bidi w:val="0"/>
                    <w:adjustRightInd w:val="0"/>
                    <w:snapToGrid w:val="0"/>
                    <w:spacing w:line="240" w:lineRule="atLeast"/>
                    <w:textAlignment w:val="auto"/>
                    <w:rPr>
                      <w:rFonts w:hint="eastAsia" w:ascii="Times New Roman" w:hAnsi="Times New Roman" w:cs="Times New Roman"/>
                      <w:snapToGrid w:val="0"/>
                      <w:color w:val="000000"/>
                      <w:kern w:val="2"/>
                      <w:sz w:val="21"/>
                      <w:szCs w:val="21"/>
                      <w:lang w:val="en-US" w:eastAsia="zh-CN" w:bidi="ar-SA"/>
                    </w:rPr>
                  </w:pPr>
                  <w:r>
                    <w:rPr>
                      <w:rFonts w:hint="default" w:ascii="Times New Roman" w:hAnsi="Times New Roman" w:cs="Times New Roman"/>
                      <w:snapToGrid w:val="0"/>
                      <w:color w:val="000000"/>
                      <w:sz w:val="21"/>
                      <w:szCs w:val="21"/>
                    </w:rPr>
                    <w:t>建设项目的大气污染防治设施应当与主体工程同时设计、同时施工、同时投入使用，符合环境影响评价文件的要求；</w:t>
                  </w:r>
                </w:p>
              </w:tc>
              <w:tc>
                <w:tcPr>
                  <w:tcW w:w="1487" w:type="pct"/>
                  <w:shd w:val="clear" w:color="auto" w:fill="auto"/>
                  <w:noWrap w:val="0"/>
                  <w:vAlign w:val="center"/>
                </w:tcPr>
                <w:p w14:paraId="562A69E7">
                  <w:pPr>
                    <w:keepNext w:val="0"/>
                    <w:keepLines w:val="0"/>
                    <w:pageBreakBefore w:val="0"/>
                    <w:kinsoku/>
                    <w:wordWrap/>
                    <w:overflowPunct/>
                    <w:autoSpaceDE/>
                    <w:autoSpaceDN/>
                    <w:bidi w:val="0"/>
                    <w:adjustRightInd w:val="0"/>
                    <w:snapToGrid w:val="0"/>
                    <w:spacing w:line="240" w:lineRule="atLeast"/>
                    <w:textAlignment w:val="auto"/>
                    <w:rPr>
                      <w:rFonts w:hint="eastAsia" w:ascii="Times New Roman" w:hAnsi="Times New Roman" w:cs="Times New Roman"/>
                      <w:snapToGrid w:val="0"/>
                      <w:color w:val="000000"/>
                      <w:kern w:val="2"/>
                      <w:sz w:val="21"/>
                      <w:szCs w:val="21"/>
                      <w:lang w:val="en-US" w:eastAsia="zh-CN" w:bidi="ar-SA"/>
                    </w:rPr>
                  </w:pPr>
                  <w:r>
                    <w:rPr>
                      <w:rFonts w:hint="default" w:ascii="Times New Roman" w:hAnsi="Times New Roman" w:cs="Times New Roman"/>
                      <w:snapToGrid w:val="0"/>
                      <w:color w:val="000000"/>
                      <w:sz w:val="21"/>
                      <w:szCs w:val="21"/>
                    </w:rPr>
                    <w:t>环评中已提出大气污染防治设施，建设单位应将大气污染防治设施同项目主体工程同时施工、同时投入使用。</w:t>
                  </w:r>
                </w:p>
              </w:tc>
              <w:tc>
                <w:tcPr>
                  <w:tcW w:w="404" w:type="pct"/>
                  <w:shd w:val="clear" w:color="auto" w:fill="auto"/>
                  <w:noWrap w:val="0"/>
                  <w:vAlign w:val="center"/>
                </w:tcPr>
                <w:p w14:paraId="222C2EE3">
                  <w:pPr>
                    <w:pStyle w:val="16"/>
                    <w:keepNext w:val="0"/>
                    <w:keepLines w:val="0"/>
                    <w:pageBreakBefore w:val="0"/>
                    <w:kinsoku/>
                    <w:wordWrap/>
                    <w:overflowPunct/>
                    <w:autoSpaceDE/>
                    <w:autoSpaceDN/>
                    <w:bidi w:val="0"/>
                    <w:adjustRightInd w:val="0"/>
                    <w:snapToGrid w:val="0"/>
                    <w:spacing w:line="240" w:lineRule="atLeast"/>
                    <w:ind w:firstLine="0" w:firstLineChars="0"/>
                    <w:jc w:val="center"/>
                    <w:textAlignment w:val="auto"/>
                    <w:rPr>
                      <w:rFonts w:hint="default" w:ascii="Times New Roman" w:hAnsi="Times New Roman" w:cs="Times New Roman"/>
                      <w:color w:val="000000"/>
                      <w:kern w:val="0"/>
                      <w:sz w:val="21"/>
                      <w:szCs w:val="21"/>
                      <w:lang w:val="en-US" w:eastAsia="zh-CN" w:bidi="ar-SA"/>
                    </w:rPr>
                  </w:pPr>
                  <w:r>
                    <w:rPr>
                      <w:rFonts w:hint="default" w:ascii="Times New Roman" w:hAnsi="Times New Roman" w:cs="Times New Roman"/>
                      <w:color w:val="000000"/>
                      <w:kern w:val="0"/>
                      <w:sz w:val="21"/>
                      <w:szCs w:val="21"/>
                    </w:rPr>
                    <w:t>符合</w:t>
                  </w:r>
                </w:p>
              </w:tc>
            </w:tr>
            <w:tr w14:paraId="3071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52FAFEC7">
                  <w:pPr>
                    <w:rPr>
                      <w:color w:val="000000"/>
                      <w:kern w:val="2"/>
                      <w:sz w:val="21"/>
                      <w:szCs w:val="24"/>
                      <w:lang w:val="en-US" w:eastAsia="zh-CN" w:bidi="ar-SA"/>
                    </w:rPr>
                  </w:pPr>
                  <w:r>
                    <w:rPr>
                      <w:rFonts w:hint="eastAsia"/>
                      <w:color w:val="000000"/>
                      <w:lang w:val="en-US" w:eastAsia="zh-CN"/>
                    </w:rPr>
                    <w:t>《汉中市大气污染防治条例》</w:t>
                  </w:r>
                </w:p>
              </w:tc>
              <w:tc>
                <w:tcPr>
                  <w:tcW w:w="2071" w:type="pct"/>
                  <w:shd w:val="clear" w:color="auto" w:fill="auto"/>
                  <w:noWrap w:val="0"/>
                  <w:vAlign w:val="center"/>
                </w:tcPr>
                <w:p w14:paraId="4EE7CEB4">
                  <w:pPr>
                    <w:rPr>
                      <w:rFonts w:hint="eastAsia"/>
                      <w:color w:val="000000"/>
                      <w:kern w:val="2"/>
                      <w:sz w:val="21"/>
                      <w:szCs w:val="24"/>
                      <w:highlight w:val="none"/>
                      <w:lang w:val="en-US" w:eastAsia="zh-CN" w:bidi="ar-SA"/>
                    </w:rPr>
                  </w:pPr>
                  <w:r>
                    <w:rPr>
                      <w:rFonts w:hint="eastAsia"/>
                      <w:color w:val="000000"/>
                      <w:highlight w:val="none"/>
                    </w:rPr>
                    <w:t>第二十七条</w:t>
                  </w:r>
                  <w:r>
                    <w:rPr>
                      <w:rFonts w:hint="eastAsia"/>
                      <w:color w:val="000000"/>
                      <w:highlight w:val="none"/>
                      <w:lang w:val="en-US" w:eastAsia="zh-CN"/>
                    </w:rPr>
                    <w:t xml:space="preserve"> </w:t>
                  </w:r>
                  <w:r>
                    <w:rPr>
                      <w:rFonts w:hint="eastAsia"/>
                      <w:color w:val="000000"/>
                      <w:highlight w:val="none"/>
                    </w:rPr>
                    <w:t>工业生产企业对不经过大气污染物排放口集中排放的大气污染物，应当采取密闭、封闭、集中收集处理、覆盖、清扫、洒水等处理措施，严格控制生产过程以及内部物料堆存、传输、装卸等环节产生的粉尘和气态污染物的排放。</w:t>
                  </w:r>
                </w:p>
              </w:tc>
              <w:tc>
                <w:tcPr>
                  <w:tcW w:w="1487" w:type="pct"/>
                  <w:shd w:val="clear" w:color="auto" w:fill="auto"/>
                  <w:noWrap w:val="0"/>
                  <w:vAlign w:val="center"/>
                </w:tcPr>
                <w:p w14:paraId="09E97FCA">
                  <w:pPr>
                    <w:rPr>
                      <w:rFonts w:hint="eastAsia"/>
                      <w:color w:val="000000"/>
                      <w:kern w:val="2"/>
                      <w:sz w:val="21"/>
                      <w:szCs w:val="24"/>
                      <w:highlight w:val="none"/>
                      <w:lang w:val="en-US" w:eastAsia="zh-CN" w:bidi="ar-SA"/>
                    </w:rPr>
                  </w:pPr>
                  <w:r>
                    <w:rPr>
                      <w:rFonts w:hint="eastAsia"/>
                      <w:color w:val="000000"/>
                      <w:highlight w:val="none"/>
                      <w:lang w:val="en-US" w:eastAsia="zh-CN"/>
                    </w:rPr>
                    <w:t>本项目生产车间破碎、筛分工序均配置喷雾喷淋设施，</w:t>
                  </w:r>
                  <w:r>
                    <w:rPr>
                      <w:rFonts w:hint="eastAsia"/>
                      <w:color w:val="000000"/>
                      <w:highlight w:val="none"/>
                    </w:rPr>
                    <w:t>原料</w:t>
                  </w:r>
                  <w:r>
                    <w:rPr>
                      <w:rFonts w:hint="eastAsia"/>
                      <w:color w:val="000000"/>
                      <w:highlight w:val="none"/>
                      <w:lang w:val="en-US" w:eastAsia="zh-CN"/>
                    </w:rPr>
                    <w:t>堆存、</w:t>
                  </w:r>
                  <w:r>
                    <w:rPr>
                      <w:rFonts w:hint="eastAsia"/>
                      <w:color w:val="000000"/>
                      <w:highlight w:val="none"/>
                    </w:rPr>
                    <w:t>装卸</w:t>
                  </w:r>
                  <w:r>
                    <w:rPr>
                      <w:rFonts w:hint="eastAsia"/>
                      <w:color w:val="000000"/>
                      <w:highlight w:val="none"/>
                      <w:lang w:val="en-US" w:eastAsia="zh-CN"/>
                    </w:rPr>
                    <w:t>配置喷雾喷淋设施，生产车间采用密闭廊道输送；产品库房内配置雾炮机喷淋抑尘、进入车辆道路配套洒水车洒水抑尘。</w:t>
                  </w:r>
                </w:p>
              </w:tc>
              <w:tc>
                <w:tcPr>
                  <w:tcW w:w="404" w:type="pct"/>
                  <w:shd w:val="clear" w:color="auto" w:fill="auto"/>
                  <w:noWrap w:val="0"/>
                  <w:vAlign w:val="center"/>
                </w:tcPr>
                <w:p w14:paraId="524286A9">
                  <w:pPr>
                    <w:adjustRightInd w:val="0"/>
                    <w:snapToGrid w:val="0"/>
                    <w:spacing w:line="240" w:lineRule="atLeast"/>
                    <w:jc w:val="center"/>
                    <w:rPr>
                      <w:rFonts w:hint="eastAsia" w:eastAsia="宋体"/>
                      <w:color w:val="000000"/>
                      <w:kern w:val="2"/>
                      <w:sz w:val="21"/>
                      <w:szCs w:val="24"/>
                      <w:lang w:val="en-US" w:eastAsia="zh-CN" w:bidi="ar-SA"/>
                    </w:rPr>
                  </w:pPr>
                  <w:r>
                    <w:rPr>
                      <w:rFonts w:hint="eastAsia"/>
                      <w:color w:val="000000"/>
                      <w:lang w:val="en-US" w:eastAsia="zh-CN"/>
                    </w:rPr>
                    <w:t>符合</w:t>
                  </w:r>
                </w:p>
              </w:tc>
            </w:tr>
            <w:tr w14:paraId="5426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78C57775">
                  <w:pPr>
                    <w:adjustRightInd w:val="0"/>
                    <w:snapToGrid w:val="0"/>
                    <w:spacing w:line="240" w:lineRule="atLeast"/>
                    <w:jc w:val="both"/>
                    <w:rPr>
                      <w:rFonts w:hint="eastAsia"/>
                      <w:color w:val="000000"/>
                    </w:rPr>
                  </w:pPr>
                  <w:r>
                    <w:rPr>
                      <w:rFonts w:hint="eastAsia"/>
                      <w:color w:val="000000"/>
                    </w:rPr>
                    <w:t>《陕西省大气污染治理专项行动方案（2023- 2027年）》</w:t>
                  </w:r>
                </w:p>
              </w:tc>
              <w:tc>
                <w:tcPr>
                  <w:tcW w:w="2071" w:type="pct"/>
                  <w:shd w:val="clear" w:color="auto" w:fill="auto"/>
                  <w:noWrap w:val="0"/>
                  <w:vAlign w:val="center"/>
                </w:tcPr>
                <w:p w14:paraId="61ED1C01">
                  <w:pPr>
                    <w:adjustRightInd w:val="0"/>
                    <w:snapToGrid w:val="0"/>
                    <w:spacing w:line="240" w:lineRule="atLeast"/>
                    <w:rPr>
                      <w:rFonts w:hint="eastAsia"/>
                      <w:color w:val="000000"/>
                    </w:rPr>
                  </w:pPr>
                  <w:r>
                    <w:rPr>
                      <w:rFonts w:hint="eastAsia"/>
                      <w:color w:val="000000"/>
                      <w:sz w:val="21"/>
                      <w:szCs w:val="21"/>
                      <w:highlight w:val="none"/>
                    </w:rPr>
                    <w:t>施工场地严格执行“六个百分百”</w:t>
                  </w:r>
                  <w:r>
                    <w:rPr>
                      <w:rFonts w:hint="eastAsia"/>
                      <w:color w:val="000000"/>
                      <w:sz w:val="21"/>
                      <w:szCs w:val="21"/>
                      <w:highlight w:val="none"/>
                      <w:lang w:eastAsia="zh-CN"/>
                    </w:rPr>
                    <w:t>，</w:t>
                  </w:r>
                  <w:r>
                    <w:rPr>
                      <w:rFonts w:hint="eastAsia"/>
                      <w:color w:val="000000"/>
                      <w:sz w:val="21"/>
                      <w:szCs w:val="21"/>
                      <w:highlight w:val="none"/>
                    </w:rPr>
                    <w:t>施工工地扬尘排放超过《施工场界扬尘排放限值》 （DB61/1078-2017</w:t>
                  </w:r>
                  <w:r>
                    <w:rPr>
                      <w:rFonts w:hint="eastAsia"/>
                      <w:color w:val="000000"/>
                      <w:sz w:val="21"/>
                      <w:szCs w:val="21"/>
                      <w:highlight w:val="none"/>
                      <w:lang w:eastAsia="zh-CN"/>
                    </w:rPr>
                    <w:t>）</w:t>
                  </w:r>
                  <w:r>
                    <w:rPr>
                      <w:rFonts w:hint="eastAsia"/>
                      <w:color w:val="000000"/>
                      <w:sz w:val="21"/>
                      <w:szCs w:val="21"/>
                      <w:highlight w:val="none"/>
                    </w:rPr>
                    <w:t>的立即停工整改</w:t>
                  </w:r>
                  <w:r>
                    <w:rPr>
                      <w:color w:val="000000"/>
                      <w:sz w:val="21"/>
                      <w:szCs w:val="21"/>
                      <w:highlight w:val="none"/>
                    </w:rPr>
                    <w:t>。</w:t>
                  </w:r>
                </w:p>
              </w:tc>
              <w:tc>
                <w:tcPr>
                  <w:tcW w:w="1487" w:type="pct"/>
                  <w:vMerge w:val="restart"/>
                  <w:shd w:val="clear" w:color="auto" w:fill="auto"/>
                  <w:noWrap w:val="0"/>
                  <w:vAlign w:val="center"/>
                </w:tcPr>
                <w:p w14:paraId="72216B6C">
                  <w:pPr>
                    <w:adjustRightInd w:val="0"/>
                    <w:snapToGrid w:val="0"/>
                    <w:spacing w:line="240" w:lineRule="atLeast"/>
                    <w:rPr>
                      <w:rFonts w:hint="eastAsia"/>
                      <w:color w:val="000000"/>
                    </w:rPr>
                  </w:pPr>
                  <w:r>
                    <w:rPr>
                      <w:rFonts w:hint="eastAsia"/>
                      <w:color w:val="000000"/>
                      <w:sz w:val="21"/>
                      <w:szCs w:val="21"/>
                      <w:highlight w:val="none"/>
                      <w:lang w:val="en-US" w:eastAsia="zh-CN"/>
                    </w:rPr>
                    <w:t>本项目施工过程严格控制扬尘，落实“</w:t>
                  </w:r>
                  <w:r>
                    <w:rPr>
                      <w:rFonts w:hint="eastAsia"/>
                      <w:color w:val="000000"/>
                      <w:sz w:val="21"/>
                      <w:szCs w:val="21"/>
                      <w:highlight w:val="none"/>
                    </w:rPr>
                    <w:t>六个百分百</w:t>
                  </w:r>
                  <w:r>
                    <w:rPr>
                      <w:rFonts w:hint="eastAsia"/>
                      <w:color w:val="000000"/>
                      <w:sz w:val="21"/>
                      <w:szCs w:val="21"/>
                      <w:highlight w:val="none"/>
                      <w:lang w:val="en-US" w:eastAsia="zh-CN"/>
                    </w:rPr>
                    <w:t>”措施，确保扬尘场界不超过《施工场界扬尘排放限值》 （DB61/1078-2017）限值。</w:t>
                  </w:r>
                </w:p>
              </w:tc>
              <w:tc>
                <w:tcPr>
                  <w:tcW w:w="404" w:type="pct"/>
                  <w:shd w:val="clear" w:color="auto" w:fill="auto"/>
                  <w:noWrap w:val="0"/>
                  <w:vAlign w:val="center"/>
                </w:tcPr>
                <w:p w14:paraId="3DA8EF2F">
                  <w:pPr>
                    <w:adjustRightInd w:val="0"/>
                    <w:snapToGrid w:val="0"/>
                    <w:spacing w:line="240" w:lineRule="atLeast"/>
                    <w:jc w:val="center"/>
                    <w:rPr>
                      <w:color w:val="000000"/>
                    </w:rPr>
                  </w:pPr>
                  <w:r>
                    <w:rPr>
                      <w:color w:val="000000"/>
                    </w:rPr>
                    <w:t>符合</w:t>
                  </w:r>
                </w:p>
              </w:tc>
            </w:tr>
            <w:tr w14:paraId="2980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6F2434FC">
                  <w:pPr>
                    <w:rPr>
                      <w:rFonts w:hint="eastAsia"/>
                      <w:color w:val="000000"/>
                      <w:lang w:val="en-US" w:eastAsia="zh-CN"/>
                    </w:rPr>
                  </w:pPr>
                  <w:r>
                    <w:rPr>
                      <w:rFonts w:hint="eastAsia"/>
                      <w:color w:val="000000"/>
                    </w:rPr>
                    <w:t>《</w:t>
                  </w:r>
                  <w:r>
                    <w:rPr>
                      <w:rFonts w:hint="eastAsia"/>
                      <w:color w:val="000000"/>
                      <w:lang w:val="en-US" w:eastAsia="zh-CN"/>
                    </w:rPr>
                    <w:t>汉中市“</w:t>
                  </w:r>
                  <w:r>
                    <w:rPr>
                      <w:rFonts w:hint="eastAsia"/>
                      <w:color w:val="000000"/>
                    </w:rPr>
                    <w:t>十四五</w:t>
                  </w:r>
                  <w:r>
                    <w:rPr>
                      <w:rFonts w:hint="eastAsia"/>
                      <w:color w:val="000000"/>
                      <w:lang w:val="en-US" w:eastAsia="zh-CN"/>
                    </w:rPr>
                    <w:t>”</w:t>
                  </w:r>
                  <w:r>
                    <w:rPr>
                      <w:rFonts w:hint="eastAsia"/>
                      <w:color w:val="000000"/>
                    </w:rPr>
                    <w:t>生态环境保护规划》</w:t>
                  </w:r>
                </w:p>
              </w:tc>
              <w:tc>
                <w:tcPr>
                  <w:tcW w:w="2071" w:type="pct"/>
                  <w:shd w:val="clear" w:color="auto" w:fill="auto"/>
                  <w:noWrap w:val="0"/>
                  <w:vAlign w:val="center"/>
                </w:tcPr>
                <w:p w14:paraId="58BA719B">
                  <w:pPr>
                    <w:rPr>
                      <w:rFonts w:hint="eastAsia"/>
                      <w:color w:val="000000"/>
                      <w:lang w:val="en-US" w:eastAsia="zh-CN"/>
                    </w:rPr>
                  </w:pPr>
                  <w:r>
                    <w:rPr>
                      <w:rFonts w:hint="eastAsia"/>
                      <w:color w:val="000000"/>
                    </w:rPr>
                    <w:t>加强扬尘精细化管控。建立扬尘污染源清单，实现扬尘污染源动态管理，构建“过程全覆盖、管理全方位、责任全链条”的扬尘防治体系。全面推行绿色施工，严格执行施工工地“6个100%”抑尘措施，加大执法检查力度，依法查处各类施工扬尘违法行为，将绿色施工纳入企业资质和信用评价。大力实施“阳光运输”</w:t>
                  </w:r>
                  <w:r>
                    <w:rPr>
                      <w:rFonts w:hint="eastAsia"/>
                      <w:color w:val="000000"/>
                      <w:lang w:eastAsia="zh-CN"/>
                    </w:rPr>
                    <w:t>，</w:t>
                  </w:r>
                  <w:r>
                    <w:rPr>
                      <w:rFonts w:hint="eastAsia"/>
                      <w:color w:val="000000"/>
                    </w:rPr>
                    <w:t>推进低尘机械化湿式清扫作业，加大重要路段冲洗保洁力度，渣土车实施硬覆盖与全密闭运输，强化道路绿化用地扬尘治理。大型煤炭、矿石、干散货堆场，全面完成抑尘设施建设和物料输送系统封闭改造。鼓励有条件的堆场实施全封闭改造。</w:t>
                  </w:r>
                </w:p>
              </w:tc>
              <w:tc>
                <w:tcPr>
                  <w:tcW w:w="1487" w:type="pct"/>
                  <w:vMerge w:val="continue"/>
                  <w:shd w:val="clear" w:color="auto" w:fill="auto"/>
                  <w:noWrap w:val="0"/>
                  <w:vAlign w:val="center"/>
                </w:tcPr>
                <w:p w14:paraId="1A43B8CC">
                  <w:pPr>
                    <w:adjustRightInd w:val="0"/>
                    <w:snapToGrid w:val="0"/>
                    <w:spacing w:line="240" w:lineRule="atLeast"/>
                    <w:rPr>
                      <w:rFonts w:hint="eastAsia"/>
                      <w:color w:val="000000"/>
                      <w:sz w:val="21"/>
                      <w:szCs w:val="21"/>
                      <w:highlight w:val="none"/>
                      <w:lang w:val="en-US" w:eastAsia="zh-CN"/>
                    </w:rPr>
                  </w:pPr>
                </w:p>
              </w:tc>
              <w:tc>
                <w:tcPr>
                  <w:tcW w:w="404" w:type="pct"/>
                  <w:shd w:val="clear" w:color="auto" w:fill="auto"/>
                  <w:noWrap w:val="0"/>
                  <w:vAlign w:val="center"/>
                </w:tcPr>
                <w:p w14:paraId="547AFEFC">
                  <w:pPr>
                    <w:adjustRightInd w:val="0"/>
                    <w:snapToGrid w:val="0"/>
                    <w:spacing w:line="240" w:lineRule="atLeast"/>
                    <w:jc w:val="center"/>
                    <w:rPr>
                      <w:rFonts w:hint="eastAsia" w:eastAsia="宋体"/>
                      <w:color w:val="000000"/>
                      <w:lang w:val="en-US" w:eastAsia="zh-CN"/>
                    </w:rPr>
                  </w:pPr>
                  <w:r>
                    <w:rPr>
                      <w:rFonts w:hint="eastAsia"/>
                      <w:color w:val="000000"/>
                      <w:lang w:val="en-US" w:eastAsia="zh-CN"/>
                    </w:rPr>
                    <w:t>符合</w:t>
                  </w:r>
                </w:p>
              </w:tc>
            </w:tr>
            <w:tr w14:paraId="575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262" w:hRule="atLeast"/>
                <w:jc w:val="center"/>
              </w:trPr>
              <w:tc>
                <w:tcPr>
                  <w:tcW w:w="1037" w:type="pct"/>
                  <w:shd w:val="clear" w:color="auto" w:fill="auto"/>
                  <w:noWrap w:val="0"/>
                  <w:vAlign w:val="center"/>
                </w:tcPr>
                <w:p w14:paraId="3146DE82">
                  <w:pPr>
                    <w:adjustRightInd w:val="0"/>
                    <w:snapToGrid w:val="0"/>
                    <w:spacing w:line="240" w:lineRule="atLeast"/>
                    <w:jc w:val="both"/>
                    <w:rPr>
                      <w:rFonts w:hint="eastAsia"/>
                      <w:color w:val="000000"/>
                    </w:rPr>
                  </w:pPr>
                  <w:r>
                    <w:rPr>
                      <w:rFonts w:hint="eastAsia"/>
                      <w:color w:val="000000"/>
                    </w:rPr>
                    <w:t>《</w:t>
                  </w:r>
                  <w:r>
                    <w:rPr>
                      <w:rFonts w:hint="eastAsia"/>
                      <w:color w:val="000000"/>
                      <w:lang w:val="en-US" w:eastAsia="zh-CN"/>
                    </w:rPr>
                    <w:t>汉中市</w:t>
                  </w:r>
                  <w:r>
                    <w:rPr>
                      <w:rFonts w:hint="eastAsia"/>
                      <w:color w:val="000000"/>
                    </w:rPr>
                    <w:t>大气污染治理专项行动方案（2023</w:t>
                  </w:r>
                  <w:r>
                    <w:rPr>
                      <w:rFonts w:hint="eastAsia"/>
                      <w:color w:val="000000"/>
                      <w:lang w:val="en-US" w:eastAsia="zh-CN"/>
                    </w:rPr>
                    <w:t>-</w:t>
                  </w:r>
                  <w:r>
                    <w:rPr>
                      <w:rFonts w:hint="eastAsia"/>
                      <w:color w:val="000000"/>
                    </w:rPr>
                    <w:t>2027年）》</w:t>
                  </w:r>
                </w:p>
              </w:tc>
              <w:tc>
                <w:tcPr>
                  <w:tcW w:w="2071" w:type="pct"/>
                  <w:shd w:val="clear" w:color="auto" w:fill="auto"/>
                  <w:noWrap w:val="0"/>
                  <w:vAlign w:val="center"/>
                </w:tcPr>
                <w:p w14:paraId="018F9605">
                  <w:pPr>
                    <w:adjustRightInd w:val="0"/>
                    <w:snapToGrid w:val="0"/>
                    <w:spacing w:line="240" w:lineRule="atLeast"/>
                    <w:rPr>
                      <w:rFonts w:hint="eastAsia" w:eastAsia="宋体"/>
                      <w:color w:val="000000"/>
                      <w:lang w:eastAsia="zh-CN"/>
                    </w:rPr>
                  </w:pPr>
                  <w:r>
                    <w:rPr>
                      <w:rFonts w:hint="eastAsia"/>
                      <w:color w:val="000000"/>
                      <w:sz w:val="21"/>
                      <w:szCs w:val="21"/>
                      <w:highlight w:val="none"/>
                    </w:rPr>
                    <w:t>严控施工扬尘</w:t>
                  </w:r>
                  <w:r>
                    <w:rPr>
                      <w:rFonts w:hint="eastAsia"/>
                      <w:color w:val="000000"/>
                      <w:sz w:val="21"/>
                      <w:szCs w:val="21"/>
                      <w:highlight w:val="none"/>
                      <w:lang w:eastAsia="zh-CN"/>
                    </w:rPr>
                    <w:t>。</w:t>
                  </w:r>
                  <w:r>
                    <w:rPr>
                      <w:rFonts w:hint="eastAsia"/>
                      <w:color w:val="000000"/>
                      <w:sz w:val="21"/>
                      <w:szCs w:val="21"/>
                      <w:highlight w:val="none"/>
                    </w:rPr>
                    <w:t>落实行业主管责任，全面建立工地</w:t>
                  </w:r>
                  <w:r>
                    <w:rPr>
                      <w:rFonts w:hint="eastAsia"/>
                      <w:color w:val="000000"/>
                      <w:sz w:val="21"/>
                      <w:szCs w:val="21"/>
                      <w:highlight w:val="none"/>
                      <w:lang w:eastAsia="zh-CN"/>
                    </w:rPr>
                    <w:t>（</w:t>
                  </w:r>
                  <w:r>
                    <w:rPr>
                      <w:rFonts w:hint="eastAsia"/>
                      <w:color w:val="000000"/>
                      <w:sz w:val="21"/>
                      <w:szCs w:val="21"/>
                      <w:highlight w:val="none"/>
                    </w:rPr>
                    <w:t>含建筑工地、房屋拆除、市政工程、管线开挖、敷设和道路建设项目</w:t>
                  </w:r>
                  <w:r>
                    <w:rPr>
                      <w:rFonts w:hint="eastAsia"/>
                      <w:color w:val="000000"/>
                      <w:sz w:val="21"/>
                      <w:szCs w:val="21"/>
                      <w:highlight w:val="none"/>
                      <w:lang w:eastAsia="zh-CN"/>
                    </w:rPr>
                    <w:t>）</w:t>
                  </w:r>
                  <w:r>
                    <w:rPr>
                      <w:rFonts w:hint="eastAsia"/>
                      <w:color w:val="000000"/>
                      <w:sz w:val="21"/>
                      <w:szCs w:val="21"/>
                      <w:highlight w:val="none"/>
                    </w:rPr>
                    <w:t>台账清单，对在建工地实施清单化管理加强现场巡查检查，依法严肃查处各类扬尘违法行为，落实中心城区涉土工地专人负责制以及“6个100%”抑尘措施</w:t>
                  </w:r>
                  <w:r>
                    <w:rPr>
                      <w:rFonts w:hint="eastAsia"/>
                      <w:lang w:eastAsia="zh-CN"/>
                    </w:rPr>
                    <w:t>。</w:t>
                  </w:r>
                </w:p>
              </w:tc>
              <w:tc>
                <w:tcPr>
                  <w:tcW w:w="1487" w:type="pct"/>
                  <w:shd w:val="clear" w:color="auto" w:fill="auto"/>
                  <w:noWrap w:val="0"/>
                  <w:vAlign w:val="center"/>
                </w:tcPr>
                <w:p w14:paraId="0A6A13D0">
                  <w:pPr>
                    <w:adjustRightInd w:val="0"/>
                    <w:snapToGrid w:val="0"/>
                    <w:spacing w:line="240" w:lineRule="atLeast"/>
                    <w:rPr>
                      <w:color w:val="000000"/>
                    </w:rPr>
                  </w:pPr>
                  <w:r>
                    <w:rPr>
                      <w:rFonts w:hint="eastAsia"/>
                      <w:color w:val="000000"/>
                      <w:spacing w:val="-4"/>
                      <w:sz w:val="21"/>
                      <w:szCs w:val="21"/>
                      <w:highlight w:val="none"/>
                      <w:lang w:val="en-US" w:eastAsia="zh-CN"/>
                    </w:rPr>
                    <w:t>建设生产车间采用密闭廊道输送；产品库房，原料堆场配置雾炮机喷淋抑尘、进入车辆道路配套洒水车洒水抑尘。</w:t>
                  </w:r>
                </w:p>
              </w:tc>
              <w:tc>
                <w:tcPr>
                  <w:tcW w:w="404" w:type="pct"/>
                  <w:shd w:val="clear" w:color="auto" w:fill="auto"/>
                  <w:noWrap w:val="0"/>
                  <w:vAlign w:val="center"/>
                </w:tcPr>
                <w:p w14:paraId="22823731">
                  <w:pPr>
                    <w:adjustRightInd w:val="0"/>
                    <w:snapToGrid w:val="0"/>
                    <w:spacing w:line="240" w:lineRule="atLeast"/>
                    <w:jc w:val="center"/>
                    <w:rPr>
                      <w:color w:val="000000"/>
                    </w:rPr>
                  </w:pPr>
                  <w:r>
                    <w:rPr>
                      <w:color w:val="000000"/>
                    </w:rPr>
                    <w:t>符合</w:t>
                  </w:r>
                </w:p>
              </w:tc>
            </w:tr>
            <w:tr w14:paraId="2AA9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4213202D">
                  <w:pPr>
                    <w:adjustRightInd w:val="0"/>
                    <w:snapToGrid w:val="0"/>
                    <w:spacing w:line="240" w:lineRule="atLeast"/>
                    <w:jc w:val="both"/>
                    <w:rPr>
                      <w:rFonts w:hint="eastAsia"/>
                      <w:color w:val="000000"/>
                    </w:rPr>
                  </w:pPr>
                  <w:r>
                    <w:rPr>
                      <w:rFonts w:hint="eastAsia"/>
                      <w:color w:val="000000"/>
                    </w:rPr>
                    <w:t>《</w:t>
                  </w:r>
                  <w:r>
                    <w:rPr>
                      <w:rFonts w:hint="eastAsia"/>
                      <w:color w:val="000000"/>
                      <w:lang w:val="en-US" w:eastAsia="zh-CN"/>
                    </w:rPr>
                    <w:t>佛坪县</w:t>
                  </w:r>
                  <w:r>
                    <w:rPr>
                      <w:rFonts w:hint="eastAsia"/>
                      <w:color w:val="000000"/>
                    </w:rPr>
                    <w:t>大气污染治理专项行动方案（2023</w:t>
                  </w:r>
                  <w:r>
                    <w:rPr>
                      <w:rFonts w:hint="eastAsia"/>
                      <w:color w:val="000000"/>
                      <w:lang w:val="en-US" w:eastAsia="zh-CN"/>
                    </w:rPr>
                    <w:t>-</w:t>
                  </w:r>
                  <w:r>
                    <w:rPr>
                      <w:rFonts w:hint="eastAsia"/>
                      <w:color w:val="000000"/>
                    </w:rPr>
                    <w:t>2027年</w:t>
                  </w:r>
                  <w:r>
                    <w:rPr>
                      <w:rFonts w:hint="eastAsia"/>
                      <w:color w:val="000000"/>
                      <w:lang w:eastAsia="zh-CN"/>
                    </w:rPr>
                    <w:t>）</w:t>
                  </w:r>
                  <w:r>
                    <w:rPr>
                      <w:rFonts w:hint="eastAsia"/>
                      <w:color w:val="000000"/>
                    </w:rPr>
                    <w:t>》</w:t>
                  </w:r>
                </w:p>
              </w:tc>
              <w:tc>
                <w:tcPr>
                  <w:tcW w:w="2071" w:type="pct"/>
                  <w:shd w:val="clear" w:color="auto" w:fill="auto"/>
                  <w:noWrap w:val="0"/>
                  <w:vAlign w:val="center"/>
                </w:tcPr>
                <w:p w14:paraId="3C00C41F">
                  <w:pPr>
                    <w:adjustRightInd w:val="0"/>
                    <w:snapToGrid w:val="0"/>
                    <w:spacing w:line="240" w:lineRule="atLeast"/>
                    <w:rPr>
                      <w:rFonts w:hint="eastAsia"/>
                      <w:color w:val="000000"/>
                    </w:rPr>
                  </w:pPr>
                  <w:r>
                    <w:rPr>
                      <w:rFonts w:hint="eastAsia"/>
                      <w:color w:val="000000"/>
                      <w:sz w:val="21"/>
                      <w:szCs w:val="21"/>
                    </w:rPr>
                    <w:t>加强施工期间扬尘管控，严格落实工地周边围挡、物料堆放覆盖、土方开挖湿法作业、路面硬化、出入车辆清洗、渣土车辆密闭运输“六个百分百”，建成区内所有施工工地全部安装在线监测和视频监控设施，并与住建部门联网。所有施工工地扬尘排放超过《施工场界扬尘排放限值</w:t>
                  </w:r>
                  <w:r>
                    <w:rPr>
                      <w:rFonts w:hint="eastAsia"/>
                      <w:color w:val="000000"/>
                      <w:sz w:val="21"/>
                      <w:szCs w:val="21"/>
                      <w:lang w:eastAsia="zh-CN"/>
                    </w:rPr>
                    <w:t>（</w:t>
                  </w:r>
                  <w:r>
                    <w:rPr>
                      <w:rFonts w:hint="eastAsia"/>
                      <w:color w:val="000000"/>
                      <w:sz w:val="21"/>
                      <w:szCs w:val="21"/>
                    </w:rPr>
                    <w:t>DB61/1078-2017</w:t>
                  </w:r>
                  <w:r>
                    <w:rPr>
                      <w:rFonts w:hint="eastAsia"/>
                      <w:color w:val="000000"/>
                      <w:sz w:val="21"/>
                      <w:szCs w:val="21"/>
                      <w:lang w:eastAsia="zh-CN"/>
                    </w:rPr>
                    <w:t>）</w:t>
                  </w:r>
                  <w:r>
                    <w:rPr>
                      <w:rFonts w:hint="eastAsia"/>
                      <w:color w:val="000000"/>
                      <w:sz w:val="21"/>
                      <w:szCs w:val="21"/>
                    </w:rPr>
                    <w:t>》的立即停工整改。将扬尘管理工作不到位的不良信息纳入建筑市场信用管理体系，情节严重的，列入建筑市场主体“黑名单”。</w:t>
                  </w:r>
                </w:p>
              </w:tc>
              <w:tc>
                <w:tcPr>
                  <w:tcW w:w="1487" w:type="pct"/>
                  <w:shd w:val="clear" w:color="auto" w:fill="auto"/>
                  <w:noWrap w:val="0"/>
                  <w:vAlign w:val="center"/>
                </w:tcPr>
                <w:p w14:paraId="07A935D6">
                  <w:pPr>
                    <w:adjustRightInd w:val="0"/>
                    <w:snapToGrid w:val="0"/>
                    <w:spacing w:line="240" w:lineRule="atLeast"/>
                    <w:rPr>
                      <w:rFonts w:hint="eastAsia" w:eastAsia="宋体"/>
                      <w:color w:val="000000"/>
                      <w:lang w:eastAsia="zh-CN"/>
                    </w:rPr>
                  </w:pPr>
                  <w:r>
                    <w:rPr>
                      <w:rFonts w:hint="eastAsia"/>
                      <w:color w:val="000000"/>
                      <w:lang w:val="en-US" w:eastAsia="zh-CN"/>
                    </w:rPr>
                    <w:t>本项目为砂石生产项目，施工期</w:t>
                  </w:r>
                  <w:r>
                    <w:rPr>
                      <w:rFonts w:hint="eastAsia"/>
                      <w:lang w:val="en-US" w:eastAsia="zh-CN"/>
                    </w:rPr>
                    <w:t>间</w:t>
                  </w:r>
                  <w:r>
                    <w:rPr>
                      <w:rFonts w:hint="eastAsia"/>
                      <w:color w:val="000000"/>
                      <w:kern w:val="21"/>
                      <w:szCs w:val="21"/>
                    </w:rPr>
                    <w:t>施工场地严格执行“六个百分百”的相关要求。</w:t>
                  </w:r>
                </w:p>
              </w:tc>
              <w:tc>
                <w:tcPr>
                  <w:tcW w:w="404" w:type="pct"/>
                  <w:shd w:val="clear" w:color="auto" w:fill="auto"/>
                  <w:noWrap w:val="0"/>
                  <w:vAlign w:val="center"/>
                </w:tcPr>
                <w:p w14:paraId="5D86B7C5">
                  <w:pPr>
                    <w:adjustRightInd w:val="0"/>
                    <w:snapToGrid w:val="0"/>
                    <w:spacing w:line="240" w:lineRule="atLeast"/>
                    <w:jc w:val="center"/>
                    <w:rPr>
                      <w:color w:val="000000"/>
                    </w:rPr>
                  </w:pPr>
                  <w:r>
                    <w:rPr>
                      <w:color w:val="000000"/>
                    </w:rPr>
                    <w:t>符合</w:t>
                  </w:r>
                </w:p>
              </w:tc>
            </w:tr>
            <w:tr w14:paraId="4542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vMerge w:val="restart"/>
                  <w:shd w:val="clear" w:color="auto" w:fill="auto"/>
                  <w:noWrap w:val="0"/>
                  <w:vAlign w:val="center"/>
                </w:tcPr>
                <w:p w14:paraId="16FA1BE1">
                  <w:pPr>
                    <w:keepNext w:val="0"/>
                    <w:keepLines w:val="0"/>
                    <w:pageBreakBefore w:val="0"/>
                    <w:widowControl w:val="0"/>
                    <w:kinsoku/>
                    <w:wordWrap/>
                    <w:overflowPunct/>
                    <w:topLinePunct/>
                    <w:autoSpaceDE w:val="0"/>
                    <w:autoSpaceDN w:val="0"/>
                    <w:bidi w:val="0"/>
                    <w:adjustRightInd w:val="0"/>
                    <w:snapToGrid w:val="0"/>
                    <w:spacing w:line="240" w:lineRule="auto"/>
                    <w:jc w:val="center"/>
                    <w:textAlignment w:val="auto"/>
                    <w:rPr>
                      <w:rFonts w:hint="eastAsia"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sz w:val="21"/>
                      <w:szCs w:val="21"/>
                      <w:lang w:eastAsia="zh-CN"/>
                    </w:rPr>
                    <w:t>《陕西省秦岭生态环境保护条例》</w:t>
                  </w:r>
                </w:p>
              </w:tc>
              <w:tc>
                <w:tcPr>
                  <w:tcW w:w="2071" w:type="pct"/>
                  <w:shd w:val="clear" w:color="auto" w:fill="auto"/>
                  <w:noWrap w:val="0"/>
                  <w:vAlign w:val="center"/>
                </w:tcPr>
                <w:p w14:paraId="1D8E5BDA">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default" w:ascii="Times New Roman" w:hAnsi="Times New Roman" w:eastAsia="宋体" w:cs="Times New Roman"/>
                      <w:b w:val="0"/>
                      <w:color w:val="000000"/>
                      <w:sz w:val="21"/>
                      <w:szCs w:val="21"/>
                      <w:lang w:eastAsia="zh-CN"/>
                    </w:rPr>
                  </w:pPr>
                  <w:r>
                    <w:rPr>
                      <w:rFonts w:hint="default" w:ascii="Times New Roman" w:hAnsi="Times New Roman" w:eastAsia="宋体" w:cs="Times New Roman"/>
                      <w:b w:val="0"/>
                      <w:color w:val="000000"/>
                      <w:sz w:val="21"/>
                      <w:szCs w:val="21"/>
                      <w:lang w:eastAsia="zh-CN"/>
                    </w:rPr>
                    <w:t>海拔2000m以上区域，秦岭山系主梁两侧各1000m以内、主要支脉两侧各500m以内的区域为</w:t>
                  </w:r>
                  <w:r>
                    <w:rPr>
                      <w:rFonts w:hint="default" w:ascii="Times New Roman" w:hAnsi="Times New Roman" w:eastAsia="宋体" w:cs="Times New Roman"/>
                      <w:b/>
                      <w:bCs/>
                      <w:color w:val="000000"/>
                      <w:sz w:val="21"/>
                      <w:szCs w:val="21"/>
                      <w:lang w:eastAsia="zh-CN"/>
                    </w:rPr>
                    <w:t>核心保护区</w:t>
                  </w:r>
                  <w:r>
                    <w:rPr>
                      <w:rFonts w:hint="default" w:ascii="Times New Roman" w:hAnsi="Times New Roman" w:eastAsia="宋体" w:cs="Times New Roman"/>
                      <w:b w:val="0"/>
                      <w:color w:val="000000"/>
                      <w:sz w:val="21"/>
                      <w:szCs w:val="21"/>
                      <w:lang w:eastAsia="zh-CN"/>
                    </w:rPr>
                    <w:t>。核心保护区内不得进行与生态保护、科学研究无关的活动；</w:t>
                  </w:r>
                </w:p>
                <w:p w14:paraId="710CC22A">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default" w:ascii="Times New Roman" w:hAnsi="Times New Roman" w:eastAsia="宋体" w:cs="Times New Roman"/>
                      <w:b w:val="0"/>
                      <w:color w:val="000000"/>
                      <w:sz w:val="21"/>
                      <w:szCs w:val="21"/>
                      <w:lang w:eastAsia="zh-CN"/>
                    </w:rPr>
                  </w:pPr>
                  <w:r>
                    <w:rPr>
                      <w:rFonts w:hint="default" w:ascii="Times New Roman" w:hAnsi="Times New Roman" w:eastAsia="宋体" w:cs="Times New Roman"/>
                      <w:b w:val="0"/>
                      <w:color w:val="000000"/>
                      <w:sz w:val="21"/>
                      <w:szCs w:val="21"/>
                      <w:lang w:eastAsia="zh-CN"/>
                    </w:rPr>
                    <w:t>海拔1500m至2000m之间的区域为</w:t>
                  </w:r>
                  <w:r>
                    <w:rPr>
                      <w:rFonts w:hint="default" w:ascii="Times New Roman" w:hAnsi="Times New Roman" w:eastAsia="宋体" w:cs="Times New Roman"/>
                      <w:b/>
                      <w:bCs/>
                      <w:color w:val="000000"/>
                      <w:sz w:val="21"/>
                      <w:szCs w:val="21"/>
                      <w:lang w:eastAsia="zh-CN"/>
                    </w:rPr>
                    <w:t>重点保护区</w:t>
                  </w:r>
                  <w:r>
                    <w:rPr>
                      <w:rFonts w:hint="default" w:ascii="Times New Roman" w:hAnsi="Times New Roman" w:eastAsia="宋体" w:cs="Times New Roman"/>
                      <w:b w:val="0"/>
                      <w:color w:val="000000"/>
                      <w:sz w:val="21"/>
                      <w:szCs w:val="21"/>
                      <w:lang w:eastAsia="zh-CN"/>
                    </w:rPr>
                    <w:t>。重点保护区不得进行与其保护功能不相符的开发建设活动；</w:t>
                  </w:r>
                </w:p>
                <w:p w14:paraId="2614193D">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default" w:ascii="Times New Roman" w:hAnsi="Times New Roman" w:eastAsia="宋体" w:cs="Times New Roman"/>
                      <w:b w:val="0"/>
                      <w:color w:val="000000"/>
                      <w:sz w:val="21"/>
                      <w:szCs w:val="21"/>
                      <w:lang w:eastAsia="zh-CN"/>
                    </w:rPr>
                  </w:pPr>
                  <w:r>
                    <w:rPr>
                      <w:rFonts w:hint="default" w:ascii="Times New Roman" w:hAnsi="Times New Roman" w:eastAsia="宋体" w:cs="Times New Roman"/>
                      <w:b w:val="0"/>
                      <w:color w:val="000000"/>
                      <w:sz w:val="21"/>
                      <w:szCs w:val="21"/>
                      <w:lang w:eastAsia="zh-CN"/>
                    </w:rPr>
                    <w:t>秦岭范围内除核心保护区、重点保护区以外的区域，为</w:t>
                  </w:r>
                  <w:r>
                    <w:rPr>
                      <w:rFonts w:hint="default" w:ascii="Times New Roman" w:hAnsi="Times New Roman" w:eastAsia="宋体" w:cs="Times New Roman"/>
                      <w:b/>
                      <w:bCs/>
                      <w:color w:val="000000"/>
                      <w:sz w:val="21"/>
                      <w:szCs w:val="21"/>
                      <w:lang w:eastAsia="zh-CN"/>
                    </w:rPr>
                    <w:t>一般保护区</w:t>
                  </w:r>
                  <w:r>
                    <w:rPr>
                      <w:rFonts w:hint="default" w:ascii="Times New Roman" w:hAnsi="Times New Roman" w:eastAsia="宋体" w:cs="Times New Roman"/>
                      <w:b w:val="0"/>
                      <w:color w:val="000000"/>
                      <w:sz w:val="21"/>
                      <w:szCs w:val="21"/>
                      <w:lang w:eastAsia="zh-CN"/>
                    </w:rPr>
                    <w:t>。一般保护区生产、生活和建设活动，应当严格执行法律、法规和本条例的规定。</w:t>
                  </w:r>
                </w:p>
                <w:p w14:paraId="47259CF8">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default" w:ascii="Times New Roman" w:hAnsi="Times New Roman" w:eastAsia="宋体" w:cs="Times New Roman"/>
                      <w:b w:val="0"/>
                      <w:color w:val="000000"/>
                      <w:sz w:val="21"/>
                      <w:szCs w:val="21"/>
                      <w:lang w:eastAsia="zh-CN"/>
                    </w:rPr>
                  </w:pPr>
                  <w:r>
                    <w:rPr>
                      <w:rFonts w:hint="default" w:ascii="Times New Roman" w:hAnsi="Times New Roman" w:eastAsia="宋体" w:cs="Times New Roman"/>
                      <w:b w:val="0"/>
                      <w:color w:val="000000"/>
                      <w:sz w:val="21"/>
                      <w:szCs w:val="21"/>
                      <w:lang w:eastAsia="zh-CN"/>
                    </w:rPr>
                    <w:t>在秦岭范围内的生产、生活和建设活动应当符合秦岭生态环境保护规划，依法采取相应生态环境保护措施，保证秦岭生态工程不降低。</w:t>
                  </w:r>
                </w:p>
                <w:p w14:paraId="499FE61E">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eastAsia" w:ascii="Times New Roman" w:hAnsi="Times New Roman" w:eastAsia="宋体" w:cs="Times New Roman"/>
                      <w:b w:val="0"/>
                      <w:color w:val="000000"/>
                      <w:kern w:val="2"/>
                      <w:sz w:val="21"/>
                      <w:szCs w:val="21"/>
                      <w:lang w:val="en-US" w:eastAsia="zh-CN" w:bidi="ar-SA"/>
                    </w:rPr>
                  </w:pPr>
                  <w:r>
                    <w:rPr>
                      <w:rFonts w:hint="default" w:ascii="Times New Roman" w:hAnsi="Times New Roman" w:eastAsia="宋体" w:cs="Times New Roman"/>
                      <w:b w:val="0"/>
                      <w:color w:val="000000"/>
                      <w:sz w:val="21"/>
                      <w:szCs w:val="21"/>
                      <w:lang w:eastAsia="zh-CN"/>
                    </w:rPr>
                    <w:t>禁止在核心保护区、重点保护区勘探、开发矿产资源和开山采石，禁止在秦岭主梁以北的秦岭范围内开山采石。</w:t>
                  </w:r>
                </w:p>
              </w:tc>
              <w:tc>
                <w:tcPr>
                  <w:tcW w:w="1487" w:type="pct"/>
                  <w:shd w:val="clear" w:color="auto" w:fill="auto"/>
                  <w:noWrap w:val="0"/>
                  <w:vAlign w:val="center"/>
                </w:tcPr>
                <w:p w14:paraId="73AC5649">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default" w:ascii="Times New Roman" w:hAnsi="Times New Roman" w:eastAsia="宋体" w:cs="Times New Roman"/>
                      <w:b w:val="0"/>
                      <w:color w:val="000000"/>
                      <w:sz w:val="21"/>
                      <w:szCs w:val="21"/>
                      <w:highlight w:val="none"/>
                      <w:lang w:eastAsia="zh-CN"/>
                    </w:rPr>
                  </w:pPr>
                  <w:r>
                    <w:rPr>
                      <w:rFonts w:hint="default" w:ascii="Times New Roman" w:hAnsi="Times New Roman" w:eastAsia="宋体" w:cs="Times New Roman"/>
                      <w:b w:val="0"/>
                      <w:color w:val="000000"/>
                      <w:sz w:val="21"/>
                      <w:szCs w:val="21"/>
                      <w:highlight w:val="none"/>
                      <w:lang w:eastAsia="zh-CN"/>
                    </w:rPr>
                    <w:t>经对照项目与秦岭生态环境保护区的位置关系（附图3）以及佛坪县生态环境保护和秦岭南水北调中线水源地生态保护委员会办公室出具的相关复函（见附件4），本项目位于秦岭一般保护区域。</w:t>
                  </w:r>
                </w:p>
                <w:p w14:paraId="0D256475">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eastAsia" w:ascii="Times New Roman" w:hAnsi="Times New Roman" w:eastAsia="宋体" w:cs="Times New Roman"/>
                      <w:b w:val="0"/>
                      <w:color w:val="000000"/>
                      <w:kern w:val="2"/>
                      <w:sz w:val="21"/>
                      <w:szCs w:val="21"/>
                      <w:highlight w:val="none"/>
                      <w:lang w:val="en-US" w:eastAsia="zh-CN" w:bidi="ar-SA"/>
                    </w:rPr>
                  </w:pPr>
                  <w:r>
                    <w:rPr>
                      <w:rFonts w:hint="default" w:ascii="Times New Roman" w:hAnsi="Times New Roman" w:cs="Times New Roman"/>
                      <w:color w:val="000000"/>
                      <w:spacing w:val="10"/>
                      <w:sz w:val="21"/>
                      <w:szCs w:val="21"/>
                      <w:highlight w:val="none"/>
                      <w:lang w:val="en-US" w:eastAsia="zh-CN"/>
                    </w:rPr>
                    <w:t>本项目为砂石生产项目</w:t>
                  </w:r>
                  <w:r>
                    <w:rPr>
                      <w:rFonts w:hint="default" w:ascii="Times New Roman" w:hAnsi="Times New Roman" w:cs="Times New Roman"/>
                      <w:color w:val="000000"/>
                      <w:spacing w:val="10"/>
                      <w:sz w:val="21"/>
                      <w:szCs w:val="21"/>
                      <w:highlight w:val="none"/>
                    </w:rPr>
                    <w:t>，该项目建设不在《陕西省秦岭重</w:t>
                  </w:r>
                  <w:r>
                    <w:rPr>
                      <w:rFonts w:hint="default" w:ascii="Times New Roman" w:hAnsi="Times New Roman" w:cs="Times New Roman"/>
                      <w:color w:val="000000"/>
                      <w:spacing w:val="19"/>
                      <w:sz w:val="21"/>
                      <w:szCs w:val="21"/>
                      <w:highlight w:val="none"/>
                    </w:rPr>
                    <w:t>点保护区一般保护区</w:t>
                  </w:r>
                  <w:r>
                    <w:rPr>
                      <w:rFonts w:hint="default" w:ascii="Times New Roman" w:hAnsi="Times New Roman" w:cs="Times New Roman"/>
                      <w:color w:val="000000"/>
                      <w:spacing w:val="10"/>
                      <w:sz w:val="21"/>
                      <w:szCs w:val="21"/>
                      <w:highlight w:val="none"/>
                    </w:rPr>
                    <w:t>产业准入清单（试行）》中一般保护区产业禁止与</w:t>
                  </w:r>
                  <w:r>
                    <w:rPr>
                      <w:rFonts w:hint="default" w:ascii="Times New Roman" w:hAnsi="Times New Roman" w:cs="Times New Roman"/>
                      <w:color w:val="000000"/>
                      <w:spacing w:val="6"/>
                      <w:sz w:val="21"/>
                      <w:szCs w:val="21"/>
                      <w:highlight w:val="none"/>
                    </w:rPr>
                    <w:t>限制目录。</w:t>
                  </w:r>
                </w:p>
              </w:tc>
              <w:tc>
                <w:tcPr>
                  <w:tcW w:w="404" w:type="pct"/>
                  <w:shd w:val="clear" w:color="auto" w:fill="auto"/>
                  <w:noWrap w:val="0"/>
                  <w:vAlign w:val="center"/>
                </w:tcPr>
                <w:p w14:paraId="518E1102">
                  <w:pPr>
                    <w:keepNext w:val="0"/>
                    <w:keepLines w:val="0"/>
                    <w:pageBreakBefore w:val="0"/>
                    <w:widowControl w:val="0"/>
                    <w:kinsoku/>
                    <w:wordWrap/>
                    <w:overflowPunct/>
                    <w:topLinePunct/>
                    <w:autoSpaceDE w:val="0"/>
                    <w:autoSpaceDN w:val="0"/>
                    <w:bidi w:val="0"/>
                    <w:adjustRightInd w:val="0"/>
                    <w:snapToGrid w:val="0"/>
                    <w:spacing w:line="240" w:lineRule="auto"/>
                    <w:jc w:val="center"/>
                    <w:textAlignment w:val="auto"/>
                    <w:rPr>
                      <w:rFonts w:hint="default" w:ascii="Times New Roman" w:hAnsi="Times New Roman" w:eastAsia="宋体" w:cs="Times New Roman"/>
                      <w:b w:val="0"/>
                      <w:color w:val="000000"/>
                      <w:kern w:val="2"/>
                      <w:sz w:val="21"/>
                      <w:szCs w:val="21"/>
                      <w:lang w:val="en-US" w:eastAsia="zh-CN" w:bidi="ar-SA"/>
                    </w:rPr>
                  </w:pPr>
                  <w:r>
                    <w:rPr>
                      <w:rFonts w:hint="eastAsia" w:ascii="Times New Roman" w:hAnsi="Times New Roman" w:eastAsia="宋体" w:cs="Times New Roman"/>
                      <w:b w:val="0"/>
                      <w:color w:val="000000"/>
                      <w:sz w:val="21"/>
                      <w:szCs w:val="21"/>
                      <w:lang w:val="en-US" w:eastAsia="zh-CN"/>
                    </w:rPr>
                    <w:t>符合</w:t>
                  </w:r>
                </w:p>
              </w:tc>
            </w:tr>
            <w:tr w14:paraId="298A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vMerge w:val="continue"/>
                  <w:shd w:val="clear" w:color="auto" w:fill="auto"/>
                  <w:noWrap w:val="0"/>
                  <w:vAlign w:val="top"/>
                </w:tcPr>
                <w:p w14:paraId="02A0A55D">
                  <w:pPr>
                    <w:adjustRightInd w:val="0"/>
                    <w:snapToGrid w:val="0"/>
                    <w:spacing w:line="240" w:lineRule="atLeast"/>
                    <w:jc w:val="center"/>
                    <w:rPr>
                      <w:rFonts w:hint="eastAsia"/>
                      <w:color w:val="000000"/>
                    </w:rPr>
                  </w:pPr>
                </w:p>
              </w:tc>
              <w:tc>
                <w:tcPr>
                  <w:tcW w:w="2071" w:type="pct"/>
                  <w:shd w:val="clear" w:color="auto" w:fill="auto"/>
                  <w:noWrap w:val="0"/>
                  <w:vAlign w:val="center"/>
                </w:tcPr>
                <w:p w14:paraId="3729DBF8">
                  <w:pPr>
                    <w:keepNext w:val="0"/>
                    <w:keepLines w:val="0"/>
                    <w:pageBreakBefore w:val="0"/>
                    <w:widowControl w:val="0"/>
                    <w:kinsoku/>
                    <w:wordWrap/>
                    <w:overflowPunct/>
                    <w:topLinePunct w:val="0"/>
                    <w:autoSpaceDE/>
                    <w:autoSpaceDN/>
                    <w:bidi w:val="0"/>
                    <w:adjustRightInd w:val="0"/>
                    <w:snapToGrid w:val="0"/>
                    <w:spacing w:line="260" w:lineRule="auto"/>
                    <w:jc w:val="left"/>
                    <w:textAlignment w:val="auto"/>
                    <w:rPr>
                      <w:rFonts w:hint="eastAsia" w:ascii="Times New Roman" w:hAnsi="Times New Roman" w:eastAsia="宋体" w:cs="Times New Roman"/>
                      <w:b w:val="0"/>
                      <w:color w:val="000000"/>
                      <w:kern w:val="0"/>
                      <w:sz w:val="21"/>
                      <w:szCs w:val="21"/>
                      <w:highlight w:val="yellow"/>
                      <w:lang w:val="en-US" w:eastAsia="zh-CN" w:bidi="ar-SA"/>
                    </w:rPr>
                  </w:pPr>
                  <w:r>
                    <w:rPr>
                      <w:rFonts w:ascii="Times New Roman" w:hAnsi="Times New Roman" w:eastAsia="宋体" w:cs="Times New Roman"/>
                      <w:bCs/>
                      <w:color w:val="000000"/>
                      <w:kern w:val="0"/>
                      <w:sz w:val="21"/>
                      <w:szCs w:val="21"/>
                      <w:lang w:val="en-US" w:eastAsia="zh-CN" w:bidi="ar-SA"/>
                    </w:rPr>
                    <w:t>第十八条</w:t>
                  </w:r>
                  <w:r>
                    <w:rPr>
                      <w:rFonts w:ascii="Times New Roman" w:hAnsi="Times New Roman" w:eastAsia="宋体" w:cs="Times New Roman"/>
                      <w:color w:val="000000"/>
                      <w:kern w:val="0"/>
                      <w:sz w:val="21"/>
                      <w:szCs w:val="21"/>
                      <w:lang w:val="en-US" w:eastAsia="zh-CN" w:bidi="ar-SA"/>
                    </w:rPr>
                    <w:t xml:space="preserve"> 除本条例另有规定外，核心保护区不得进行与生态保护、科学研究无关的活动；重点保护区不得进行与其保护功能不相符的开发建设活动。一般保护区生产、生活和建设活动，应当严格执行法律、法规和本条例的规定。</w:t>
                  </w:r>
                </w:p>
              </w:tc>
              <w:tc>
                <w:tcPr>
                  <w:tcW w:w="1487" w:type="pct"/>
                  <w:shd w:val="clear" w:color="auto" w:fill="auto"/>
                  <w:noWrap w:val="0"/>
                  <w:vAlign w:val="center"/>
                </w:tcPr>
                <w:p w14:paraId="4632978A">
                  <w:pPr>
                    <w:keepNext w:val="0"/>
                    <w:keepLines w:val="0"/>
                    <w:pageBreakBefore w:val="0"/>
                    <w:widowControl w:val="0"/>
                    <w:kinsoku/>
                    <w:wordWrap/>
                    <w:overflowPunct/>
                    <w:topLinePunct w:val="0"/>
                    <w:autoSpaceDE/>
                    <w:autoSpaceDN/>
                    <w:bidi w:val="0"/>
                    <w:adjustRightInd w:val="0"/>
                    <w:snapToGrid w:val="0"/>
                    <w:spacing w:line="260" w:lineRule="auto"/>
                    <w:jc w:val="both"/>
                    <w:textAlignment w:val="auto"/>
                    <w:rPr>
                      <w:rFonts w:hint="eastAsia" w:ascii="Times New Roman" w:hAnsi="Times New Roman" w:eastAsia="宋体" w:cs="Times New Roman"/>
                      <w:b w:val="0"/>
                      <w:color w:val="000000"/>
                      <w:kern w:val="0"/>
                      <w:sz w:val="21"/>
                      <w:szCs w:val="21"/>
                      <w:lang w:val="en-US" w:eastAsia="zh-CN" w:bidi="ar-SA"/>
                    </w:rPr>
                  </w:pPr>
                  <w:r>
                    <w:rPr>
                      <w:rFonts w:ascii="Times New Roman" w:hAnsi="Times New Roman" w:eastAsia="宋体" w:cs="Times New Roman"/>
                      <w:color w:val="000000"/>
                      <w:kern w:val="0"/>
                      <w:sz w:val="21"/>
                      <w:szCs w:val="21"/>
                      <w:lang w:val="en-US" w:eastAsia="zh-CN" w:bidi="ar-SA"/>
                    </w:rPr>
                    <w:t>项目位于一般保护区，严格遵守国家和地方的法律法规，符合相关规划。</w:t>
                  </w:r>
                </w:p>
              </w:tc>
              <w:tc>
                <w:tcPr>
                  <w:tcW w:w="404" w:type="pct"/>
                  <w:shd w:val="clear" w:color="auto" w:fill="auto"/>
                  <w:noWrap w:val="0"/>
                  <w:vAlign w:val="center"/>
                </w:tcPr>
                <w:p w14:paraId="35098910">
                  <w:pPr>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rPr>
                      <w:rFonts w:hint="eastAsia" w:ascii="Times New Roman" w:hAnsi="Times New Roman" w:eastAsia="宋体" w:cs="Times New Roman"/>
                      <w:b w:val="0"/>
                      <w:color w:val="000000"/>
                      <w:kern w:val="0"/>
                      <w:sz w:val="21"/>
                      <w:szCs w:val="21"/>
                      <w:lang w:val="en-US" w:eastAsia="zh-CN" w:bidi="ar-SA"/>
                    </w:rPr>
                  </w:pPr>
                  <w:r>
                    <w:rPr>
                      <w:rFonts w:ascii="Times New Roman" w:hAnsi="Times New Roman" w:eastAsia="宋体" w:cs="Times New Roman"/>
                      <w:color w:val="000000"/>
                      <w:kern w:val="0"/>
                      <w:sz w:val="21"/>
                      <w:szCs w:val="21"/>
                      <w:lang w:val="en-US" w:eastAsia="zh-CN" w:bidi="ar-SA"/>
                    </w:rPr>
                    <w:t>符合</w:t>
                  </w:r>
                </w:p>
              </w:tc>
            </w:tr>
            <w:tr w14:paraId="3E25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6F27CC3A">
                  <w:pPr>
                    <w:keepNext w:val="0"/>
                    <w:keepLines w:val="0"/>
                    <w:pageBreakBefore w:val="0"/>
                    <w:widowControl w:val="0"/>
                    <w:kinsoku/>
                    <w:wordWrap/>
                    <w:overflowPunct/>
                    <w:topLinePunct/>
                    <w:autoSpaceDE w:val="0"/>
                    <w:autoSpaceDN w:val="0"/>
                    <w:bidi w:val="0"/>
                    <w:adjustRightInd w:val="0"/>
                    <w:snapToGrid w:val="0"/>
                    <w:spacing w:line="240" w:lineRule="auto"/>
                    <w:jc w:val="center"/>
                    <w:textAlignment w:val="auto"/>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eastAsia="宋体" w:cs="Times New Roman"/>
                      <w:b w:val="0"/>
                      <w:color w:val="000000"/>
                      <w:sz w:val="21"/>
                      <w:szCs w:val="21"/>
                      <w:lang w:eastAsia="zh-CN"/>
                    </w:rPr>
                    <w:t>《</w:t>
                  </w:r>
                  <w:r>
                    <w:rPr>
                      <w:rFonts w:hint="default" w:ascii="Times New Roman" w:hAnsi="Times New Roman" w:eastAsia="宋体" w:cs="Times New Roman"/>
                      <w:b w:val="0"/>
                      <w:color w:val="000000"/>
                      <w:sz w:val="21"/>
                      <w:szCs w:val="21"/>
                      <w:lang w:eastAsia="zh-CN"/>
                    </w:rPr>
                    <w:t>汉中市秦岭生态环境保护规划</w:t>
                  </w:r>
                  <w:r>
                    <w:rPr>
                      <w:rFonts w:hint="eastAsia" w:ascii="Times New Roman" w:hAnsi="Times New Roman" w:eastAsia="宋体" w:cs="Times New Roman"/>
                      <w:b w:val="0"/>
                      <w:color w:val="000000"/>
                      <w:sz w:val="21"/>
                      <w:szCs w:val="21"/>
                      <w:lang w:eastAsia="zh-CN"/>
                    </w:rPr>
                    <w:t>》</w:t>
                  </w:r>
                </w:p>
              </w:tc>
              <w:tc>
                <w:tcPr>
                  <w:tcW w:w="2071" w:type="pct"/>
                  <w:shd w:val="clear" w:color="auto" w:fill="auto"/>
                  <w:noWrap w:val="0"/>
                  <w:vAlign w:val="center"/>
                </w:tcPr>
                <w:p w14:paraId="71F070D2">
                  <w:pPr>
                    <w:keepNext w:val="0"/>
                    <w:keepLines w:val="0"/>
                    <w:pageBreakBefore w:val="0"/>
                    <w:widowControl w:val="0"/>
                    <w:kinsoku/>
                    <w:wordWrap/>
                    <w:overflowPunct/>
                    <w:topLinePunct w:val="0"/>
                    <w:autoSpaceDE/>
                    <w:autoSpaceDN/>
                    <w:bidi w:val="0"/>
                    <w:adjustRightInd w:val="0"/>
                    <w:snapToGrid w:val="0"/>
                    <w:spacing w:line="260" w:lineRule="auto"/>
                    <w:jc w:val="left"/>
                    <w:textAlignment w:val="auto"/>
                    <w:rPr>
                      <w:rFonts w:ascii="Times New Roman" w:hAnsi="Times New Roman" w:eastAsia="宋体" w:cs="Times New Roman"/>
                      <w:b/>
                      <w:bCs w:val="0"/>
                      <w:color w:val="000000"/>
                      <w:kern w:val="0"/>
                      <w:sz w:val="21"/>
                      <w:szCs w:val="21"/>
                      <w:highlight w:val="none"/>
                      <w:lang w:val="en-US" w:eastAsia="zh-CN" w:bidi="ar-SA"/>
                    </w:rPr>
                  </w:pPr>
                  <w:r>
                    <w:rPr>
                      <w:rFonts w:ascii="Times New Roman" w:hAnsi="Times New Roman" w:eastAsia="宋体" w:cs="Times New Roman"/>
                      <w:b/>
                      <w:bCs w:val="0"/>
                      <w:color w:val="000000"/>
                      <w:kern w:val="0"/>
                      <w:sz w:val="21"/>
                      <w:szCs w:val="21"/>
                      <w:highlight w:val="none"/>
                      <w:lang w:val="en-US" w:eastAsia="zh-CN" w:bidi="ar-SA"/>
                    </w:rPr>
                    <w:t>第三节 一般保护区</w:t>
                  </w:r>
                </w:p>
                <w:p w14:paraId="160A72EC">
                  <w:pPr>
                    <w:keepNext w:val="0"/>
                    <w:keepLines w:val="0"/>
                    <w:pageBreakBefore w:val="0"/>
                    <w:widowControl w:val="0"/>
                    <w:kinsoku/>
                    <w:wordWrap/>
                    <w:overflowPunct/>
                    <w:topLinePunct w:val="0"/>
                    <w:autoSpaceDE/>
                    <w:autoSpaceDN/>
                    <w:bidi w:val="0"/>
                    <w:adjustRightInd w:val="0"/>
                    <w:snapToGrid w:val="0"/>
                    <w:spacing w:line="260" w:lineRule="auto"/>
                    <w:jc w:val="left"/>
                    <w:textAlignment w:val="auto"/>
                    <w:rPr>
                      <w:rFonts w:ascii="Times New Roman" w:hAnsi="Times New Roman" w:eastAsia="宋体" w:cs="Times New Roman"/>
                      <w:bCs/>
                      <w:color w:val="000000"/>
                      <w:kern w:val="0"/>
                      <w:sz w:val="21"/>
                      <w:szCs w:val="21"/>
                      <w:highlight w:val="none"/>
                      <w:lang w:val="en-US" w:eastAsia="zh-CN" w:bidi="ar-SA"/>
                    </w:rPr>
                  </w:pPr>
                  <w:r>
                    <w:rPr>
                      <w:rFonts w:ascii="Times New Roman" w:hAnsi="Times New Roman" w:eastAsia="宋体" w:cs="Times New Roman"/>
                      <w:bCs/>
                      <w:color w:val="000000"/>
                      <w:kern w:val="0"/>
                      <w:sz w:val="21"/>
                      <w:szCs w:val="21"/>
                      <w:highlight w:val="none"/>
                      <w:lang w:val="en-US" w:eastAsia="zh-CN" w:bidi="ar-SA"/>
                    </w:rPr>
                    <w:t>一般保护区指除核心保护区、重点保护区以外的区域。</w:t>
                  </w:r>
                </w:p>
                <w:p w14:paraId="535F01A7">
                  <w:pPr>
                    <w:keepNext w:val="0"/>
                    <w:keepLines w:val="0"/>
                    <w:pageBreakBefore w:val="0"/>
                    <w:widowControl w:val="0"/>
                    <w:kinsoku/>
                    <w:wordWrap/>
                    <w:overflowPunct/>
                    <w:topLinePunct w:val="0"/>
                    <w:autoSpaceDE/>
                    <w:autoSpaceDN/>
                    <w:bidi w:val="0"/>
                    <w:adjustRightInd w:val="0"/>
                    <w:snapToGrid w:val="0"/>
                    <w:spacing w:line="260" w:lineRule="auto"/>
                    <w:jc w:val="left"/>
                    <w:textAlignment w:val="auto"/>
                    <w:rPr>
                      <w:rFonts w:hint="eastAsia" w:ascii="Times New Roman" w:hAnsi="Times New Roman" w:eastAsia="宋体" w:cs="Times New Roman"/>
                      <w:bCs/>
                      <w:color w:val="000000"/>
                      <w:kern w:val="0"/>
                      <w:sz w:val="21"/>
                      <w:szCs w:val="21"/>
                      <w:highlight w:val="none"/>
                      <w:lang w:val="en-US" w:eastAsia="zh-CN" w:bidi="ar-SA"/>
                    </w:rPr>
                  </w:pPr>
                  <w:r>
                    <w:rPr>
                      <w:rFonts w:ascii="Times New Roman" w:hAnsi="Times New Roman" w:eastAsia="宋体" w:cs="Times New Roman"/>
                      <w:bCs/>
                      <w:color w:val="000000"/>
                      <w:kern w:val="0"/>
                      <w:sz w:val="21"/>
                      <w:szCs w:val="21"/>
                      <w:highlight w:val="none"/>
                      <w:lang w:val="en-US" w:eastAsia="zh-CN" w:bidi="ar-SA"/>
                    </w:rPr>
                    <w:t>区域内各类生产、生活和建设活动应当严格执行《条例》和相关法规、规划的规定，严格执行一般保护区产业准入清单制度。</w:t>
                  </w:r>
                </w:p>
              </w:tc>
              <w:tc>
                <w:tcPr>
                  <w:tcW w:w="1487" w:type="pct"/>
                  <w:shd w:val="clear" w:color="auto" w:fill="auto"/>
                  <w:noWrap w:val="0"/>
                  <w:vAlign w:val="center"/>
                </w:tcPr>
                <w:p w14:paraId="14477682">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eastAsia"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b w:val="0"/>
                      <w:color w:val="000000"/>
                      <w:sz w:val="21"/>
                      <w:szCs w:val="21"/>
                      <w:highlight w:val="none"/>
                      <w:lang w:eastAsia="zh-CN"/>
                    </w:rPr>
                    <w:t>经对照项目与秦岭生态环境保护区的位置关系（附图3）以及佛坪县生态环境保护和秦岭南水北调中线水源地生态保护委员会办公室出具的相关复函（见附件4），本项目位于秦岭一般保护区域。</w:t>
                  </w:r>
                </w:p>
              </w:tc>
              <w:tc>
                <w:tcPr>
                  <w:tcW w:w="404" w:type="pct"/>
                  <w:shd w:val="clear" w:color="auto" w:fill="auto"/>
                  <w:noWrap w:val="0"/>
                  <w:vAlign w:val="center"/>
                </w:tcPr>
                <w:p w14:paraId="74504CFD">
                  <w:pPr>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符合</w:t>
                  </w:r>
                </w:p>
              </w:tc>
            </w:tr>
            <w:tr w14:paraId="4A10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08645171">
                  <w:pPr>
                    <w:rPr>
                      <w:rFonts w:hint="eastAsia"/>
                      <w:color w:val="000000"/>
                      <w:lang w:val="en-US" w:eastAsia="zh-CN"/>
                    </w:rPr>
                  </w:pPr>
                  <w:r>
                    <w:rPr>
                      <w:rFonts w:hint="eastAsia"/>
                      <w:color w:val="000000"/>
                    </w:rPr>
                    <w:t>《佛坪县秦岭生态环境保护行动方案》</w:t>
                  </w:r>
                </w:p>
              </w:tc>
              <w:tc>
                <w:tcPr>
                  <w:tcW w:w="2071" w:type="pct"/>
                  <w:shd w:val="clear" w:color="auto" w:fill="auto"/>
                  <w:noWrap w:val="0"/>
                  <w:vAlign w:val="center"/>
                </w:tcPr>
                <w:p w14:paraId="353E04E5">
                  <w:pPr>
                    <w:rPr>
                      <w:color w:val="000000"/>
                      <w:lang w:val="en-US" w:eastAsia="zh-CN"/>
                    </w:rPr>
                  </w:pPr>
                  <w:r>
                    <w:rPr>
                      <w:color w:val="000000"/>
                    </w:rPr>
                    <w:t>以习近平新时代中国特色社会主义思想为指导，全面贯彻党的十九大和十九届二中、</w:t>
                  </w:r>
                  <w:r>
                    <w:rPr>
                      <w:rFonts w:hint="eastAsia"/>
                      <w:color w:val="000000"/>
                      <w:lang w:val="en-US" w:eastAsia="zh-CN"/>
                    </w:rPr>
                    <w:t>党的二十届</w:t>
                  </w:r>
                  <w:r>
                    <w:rPr>
                      <w:color w:val="000000"/>
                    </w:rPr>
                    <w:t>三中全会精神，深入贯彻落实习近平总书记关于秦岭生态环境保护的重要指示批示精神和</w:t>
                  </w:r>
                  <w:r>
                    <w:rPr>
                      <w:rFonts w:hint="eastAsia"/>
                      <w:color w:val="000000"/>
                      <w:lang w:val="en-US" w:eastAsia="zh-CN"/>
                    </w:rPr>
                    <w:t>中央、省、市</w:t>
                  </w:r>
                  <w:r>
                    <w:rPr>
                      <w:color w:val="000000"/>
                    </w:rPr>
                    <w:t>决策部署，牢固树立“四个意识”，坚决做到“两个维护”，践行“绿水青山就是金山银山”理念，坚持保护优先、节约优先、自然恢复为主的方针，坚持问题导向、举一反三，坚持夯实责任、齐抓共管，聚焦“五乱”等突出问题，严惩违法行为，加大保护力度，加强督查检查，还秦岭以宁静、和谐、美丽，切实筑牢国家重要生态安全屏障。坚持全覆盖的原则，以全县秦岭生态环境为重点，认真抓好专项整治后续工作，突出抓好“五乱”问题整治，确保秦岭生态环境突出问题整治无死角。全面巩固秦岭生态环境保护专项整治成果，持续提高全县生态环境质量。</w:t>
                  </w:r>
                </w:p>
              </w:tc>
              <w:tc>
                <w:tcPr>
                  <w:tcW w:w="1487" w:type="pct"/>
                  <w:shd w:val="clear" w:color="auto" w:fill="auto"/>
                  <w:noWrap w:val="0"/>
                  <w:vAlign w:val="center"/>
                </w:tcPr>
                <w:p w14:paraId="4CD8565F">
                  <w:pPr>
                    <w:rPr>
                      <w:rFonts w:hint="default"/>
                      <w:color w:val="000000"/>
                      <w:lang w:val="en-US" w:eastAsia="zh-CN"/>
                    </w:rPr>
                  </w:pPr>
                  <w:r>
                    <w:rPr>
                      <w:rFonts w:hint="eastAsia"/>
                      <w:color w:val="000000"/>
                    </w:rPr>
                    <w:t>本</w:t>
                  </w:r>
                  <w:r>
                    <w:rPr>
                      <w:rFonts w:hint="eastAsia"/>
                      <w:color w:val="000000"/>
                      <w:lang w:val="en-US" w:eastAsia="zh-CN"/>
                    </w:rPr>
                    <w:t>项目属于道路建设隧道废石配套项目，</w:t>
                  </w:r>
                  <w:r>
                    <w:rPr>
                      <w:rFonts w:hint="eastAsia"/>
                      <w:color w:val="000000"/>
                    </w:rPr>
                    <w:t>位于秦岭</w:t>
                  </w:r>
                  <w:r>
                    <w:rPr>
                      <w:color w:val="000000"/>
                    </w:rPr>
                    <w:t>一般保护区</w:t>
                  </w:r>
                  <w:r>
                    <w:rPr>
                      <w:rFonts w:hint="eastAsia"/>
                      <w:color w:val="000000"/>
                    </w:rPr>
                    <w:t>，不属于违规建设行为</w:t>
                  </w:r>
                </w:p>
              </w:tc>
              <w:tc>
                <w:tcPr>
                  <w:tcW w:w="404" w:type="pct"/>
                  <w:shd w:val="clear" w:color="auto" w:fill="auto"/>
                  <w:noWrap w:val="0"/>
                  <w:vAlign w:val="center"/>
                </w:tcPr>
                <w:p w14:paraId="6ABAE036">
                  <w:pPr>
                    <w:rPr>
                      <w:rFonts w:hint="eastAsia"/>
                      <w:color w:val="000000"/>
                      <w:lang w:val="en-US" w:eastAsia="zh-CN"/>
                    </w:rPr>
                  </w:pPr>
                  <w:r>
                    <w:rPr>
                      <w:rFonts w:hint="eastAsia"/>
                      <w:color w:val="000000"/>
                    </w:rPr>
                    <w:t>符合</w:t>
                  </w:r>
                </w:p>
              </w:tc>
            </w:tr>
            <w:tr w14:paraId="6468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56489727">
                  <w:pPr>
                    <w:keepNext w:val="0"/>
                    <w:keepLines w:val="0"/>
                    <w:pageBreakBefore w:val="0"/>
                    <w:widowControl w:val="0"/>
                    <w:kinsoku/>
                    <w:wordWrap/>
                    <w:overflowPunct/>
                    <w:topLinePunct/>
                    <w:autoSpaceDE w:val="0"/>
                    <w:autoSpaceDN w:val="0"/>
                    <w:bidi w:val="0"/>
                    <w:adjustRightInd w:val="0"/>
                    <w:snapToGrid w:val="0"/>
                    <w:spacing w:line="240" w:lineRule="auto"/>
                    <w:jc w:val="center"/>
                    <w:textAlignment w:val="auto"/>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eastAsia="宋体" w:cs="Times New Roman"/>
                      <w:b w:val="0"/>
                      <w:color w:val="000000"/>
                      <w:sz w:val="21"/>
                      <w:szCs w:val="21"/>
                      <w:lang w:eastAsia="zh-CN"/>
                    </w:rPr>
                    <w:t>《陕西省秦岭重点保护区一般保护区产业准入清单》</w:t>
                  </w:r>
                </w:p>
              </w:tc>
              <w:tc>
                <w:tcPr>
                  <w:tcW w:w="2071" w:type="pct"/>
                  <w:shd w:val="clear" w:color="auto" w:fill="auto"/>
                  <w:noWrap w:val="0"/>
                  <w:vAlign w:val="center"/>
                </w:tcPr>
                <w:p w14:paraId="49B79175">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eastAsia="宋体" w:cs="Times New Roman"/>
                      <w:b w:val="0"/>
                      <w:color w:val="000000"/>
                      <w:kern w:val="2"/>
                      <w:sz w:val="21"/>
                      <w:szCs w:val="21"/>
                      <w:lang w:val="en-US" w:eastAsia="zh-CN" w:bidi="ar-SA"/>
                    </w:rPr>
                    <w:t>一般保护区涉及产业、项目不在《产业准入清单》中，按《市场准入负面清单》《产业结构调整目录》和主体功能区产业准入负面清单、生态环境准入清单等规定执行。</w:t>
                  </w:r>
                </w:p>
              </w:tc>
              <w:tc>
                <w:tcPr>
                  <w:tcW w:w="1487" w:type="pct"/>
                  <w:shd w:val="clear" w:color="auto" w:fill="auto"/>
                  <w:noWrap w:val="0"/>
                  <w:vAlign w:val="center"/>
                </w:tcPr>
                <w:p w14:paraId="0A0CF5C1">
                  <w:pPr>
                    <w:keepNext w:val="0"/>
                    <w:keepLines w:val="0"/>
                    <w:pageBreakBefore w:val="0"/>
                    <w:widowControl w:val="0"/>
                    <w:kinsoku/>
                    <w:wordWrap/>
                    <w:overflowPunct/>
                    <w:topLinePunct w:val="0"/>
                    <w:autoSpaceDE/>
                    <w:autoSpaceDN/>
                    <w:bidi w:val="0"/>
                    <w:adjustRightInd w:val="0"/>
                    <w:snapToGrid w:val="0"/>
                    <w:spacing w:line="260" w:lineRule="auto"/>
                    <w:jc w:val="both"/>
                    <w:textAlignment w:val="auto"/>
                    <w:rPr>
                      <w:rFonts w:hint="eastAsia" w:ascii="Times New Roman" w:hAnsi="Times New Roman" w:eastAsia="宋体" w:cs="Times New Roman"/>
                      <w:color w:val="000000"/>
                      <w:kern w:val="0"/>
                      <w:sz w:val="21"/>
                      <w:szCs w:val="21"/>
                      <w:lang w:val="en-US" w:eastAsia="zh-CN" w:bidi="ar-SA"/>
                    </w:rPr>
                  </w:pPr>
                  <w:r>
                    <w:rPr>
                      <w:rFonts w:ascii="Times New Roman" w:hAnsi="Times New Roman" w:eastAsia="宋体" w:cs="Times New Roman"/>
                      <w:color w:val="000000"/>
                      <w:kern w:val="0"/>
                      <w:sz w:val="21"/>
                      <w:szCs w:val="21"/>
                      <w:lang w:val="en-US" w:eastAsia="zh-CN" w:bidi="ar-SA"/>
                    </w:rPr>
                    <w:t>经对照，本项目建设不在《陕西省秦岭重点保护区一般保护区产业准入清单（试行）》中一般保护区产业禁止与限制目录。</w:t>
                  </w:r>
                </w:p>
              </w:tc>
              <w:tc>
                <w:tcPr>
                  <w:tcW w:w="404" w:type="pct"/>
                  <w:shd w:val="clear" w:color="auto" w:fill="auto"/>
                  <w:noWrap w:val="0"/>
                  <w:vAlign w:val="center"/>
                </w:tcPr>
                <w:p w14:paraId="5EA5D595">
                  <w:pPr>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符合</w:t>
                  </w:r>
                </w:p>
              </w:tc>
            </w:tr>
            <w:tr w14:paraId="55DC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shd w:val="clear" w:color="auto" w:fill="auto"/>
                  <w:noWrap w:val="0"/>
                  <w:vAlign w:val="center"/>
                </w:tcPr>
                <w:p w14:paraId="5FCA93A3">
                  <w:pPr>
                    <w:keepNext w:val="0"/>
                    <w:keepLines w:val="0"/>
                    <w:pageBreakBefore w:val="0"/>
                    <w:widowControl w:val="0"/>
                    <w:kinsoku/>
                    <w:wordWrap/>
                    <w:overflowPunct/>
                    <w:topLinePunct/>
                    <w:autoSpaceDE w:val="0"/>
                    <w:autoSpaceDN w:val="0"/>
                    <w:bidi w:val="0"/>
                    <w:adjustRightInd w:val="0"/>
                    <w:snapToGrid w:val="0"/>
                    <w:spacing w:line="240" w:lineRule="auto"/>
                    <w:jc w:val="center"/>
                    <w:textAlignment w:val="auto"/>
                    <w:rPr>
                      <w:rFonts w:hint="eastAsia" w:ascii="Times New Roman" w:hAnsi="Times New Roman" w:eastAsia="宋体" w:cs="Times New Roman"/>
                      <w:b w:val="0"/>
                      <w:color w:val="000000"/>
                      <w:sz w:val="21"/>
                      <w:szCs w:val="21"/>
                      <w:lang w:eastAsia="zh-CN"/>
                    </w:rPr>
                  </w:pPr>
                  <w:r>
                    <w:rPr>
                      <w:rFonts w:hint="eastAsia" w:ascii="Times New Roman" w:hAnsi="Times New Roman" w:eastAsia="宋体" w:cs="Times New Roman"/>
                      <w:b w:val="0"/>
                      <w:color w:val="000000"/>
                      <w:sz w:val="21"/>
                      <w:szCs w:val="21"/>
                      <w:lang w:eastAsia="zh-CN"/>
                    </w:rPr>
                    <w:t>《关于促进砂石行业健康有序发展的指导意见》（发改价格</w:t>
                  </w:r>
                  <w:r>
                    <w:rPr>
                      <w:rFonts w:hint="eastAsia"/>
                    </w:rPr>
                    <w:t>〔2020〕</w:t>
                  </w:r>
                  <w:r>
                    <w:rPr>
                      <w:rFonts w:hint="eastAsia" w:ascii="Times New Roman" w:hAnsi="Times New Roman" w:eastAsia="宋体" w:cs="Times New Roman"/>
                      <w:b w:val="0"/>
                      <w:color w:val="000000"/>
                      <w:sz w:val="21"/>
                      <w:szCs w:val="21"/>
                      <w:lang w:eastAsia="zh-CN"/>
                    </w:rPr>
                    <w:t>473号文）</w:t>
                  </w:r>
                </w:p>
              </w:tc>
              <w:tc>
                <w:tcPr>
                  <w:tcW w:w="2071" w:type="pct"/>
                  <w:shd w:val="clear" w:color="auto" w:fill="auto"/>
                  <w:noWrap w:val="0"/>
                  <w:vAlign w:val="center"/>
                </w:tcPr>
                <w:p w14:paraId="79F51F2B">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eastAsia="宋体" w:cs="Times New Roman"/>
                      <w:b w:val="0"/>
                      <w:color w:val="000000"/>
                      <w:kern w:val="2"/>
                      <w:sz w:val="21"/>
                      <w:szCs w:val="21"/>
                      <w:lang w:val="en-US" w:eastAsia="zh-CN" w:bidi="ar-SA"/>
                    </w:rPr>
                    <w:t>五、积极推进砂源替代利用</w:t>
                  </w:r>
                </w:p>
                <w:p w14:paraId="150A8220">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eastAsia="宋体" w:cs="Times New Roman"/>
                      <w:b w:val="0"/>
                      <w:color w:val="000000"/>
                      <w:kern w:val="2"/>
                      <w:sz w:val="21"/>
                      <w:szCs w:val="21"/>
                      <w:lang w:val="en-US" w:eastAsia="zh-CN" w:bidi="ar-SA"/>
                    </w:rPr>
                    <w:t>（十一）支持废石尾矿综合利用。在符合安全、生态环保要求的前提下，鼓励和支持综合利用废石、矿渣和尾矿等砂石资源，实现“变废为宝”。</w:t>
                  </w:r>
                </w:p>
              </w:tc>
              <w:tc>
                <w:tcPr>
                  <w:tcW w:w="1487" w:type="pct"/>
                  <w:vMerge w:val="restart"/>
                  <w:shd w:val="clear" w:color="auto" w:fill="auto"/>
                  <w:noWrap w:val="0"/>
                  <w:vAlign w:val="center"/>
                </w:tcPr>
                <w:p w14:paraId="35F152FD">
                  <w:pPr>
                    <w:keepNext w:val="0"/>
                    <w:keepLines w:val="0"/>
                    <w:pageBreakBefore w:val="0"/>
                    <w:widowControl w:val="0"/>
                    <w:kinsoku/>
                    <w:wordWrap/>
                    <w:overflowPunct/>
                    <w:topLinePunct w:val="0"/>
                    <w:autoSpaceDE/>
                    <w:autoSpaceDN/>
                    <w:bidi w:val="0"/>
                    <w:adjustRightInd w:val="0"/>
                    <w:snapToGrid w:val="0"/>
                    <w:spacing w:line="260" w:lineRule="auto"/>
                    <w:jc w:val="both"/>
                    <w:textAlignment w:val="auto"/>
                    <w:rPr>
                      <w:rFonts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本项目为</w:t>
                  </w:r>
                  <w:r>
                    <w:rPr>
                      <w:rFonts w:hint="default" w:ascii="Times New Roman" w:hAnsi="Times New Roman" w:eastAsia="宋体" w:cs="Times New Roman"/>
                      <w:color w:val="000000"/>
                      <w:kern w:val="0"/>
                      <w:sz w:val="21"/>
                      <w:szCs w:val="21"/>
                      <w:lang w:val="en-US" w:eastAsia="zh-CN" w:bidi="ar-SA"/>
                    </w:rPr>
                    <w:t>隧道碎石加工配套设施，</w:t>
                  </w:r>
                  <w:r>
                    <w:rPr>
                      <w:rFonts w:hint="eastAsia" w:ascii="Times New Roman" w:hAnsi="Times New Roman" w:eastAsia="宋体" w:cs="Times New Roman"/>
                      <w:color w:val="000000"/>
                      <w:kern w:val="0"/>
                      <w:sz w:val="21"/>
                      <w:szCs w:val="21"/>
                      <w:lang w:val="en-US" w:eastAsia="zh-CN" w:bidi="ar-SA"/>
                    </w:rPr>
                    <w:t>项目的实施</w:t>
                  </w:r>
                  <w:r>
                    <w:rPr>
                      <w:rFonts w:hint="default" w:ascii="Times New Roman" w:hAnsi="Times New Roman" w:eastAsia="宋体" w:cs="Times New Roman"/>
                      <w:color w:val="000000"/>
                      <w:kern w:val="0"/>
                      <w:sz w:val="21"/>
                      <w:szCs w:val="21"/>
                      <w:lang w:val="en-US" w:eastAsia="zh-CN" w:bidi="ar-SA"/>
                    </w:rPr>
                    <w:t>实现废弃资源综合利用、减少废石堆存对临时用地的占用，同时保障公路建设所需碎石、混凝土搅拌等筑路材料的砂石原料供应</w:t>
                  </w:r>
                  <w:r>
                    <w:rPr>
                      <w:rFonts w:hint="eastAsia" w:ascii="Times New Roman" w:hAnsi="Times New Roman" w:eastAsia="宋体" w:cs="Times New Roman"/>
                      <w:color w:val="000000"/>
                      <w:kern w:val="0"/>
                      <w:sz w:val="21"/>
                      <w:szCs w:val="21"/>
                      <w:lang w:val="en-US" w:eastAsia="zh-CN" w:bidi="ar-SA"/>
                    </w:rPr>
                    <w:t>。</w:t>
                  </w:r>
                </w:p>
              </w:tc>
              <w:tc>
                <w:tcPr>
                  <w:tcW w:w="404" w:type="pct"/>
                  <w:shd w:val="clear" w:color="auto" w:fill="auto"/>
                  <w:noWrap w:val="0"/>
                  <w:vAlign w:val="center"/>
                </w:tcPr>
                <w:p w14:paraId="5E584408">
                  <w:pPr>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符合</w:t>
                  </w:r>
                </w:p>
              </w:tc>
            </w:tr>
            <w:tr w14:paraId="7EA2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vMerge w:val="restart"/>
                  <w:shd w:val="clear" w:color="auto" w:fill="auto"/>
                  <w:noWrap w:val="0"/>
                  <w:vAlign w:val="center"/>
                </w:tcPr>
                <w:p w14:paraId="7B3F7056">
                  <w:pPr>
                    <w:keepNext w:val="0"/>
                    <w:keepLines w:val="0"/>
                    <w:pageBreakBefore w:val="0"/>
                    <w:widowControl w:val="0"/>
                    <w:kinsoku/>
                    <w:wordWrap/>
                    <w:overflowPunct/>
                    <w:topLinePunct/>
                    <w:autoSpaceDE w:val="0"/>
                    <w:autoSpaceDN w:val="0"/>
                    <w:bidi w:val="0"/>
                    <w:adjustRightInd w:val="0"/>
                    <w:snapToGrid w:val="0"/>
                    <w:spacing w:line="240" w:lineRule="auto"/>
                    <w:jc w:val="center"/>
                    <w:textAlignment w:val="auto"/>
                    <w:rPr>
                      <w:rFonts w:hint="eastAsia" w:ascii="Times New Roman" w:hAnsi="Times New Roman" w:eastAsia="宋体" w:cs="Times New Roman"/>
                      <w:b w:val="0"/>
                      <w:color w:val="000000"/>
                      <w:sz w:val="21"/>
                      <w:szCs w:val="21"/>
                      <w:lang w:eastAsia="zh-CN"/>
                    </w:rPr>
                  </w:pPr>
                  <w:r>
                    <w:rPr>
                      <w:rFonts w:hint="eastAsia" w:ascii="Times New Roman" w:hAnsi="Times New Roman" w:eastAsia="宋体" w:cs="Times New Roman"/>
                      <w:b w:val="0"/>
                      <w:color w:val="000000"/>
                      <w:sz w:val="21"/>
                      <w:szCs w:val="21"/>
                      <w:lang w:eastAsia="zh-CN"/>
                    </w:rPr>
                    <w:t>《陕西省关于促进砂石行业健康有序发展实施方案》（</w:t>
                  </w:r>
                  <w:r>
                    <w:rPr>
                      <w:rFonts w:hint="eastAsia" w:ascii="Times New Roman" w:hAnsi="Times New Roman" w:eastAsia="宋体" w:cs="Times New Roman"/>
                      <w:b w:val="0"/>
                      <w:color w:val="000000"/>
                      <w:sz w:val="21"/>
                      <w:szCs w:val="21"/>
                      <w:lang w:val="en-US" w:eastAsia="zh-CN"/>
                    </w:rPr>
                    <w:t>陕发改价格〔2020〕1685号</w:t>
                  </w:r>
                </w:p>
              </w:tc>
              <w:tc>
                <w:tcPr>
                  <w:tcW w:w="2071" w:type="pct"/>
                  <w:shd w:val="clear" w:color="auto" w:fill="auto"/>
                  <w:noWrap w:val="0"/>
                  <w:vAlign w:val="center"/>
                </w:tcPr>
                <w:p w14:paraId="76E9727A">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eastAsia="宋体" w:cs="Times New Roman"/>
                      <w:b w:val="0"/>
                      <w:color w:val="000000"/>
                      <w:kern w:val="2"/>
                      <w:sz w:val="21"/>
                      <w:szCs w:val="21"/>
                      <w:lang w:val="en-US" w:eastAsia="zh-CN" w:bidi="ar-SA"/>
                    </w:rPr>
                    <w:t>四、积极推进砂源替代利用</w:t>
                  </w:r>
                </w:p>
                <w:p w14:paraId="0F4AF55B">
                  <w:pPr>
                    <w:keepNext w:val="0"/>
                    <w:keepLines w:val="0"/>
                    <w:pageBreakBefore w:val="0"/>
                    <w:widowControl w:val="0"/>
                    <w:kinsoku/>
                    <w:wordWrap/>
                    <w:overflowPunct/>
                    <w:topLinePunct/>
                    <w:autoSpaceDE w:val="0"/>
                    <w:autoSpaceDN w:val="0"/>
                    <w:bidi w:val="0"/>
                    <w:adjustRightInd w:val="0"/>
                    <w:snapToGrid w:val="0"/>
                    <w:spacing w:line="240" w:lineRule="auto"/>
                    <w:jc w:val="both"/>
                    <w:textAlignment w:val="auto"/>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eastAsia="宋体" w:cs="Times New Roman"/>
                      <w:b w:val="0"/>
                      <w:color w:val="000000"/>
                      <w:kern w:val="2"/>
                      <w:sz w:val="21"/>
                      <w:szCs w:val="21"/>
                      <w:lang w:val="en-US" w:eastAsia="zh-CN" w:bidi="ar-SA"/>
                    </w:rPr>
                    <w:t>（八）支持废石尾矿综合利用。在符合安全、生态环保要求的前提下，鼓励和支持综合利用废石、矿渣和尾矿等废弃资源生产砂石替代材料</w:t>
                  </w:r>
                  <w:r>
                    <w:rPr>
                      <w:rFonts w:hint="eastAsia" w:cs="Times New Roman"/>
                      <w:b w:val="0"/>
                      <w:color w:val="000000"/>
                      <w:kern w:val="2"/>
                      <w:sz w:val="21"/>
                      <w:szCs w:val="21"/>
                      <w:lang w:val="en-US" w:eastAsia="zh-CN" w:bidi="ar-SA"/>
                    </w:rPr>
                    <w:t>，</w:t>
                  </w:r>
                  <w:r>
                    <w:rPr>
                      <w:rFonts w:hint="eastAsia" w:ascii="Times New Roman" w:hAnsi="Times New Roman" w:eastAsia="宋体" w:cs="Times New Roman"/>
                      <w:b w:val="0"/>
                      <w:color w:val="000000"/>
                      <w:kern w:val="2"/>
                      <w:sz w:val="21"/>
                      <w:szCs w:val="21"/>
                      <w:lang w:val="en-US" w:eastAsia="zh-CN" w:bidi="ar-SA"/>
                    </w:rPr>
                    <w:t>实现“变废为宝”。</w:t>
                  </w:r>
                </w:p>
              </w:tc>
              <w:tc>
                <w:tcPr>
                  <w:tcW w:w="1487" w:type="pct"/>
                  <w:vMerge w:val="continue"/>
                  <w:shd w:val="clear" w:color="auto" w:fill="auto"/>
                  <w:noWrap w:val="0"/>
                  <w:vAlign w:val="center"/>
                </w:tcPr>
                <w:p w14:paraId="3509DBAE">
                  <w:pPr>
                    <w:keepNext w:val="0"/>
                    <w:keepLines w:val="0"/>
                    <w:pageBreakBefore w:val="0"/>
                    <w:widowControl w:val="0"/>
                    <w:kinsoku/>
                    <w:wordWrap/>
                    <w:overflowPunct/>
                    <w:topLinePunct w:val="0"/>
                    <w:autoSpaceDE/>
                    <w:autoSpaceDN/>
                    <w:bidi w:val="0"/>
                    <w:adjustRightInd w:val="0"/>
                    <w:snapToGrid w:val="0"/>
                    <w:spacing w:line="260" w:lineRule="auto"/>
                    <w:jc w:val="both"/>
                    <w:textAlignment w:val="auto"/>
                    <w:rPr>
                      <w:rFonts w:ascii="Times New Roman" w:hAnsi="Times New Roman" w:eastAsia="宋体" w:cs="Times New Roman"/>
                      <w:color w:val="000000"/>
                      <w:kern w:val="0"/>
                      <w:sz w:val="21"/>
                      <w:szCs w:val="21"/>
                      <w:lang w:val="en-US" w:eastAsia="zh-CN" w:bidi="ar-SA"/>
                    </w:rPr>
                  </w:pPr>
                </w:p>
              </w:tc>
              <w:tc>
                <w:tcPr>
                  <w:tcW w:w="404" w:type="pct"/>
                  <w:shd w:val="clear" w:color="auto" w:fill="auto"/>
                  <w:noWrap w:val="0"/>
                  <w:vAlign w:val="center"/>
                </w:tcPr>
                <w:p w14:paraId="4E4A9975">
                  <w:pPr>
                    <w:keepNext w:val="0"/>
                    <w:keepLines w:val="0"/>
                    <w:pageBreakBefore w:val="0"/>
                    <w:widowControl w:val="0"/>
                    <w:kinsoku/>
                    <w:wordWrap/>
                    <w:overflowPunct/>
                    <w:topLinePunct w:val="0"/>
                    <w:autoSpaceDE/>
                    <w:autoSpaceDN/>
                    <w:bidi w:val="0"/>
                    <w:adjustRightInd w:val="0"/>
                    <w:snapToGrid w:val="0"/>
                    <w:spacing w:line="260" w:lineRule="auto"/>
                    <w:jc w:val="center"/>
                    <w:textAlignment w:val="auto"/>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符合</w:t>
                  </w:r>
                </w:p>
              </w:tc>
            </w:tr>
            <w:tr w14:paraId="4DB6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90" w:hRule="atLeast"/>
                <w:jc w:val="center"/>
              </w:trPr>
              <w:tc>
                <w:tcPr>
                  <w:tcW w:w="1037" w:type="pct"/>
                  <w:vMerge w:val="continue"/>
                  <w:shd w:val="clear" w:color="auto" w:fill="auto"/>
                  <w:noWrap w:val="0"/>
                  <w:vAlign w:val="center"/>
                </w:tcPr>
                <w:p w14:paraId="061F2655">
                  <w:pPr>
                    <w:keepNext w:val="0"/>
                    <w:keepLines w:val="0"/>
                    <w:pageBreakBefore w:val="0"/>
                    <w:widowControl w:val="0"/>
                    <w:kinsoku/>
                    <w:wordWrap/>
                    <w:overflowPunct/>
                    <w:topLinePunct/>
                    <w:autoSpaceDE w:val="0"/>
                    <w:autoSpaceDN w:val="0"/>
                    <w:bidi w:val="0"/>
                    <w:adjustRightInd w:val="0"/>
                    <w:snapToGrid w:val="0"/>
                    <w:spacing w:line="240" w:lineRule="auto"/>
                    <w:jc w:val="center"/>
                    <w:textAlignment w:val="auto"/>
                    <w:rPr>
                      <w:rFonts w:hint="eastAsia" w:ascii="Times New Roman" w:hAnsi="Times New Roman" w:eastAsia="宋体" w:cs="Times New Roman"/>
                      <w:b w:val="0"/>
                      <w:color w:val="000000"/>
                      <w:sz w:val="21"/>
                      <w:szCs w:val="21"/>
                      <w:lang w:eastAsia="zh-CN"/>
                    </w:rPr>
                  </w:pPr>
                </w:p>
              </w:tc>
              <w:tc>
                <w:tcPr>
                  <w:tcW w:w="2071" w:type="pct"/>
                  <w:shd w:val="clear" w:color="auto" w:fill="auto"/>
                  <w:noWrap w:val="0"/>
                  <w:vAlign w:val="center"/>
                </w:tcPr>
                <w:p w14:paraId="338DEE37">
                  <w:pPr>
                    <w:pStyle w:val="50"/>
                    <w:keepNext w:val="0"/>
                    <w:keepLines w:val="0"/>
                    <w:pageBreakBefore w:val="0"/>
                    <w:widowControl w:val="0"/>
                    <w:kinsoku/>
                    <w:wordWrap/>
                    <w:overflowPunct/>
                    <w:topLinePunct w:val="0"/>
                    <w:autoSpaceDE/>
                    <w:autoSpaceDN/>
                    <w:bidi w:val="0"/>
                    <w:adjustRightInd w:val="0"/>
                    <w:snapToGrid w:val="0"/>
                    <w:spacing w:after="0" w:line="240" w:lineRule="atLeast"/>
                    <w:ind w:left="0" w:leftChars="0" w:right="0" w:rightChars="0" w:firstLine="0" w:firstLineChars="0"/>
                    <w:textAlignment w:val="auto"/>
                    <w:rPr>
                      <w:rFonts w:hint="eastAsia"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sz w:val="21"/>
                      <w:szCs w:val="21"/>
                    </w:rPr>
                    <w:t>（十三）确保重点工程项目需要。各市（区）政府（管委会）应根据重点工程需要制定砂石材料供应保障方案，市场供应紧张、价格涨幅较大的地区，要针对性制定应急保供方案，切实采取有效措施，加强货源和运输调度的统筹协调，按照项目进展调配供应砂石材料，有料源的地区可采取应急措施依法开设临时石料加工厂，确保重点工程项目建设不受影响。在重点交通工程项目建设中，鼓励交通施工企业通过与当地企业联合开办砂石料场、利用工程弃渣或当地资源等途径解决重点工程建设需求。</w:t>
                  </w:r>
                </w:p>
              </w:tc>
              <w:tc>
                <w:tcPr>
                  <w:tcW w:w="1487" w:type="pct"/>
                  <w:shd w:val="clear" w:color="auto" w:fill="auto"/>
                  <w:noWrap w:val="0"/>
                  <w:vAlign w:val="center"/>
                </w:tcPr>
                <w:p w14:paraId="7D7C8CE0">
                  <w:pPr>
                    <w:pStyle w:val="50"/>
                    <w:keepNext w:val="0"/>
                    <w:keepLines w:val="0"/>
                    <w:pageBreakBefore w:val="0"/>
                    <w:widowControl w:val="0"/>
                    <w:kinsoku/>
                    <w:wordWrap/>
                    <w:overflowPunct/>
                    <w:topLinePunct w:val="0"/>
                    <w:autoSpaceDE/>
                    <w:autoSpaceDN/>
                    <w:bidi w:val="0"/>
                    <w:adjustRightInd w:val="0"/>
                    <w:snapToGrid w:val="0"/>
                    <w:spacing w:after="0" w:line="240" w:lineRule="atLeast"/>
                    <w:ind w:left="0" w:leftChars="0" w:right="0" w:rightChars="0" w:firstLine="0" w:firstLineChars="0"/>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sz w:val="21"/>
                      <w:szCs w:val="21"/>
                    </w:rPr>
                    <w:t>本项目</w:t>
                  </w:r>
                  <w:r>
                    <w:rPr>
                      <w:rFonts w:hint="default" w:ascii="Times New Roman" w:hAnsi="Times New Roman" w:eastAsia="宋体" w:cs="Times New Roman"/>
                      <w:color w:val="000000"/>
                      <w:sz w:val="21"/>
                      <w:szCs w:val="21"/>
                      <w:lang w:val="en-US" w:eastAsia="zh-CN"/>
                    </w:rPr>
                    <w:t>利用佛坪县东岳殿至陈家坝公路改建工程隧道施工</w:t>
                  </w:r>
                  <w:r>
                    <w:rPr>
                      <w:rFonts w:hint="default" w:ascii="Times New Roman" w:hAnsi="Times New Roman" w:eastAsia="宋体" w:cs="Times New Roman"/>
                      <w:color w:val="000000"/>
                      <w:sz w:val="21"/>
                      <w:szCs w:val="21"/>
                    </w:rPr>
                    <w:t>产生的废石渣加工</w:t>
                  </w:r>
                  <w:r>
                    <w:rPr>
                      <w:rFonts w:hint="eastAsia" w:cs="Times New Roman"/>
                      <w:color w:val="000000"/>
                      <w:sz w:val="21"/>
                      <w:szCs w:val="21"/>
                      <w:lang w:val="en-US" w:eastAsia="zh-CN"/>
                    </w:rPr>
                    <w:t>厂</w:t>
                  </w:r>
                  <w:r>
                    <w:rPr>
                      <w:rFonts w:hint="default" w:ascii="Times New Roman" w:hAnsi="Times New Roman" w:eastAsia="宋体" w:cs="Times New Roman"/>
                      <w:color w:val="000000"/>
                      <w:sz w:val="21"/>
                      <w:szCs w:val="21"/>
                    </w:rPr>
                    <w:t>建筑砂石料，</w:t>
                  </w:r>
                  <w:r>
                    <w:rPr>
                      <w:rFonts w:hint="default" w:ascii="Times New Roman" w:hAnsi="Times New Roman" w:eastAsia="宋体" w:cs="Times New Roman"/>
                      <w:color w:val="000000"/>
                      <w:sz w:val="21"/>
                      <w:szCs w:val="21"/>
                      <w:lang w:val="en-US" w:eastAsia="zh-CN"/>
                    </w:rPr>
                    <w:t>专供该工程使用，不对外销售</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val="en-US" w:eastAsia="zh-CN"/>
                    </w:rPr>
                    <w:t>项目属于</w:t>
                  </w:r>
                  <w:r>
                    <w:rPr>
                      <w:rFonts w:hint="default" w:ascii="Times New Roman" w:hAnsi="Times New Roman" w:eastAsia="宋体" w:cs="Times New Roman"/>
                      <w:color w:val="000000"/>
                      <w:sz w:val="21"/>
                      <w:szCs w:val="21"/>
                    </w:rPr>
                    <w:t>临时石料加工厂，确保重点工程项目建设不受影响</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lang w:val="en-US" w:eastAsia="zh-CN"/>
                    </w:rPr>
                    <w:t>满足相关要求。</w:t>
                  </w:r>
                </w:p>
              </w:tc>
              <w:tc>
                <w:tcPr>
                  <w:tcW w:w="404" w:type="pct"/>
                  <w:shd w:val="clear" w:color="auto" w:fill="auto"/>
                  <w:noWrap w:val="0"/>
                  <w:vAlign w:val="center"/>
                </w:tcPr>
                <w:p w14:paraId="772D539C">
                  <w:pPr>
                    <w:pStyle w:val="50"/>
                    <w:keepNext w:val="0"/>
                    <w:keepLines w:val="0"/>
                    <w:pageBreakBefore w:val="0"/>
                    <w:widowControl w:val="0"/>
                    <w:kinsoku/>
                    <w:wordWrap/>
                    <w:overflowPunct/>
                    <w:topLinePunct w:val="0"/>
                    <w:autoSpaceDE/>
                    <w:autoSpaceDN/>
                    <w:bidi w:val="0"/>
                    <w:adjustRightInd w:val="0"/>
                    <w:snapToGrid w:val="0"/>
                    <w:spacing w:after="0" w:line="240" w:lineRule="atLeast"/>
                    <w:ind w:left="0" w:leftChars="0" w:right="0" w:rightChars="0" w:firstLine="0" w:firstLineChars="0"/>
                    <w:textAlignment w:val="auto"/>
                    <w:rPr>
                      <w:rFonts w:hint="eastAsia"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sz w:val="21"/>
                      <w:szCs w:val="21"/>
                    </w:rPr>
                    <w:t>符合</w:t>
                  </w:r>
                </w:p>
              </w:tc>
            </w:tr>
          </w:tbl>
          <w:p w14:paraId="54C9AF4F">
            <w:pPr>
              <w:pStyle w:val="93"/>
              <w:spacing w:before="120" w:beforeLines="50"/>
              <w:ind w:firstLine="482" w:firstLineChars="200"/>
              <w:rPr>
                <w:b/>
                <w:bCs/>
                <w:color w:val="000000"/>
              </w:rPr>
            </w:pPr>
            <w:r>
              <w:rPr>
                <w:rFonts w:hint="eastAsia"/>
                <w:b/>
                <w:bCs/>
                <w:color w:val="000000"/>
                <w:lang w:val="en-US" w:eastAsia="zh-CN"/>
              </w:rPr>
              <w:t>4</w:t>
            </w:r>
            <w:r>
              <w:rPr>
                <w:b/>
                <w:bCs/>
                <w:color w:val="000000"/>
              </w:rPr>
              <w:t>、选址合理性分析</w:t>
            </w:r>
          </w:p>
          <w:p w14:paraId="332FAD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32"/>
                <w:lang w:val="en-US" w:eastAsia="zh-CN"/>
              </w:rPr>
            </w:pPr>
            <w:r>
              <w:rPr>
                <w:rFonts w:hint="default" w:ascii="Times New Roman" w:hAnsi="Times New Roman" w:cs="Times New Roman"/>
                <w:color w:val="000000"/>
                <w:sz w:val="24"/>
                <w:szCs w:val="32"/>
                <w:lang w:val="en-US" w:eastAsia="zh-CN"/>
              </w:rPr>
              <w:t>项目选址位于陕西省汉中市佛坪县袁家庄街道办东岳殿村，用地为佛坪县东岳殿至陈家坝公路改建工程规划的2#弃渣场，</w:t>
            </w:r>
            <w:r>
              <w:rPr>
                <w:rFonts w:hint="default" w:ascii="Times New Roman" w:hAnsi="Times New Roman" w:cs="Times New Roman"/>
                <w:color w:val="000000"/>
                <w:kern w:val="0"/>
                <w:sz w:val="24"/>
                <w:szCs w:val="24"/>
                <w:highlight w:val="none"/>
                <w:lang w:val="en-US" w:eastAsia="zh-CN"/>
              </w:rPr>
              <w:t>占地面积为8亩，</w:t>
            </w:r>
            <w:r>
              <w:rPr>
                <w:rFonts w:hint="default" w:ascii="Times New Roman" w:hAnsi="Times New Roman" w:cs="Times New Roman"/>
                <w:color w:val="000000"/>
                <w:sz w:val="24"/>
                <w:szCs w:val="32"/>
                <w:lang w:val="en-US" w:eastAsia="zh-CN"/>
              </w:rPr>
              <w:t>该弃渣场位于</w:t>
            </w:r>
            <w:r>
              <w:rPr>
                <w:rFonts w:hint="default" w:ascii="Times New Roman" w:hAnsi="Times New Roman" w:cs="Times New Roman"/>
                <w:color w:val="000000"/>
                <w:kern w:val="0"/>
                <w:sz w:val="24"/>
                <w:szCs w:val="24"/>
                <w:highlight w:val="none"/>
                <w:lang w:val="en-US" w:eastAsia="zh-CN"/>
              </w:rPr>
              <w:t>主线路</w:t>
            </w:r>
            <w:r>
              <w:rPr>
                <w:rFonts w:hint="default" w:ascii="Times New Roman" w:hAnsi="Times New Roman" w:cs="Times New Roman"/>
                <w:color w:val="000000"/>
                <w:sz w:val="24"/>
                <w:szCs w:val="24"/>
                <w:highlight w:val="none"/>
              </w:rPr>
              <w:t>K6+</w:t>
            </w:r>
            <w:r>
              <w:rPr>
                <w:rFonts w:hint="default" w:ascii="Times New Roman" w:hAnsi="Times New Roman" w:cs="Times New Roman"/>
                <w:color w:val="000000"/>
                <w:sz w:val="24"/>
                <w:szCs w:val="24"/>
                <w:highlight w:val="none"/>
                <w:lang w:val="en-US" w:eastAsia="zh-CN"/>
              </w:rPr>
              <w:t>193</w:t>
            </w:r>
            <w:r>
              <w:rPr>
                <w:rFonts w:hint="default" w:ascii="Times New Roman" w:hAnsi="Times New Roman" w:cs="Times New Roman"/>
                <w:color w:val="000000"/>
                <w:sz w:val="24"/>
                <w:szCs w:val="24"/>
                <w:highlight w:val="none"/>
              </w:rPr>
              <w:t>左侧</w:t>
            </w:r>
            <w:r>
              <w:rPr>
                <w:rFonts w:hint="default" w:ascii="Times New Roman" w:hAnsi="Times New Roman" w:cs="Times New Roman"/>
                <w:color w:val="000000"/>
                <w:sz w:val="24"/>
                <w:szCs w:val="24"/>
                <w:highlight w:val="none"/>
                <w:lang w:val="en-US" w:eastAsia="zh-CN"/>
              </w:rPr>
              <w:t>山体沟道处，距离道路最近约30m</w:t>
            </w:r>
            <w:r>
              <w:rPr>
                <w:rFonts w:hint="default" w:ascii="Times New Roman" w:hAnsi="Times New Roman" w:cs="Times New Roman"/>
                <w:color w:val="000000"/>
                <w:sz w:val="24"/>
                <w:szCs w:val="32"/>
                <w:lang w:val="en-US" w:eastAsia="zh-CN"/>
              </w:rPr>
              <w:t>，属于沟道型渣场，占地面积约59.47亩，占地类型主要为林地。弃渣场沟道平均宽度约64m，堆渣长度约435m，最大堆高约59m，设计库容量为20万m</w:t>
            </w:r>
            <w:r>
              <w:rPr>
                <w:rFonts w:hint="eastAsia" w:ascii="Times New Roman" w:hAnsi="Times New Roman" w:cs="Times New Roman"/>
                <w:color w:val="000000"/>
                <w:sz w:val="24"/>
                <w:szCs w:val="32"/>
                <w:vertAlign w:val="superscript"/>
                <w:lang w:val="en-US" w:eastAsia="zh-CN"/>
              </w:rPr>
              <w:t>3</w:t>
            </w:r>
            <w:r>
              <w:rPr>
                <w:rFonts w:hint="default" w:ascii="Times New Roman" w:hAnsi="Times New Roman" w:cs="Times New Roman"/>
                <w:color w:val="000000"/>
                <w:sz w:val="24"/>
                <w:szCs w:val="32"/>
                <w:lang w:val="en-US" w:eastAsia="zh-CN"/>
              </w:rPr>
              <w:t>，弃渣量为17万m</w:t>
            </w:r>
            <w:r>
              <w:rPr>
                <w:rFonts w:hint="default" w:ascii="Times New Roman" w:hAnsi="Times New Roman" w:cs="Times New Roman"/>
                <w:color w:val="000000"/>
                <w:sz w:val="24"/>
                <w:szCs w:val="32"/>
                <w:vertAlign w:val="superscript"/>
                <w:lang w:val="en-US" w:eastAsia="zh-CN"/>
              </w:rPr>
              <w:t>3</w:t>
            </w:r>
            <w:r>
              <w:rPr>
                <w:rFonts w:hint="default" w:ascii="Times New Roman" w:hAnsi="Times New Roman" w:cs="Times New Roman"/>
                <w:color w:val="000000"/>
                <w:sz w:val="24"/>
                <w:szCs w:val="32"/>
                <w:lang w:val="en-US" w:eastAsia="zh-CN"/>
              </w:rPr>
              <w:t>，为4级弃渣场，主要用于堆放隧道弃渣。</w:t>
            </w:r>
            <w:r>
              <w:rPr>
                <w:rFonts w:hint="default" w:ascii="Times New Roman" w:hAnsi="Times New Roman" w:cs="Times New Roman"/>
                <w:color w:val="000000"/>
                <w:sz w:val="24"/>
                <w:szCs w:val="32"/>
                <w:highlight w:val="none"/>
              </w:rPr>
              <w:t>隧道段施工过程中产生的废石渣</w:t>
            </w:r>
            <w:r>
              <w:rPr>
                <w:rFonts w:hint="default" w:ascii="Times New Roman" w:hAnsi="Times New Roman" w:cs="Times New Roman"/>
                <w:color w:val="000000"/>
                <w:sz w:val="24"/>
                <w:szCs w:val="32"/>
                <w:highlight w:val="none"/>
                <w:lang w:val="en-US" w:eastAsia="zh-CN"/>
              </w:rPr>
              <w:t>约18.75万吨，弃渣约10.75万吨（16.125万</w:t>
            </w:r>
            <w:r>
              <w:rPr>
                <w:rFonts w:hint="default" w:ascii="Times New Roman" w:hAnsi="Times New Roman" w:cs="Times New Roman"/>
                <w:color w:val="000000"/>
                <w:sz w:val="24"/>
                <w:szCs w:val="32"/>
                <w:lang w:val="en-US" w:eastAsia="zh-CN"/>
              </w:rPr>
              <w:t>m</w:t>
            </w:r>
            <w:r>
              <w:rPr>
                <w:rFonts w:hint="default" w:ascii="Times New Roman" w:hAnsi="Times New Roman" w:cs="Times New Roman"/>
                <w:color w:val="000000"/>
                <w:sz w:val="24"/>
                <w:szCs w:val="32"/>
                <w:vertAlign w:val="superscript"/>
                <w:lang w:val="en-US" w:eastAsia="zh-CN"/>
              </w:rPr>
              <w:t>3</w:t>
            </w:r>
            <w:r>
              <w:rPr>
                <w:rFonts w:hint="default" w:ascii="Times New Roman" w:hAnsi="Times New Roman" w:cs="Times New Roman"/>
                <w:color w:val="000000"/>
                <w:sz w:val="24"/>
                <w:szCs w:val="32"/>
                <w:highlight w:val="none"/>
                <w:lang w:val="en-US" w:eastAsia="zh-CN"/>
              </w:rPr>
              <w:t>&lt;</w:t>
            </w:r>
            <w:r>
              <w:rPr>
                <w:rFonts w:hint="default" w:ascii="Times New Roman" w:hAnsi="Times New Roman" w:cs="Times New Roman"/>
                <w:color w:val="000000"/>
                <w:sz w:val="24"/>
                <w:szCs w:val="32"/>
                <w:lang w:val="en-US" w:eastAsia="zh-CN"/>
              </w:rPr>
              <w:t>17万m</w:t>
            </w:r>
            <w:r>
              <w:rPr>
                <w:rFonts w:hint="default" w:ascii="Times New Roman" w:hAnsi="Times New Roman" w:cs="Times New Roman"/>
                <w:color w:val="000000"/>
                <w:sz w:val="24"/>
                <w:szCs w:val="32"/>
                <w:vertAlign w:val="superscript"/>
                <w:lang w:val="en-US" w:eastAsia="zh-CN"/>
              </w:rPr>
              <w:t>3</w:t>
            </w:r>
            <w:r>
              <w:rPr>
                <w:rFonts w:hint="default" w:ascii="Times New Roman" w:hAnsi="Times New Roman" w:cs="Times New Roman"/>
                <w:color w:val="000000"/>
                <w:sz w:val="24"/>
                <w:szCs w:val="32"/>
                <w:highlight w:val="none"/>
                <w:lang w:val="en-US" w:eastAsia="zh-CN"/>
              </w:rPr>
              <w:t>），本项目占用弃渣场约8亩堆存面积，会减少弃渣场的实际可用库容。但本项目对隧道废石进行资源化利用，减少了需进入弃渣场的弃渣总量，一定程度上缓解了库容压力，因此，</w:t>
            </w:r>
            <w:r>
              <w:rPr>
                <w:rFonts w:hint="default" w:ascii="Times New Roman" w:hAnsi="Times New Roman" w:cs="Times New Roman"/>
                <w:color w:val="000000"/>
                <w:sz w:val="24"/>
                <w:szCs w:val="32"/>
                <w:lang w:val="en-US" w:eastAsia="zh-CN"/>
              </w:rPr>
              <w:t>本项目建设不影响2#弃渣场堆存规模。</w:t>
            </w:r>
          </w:p>
          <w:p w14:paraId="154D8A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32"/>
                <w:lang w:val="en-US" w:eastAsia="zh-CN"/>
              </w:rPr>
            </w:pPr>
            <w:r>
              <w:rPr>
                <w:rFonts w:hint="eastAsia"/>
                <w:color w:val="000000"/>
                <w:sz w:val="24"/>
                <w:szCs w:val="32"/>
                <w:lang w:val="en-US" w:eastAsia="zh-CN"/>
              </w:rPr>
              <w:t>根据中交二公局东萌工程有限公司佛坪县东岳殿至陈家坝公路改建工程项目部与佛坪县中瀚建筑工程有限公司签订的项目委托协议（见附件7），该项目由佛坪县中瀚建筑工程有限公司负责申报、建设和运营，并承担相应的法律责任。</w:t>
            </w:r>
          </w:p>
          <w:p w14:paraId="78FFF333">
            <w:pPr>
              <w:adjustRightInd w:val="0"/>
              <w:snapToGrid w:val="0"/>
              <w:spacing w:line="360" w:lineRule="auto"/>
              <w:ind w:firstLine="480" w:firstLineChars="200"/>
              <w:rPr>
                <w:color w:val="000000"/>
                <w:sz w:val="24"/>
                <w:szCs w:val="32"/>
              </w:rPr>
            </w:pPr>
            <w:r>
              <w:rPr>
                <w:rFonts w:hint="eastAsia"/>
                <w:color w:val="000000"/>
                <w:sz w:val="24"/>
                <w:szCs w:val="32"/>
                <w:lang w:val="en-US" w:eastAsia="zh-CN"/>
              </w:rPr>
              <w:t>项目用地方面，中交二公局东萌工程有限公司佛坪县东岳殿至陈家坝公路改建工程项目部已与佛坪县袁家庄街道办东岳殿村村委会签订《临时占用林地协议书》，取得该土地的临时使用权。同时，汉中市林业局出具了《关于佛坪县东岳殿至陈家坝公路改建工程临时使用林地的批复》（汉林函〔2025〕37号），同意临时占用林地（见附件5）。</w:t>
            </w:r>
            <w:r>
              <w:rPr>
                <w:rFonts w:hint="eastAsia"/>
                <w:color w:val="000000"/>
                <w:sz w:val="24"/>
                <w:szCs w:val="32"/>
              </w:rPr>
              <w:t>根据</w:t>
            </w:r>
            <w:r>
              <w:rPr>
                <w:rFonts w:hint="eastAsia"/>
                <w:color w:val="000000"/>
                <w:sz w:val="24"/>
                <w:szCs w:val="32"/>
                <w:lang w:val="en-US" w:eastAsia="zh-CN"/>
              </w:rPr>
              <w:t>佛坪县自然资源</w:t>
            </w:r>
            <w:r>
              <w:rPr>
                <w:rFonts w:hint="eastAsia"/>
                <w:color w:val="000000"/>
                <w:sz w:val="24"/>
                <w:szCs w:val="32"/>
              </w:rPr>
              <w:t>局关于《</w:t>
            </w:r>
            <w:r>
              <w:rPr>
                <w:rFonts w:hint="eastAsia"/>
                <w:color w:val="000000"/>
                <w:sz w:val="24"/>
                <w:lang w:val="en-US" w:eastAsia="zh-CN"/>
              </w:rPr>
              <w:t>佛坪县东岳殿至陈家坝公路改建工程碎石加工场项目与“</w:t>
            </w:r>
            <w:r>
              <w:rPr>
                <w:rFonts w:hint="eastAsia"/>
                <w:color w:val="000000"/>
                <w:sz w:val="24"/>
                <w:szCs w:val="32"/>
              </w:rPr>
              <w:t>三区三线</w:t>
            </w:r>
            <w:r>
              <w:rPr>
                <w:rFonts w:hint="eastAsia"/>
                <w:color w:val="000000"/>
                <w:sz w:val="24"/>
                <w:lang w:val="en-US" w:eastAsia="zh-CN"/>
              </w:rPr>
              <w:t>”</w:t>
            </w:r>
            <w:r>
              <w:rPr>
                <w:rFonts w:hint="eastAsia"/>
                <w:color w:val="000000"/>
                <w:sz w:val="24"/>
                <w:szCs w:val="32"/>
                <w:lang w:val="en-US" w:eastAsia="zh-CN"/>
              </w:rPr>
              <w:t>关系情况审查复函</w:t>
            </w:r>
            <w:r>
              <w:rPr>
                <w:rFonts w:hint="eastAsia"/>
                <w:color w:val="000000"/>
                <w:sz w:val="24"/>
                <w:szCs w:val="32"/>
              </w:rPr>
              <w:t>》：经与‘三区三线’成果套合，该</w:t>
            </w:r>
            <w:r>
              <w:rPr>
                <w:rFonts w:hint="eastAsia"/>
                <w:color w:val="000000"/>
                <w:sz w:val="24"/>
                <w:szCs w:val="32"/>
                <w:lang w:val="en-US" w:eastAsia="zh-CN"/>
              </w:rPr>
              <w:t>项目</w:t>
            </w:r>
            <w:r>
              <w:rPr>
                <w:rFonts w:hint="eastAsia"/>
                <w:color w:val="000000"/>
                <w:sz w:val="24"/>
                <w:szCs w:val="32"/>
              </w:rPr>
              <w:t>所在地</w:t>
            </w:r>
            <w:r>
              <w:rPr>
                <w:rFonts w:hint="eastAsia"/>
                <w:color w:val="000000"/>
                <w:sz w:val="24"/>
                <w:szCs w:val="32"/>
                <w:lang w:val="en-US" w:eastAsia="zh-CN"/>
              </w:rPr>
              <w:t>占地为林地，</w:t>
            </w:r>
            <w:r>
              <w:rPr>
                <w:rFonts w:hint="eastAsia"/>
                <w:color w:val="000000"/>
                <w:sz w:val="24"/>
                <w:szCs w:val="32"/>
              </w:rPr>
              <w:t>不涉及永久基本农田</w:t>
            </w:r>
            <w:r>
              <w:rPr>
                <w:rFonts w:hint="eastAsia"/>
                <w:color w:val="000000"/>
                <w:sz w:val="24"/>
                <w:szCs w:val="32"/>
                <w:lang w:eastAsia="zh-CN"/>
              </w:rPr>
              <w:t>、</w:t>
            </w:r>
            <w:r>
              <w:rPr>
                <w:rFonts w:hint="eastAsia"/>
                <w:color w:val="000000"/>
                <w:sz w:val="24"/>
                <w:szCs w:val="32"/>
              </w:rPr>
              <w:t>生态保护</w:t>
            </w:r>
            <w:r>
              <w:rPr>
                <w:rFonts w:hint="eastAsia"/>
                <w:color w:val="000000"/>
                <w:sz w:val="24"/>
                <w:szCs w:val="32"/>
                <w:lang w:eastAsia="zh-CN"/>
              </w:rPr>
              <w:t>红线</w:t>
            </w:r>
            <w:r>
              <w:rPr>
                <w:rFonts w:hint="eastAsia"/>
                <w:color w:val="000000"/>
                <w:sz w:val="24"/>
                <w:szCs w:val="32"/>
                <w:lang w:val="en-US" w:eastAsia="zh-CN"/>
              </w:rPr>
              <w:t>和城镇开发边界线，</w:t>
            </w:r>
            <w:r>
              <w:rPr>
                <w:rFonts w:hint="eastAsia"/>
                <w:color w:val="000000"/>
                <w:sz w:val="24"/>
                <w:szCs w:val="32"/>
              </w:rPr>
              <w:t>符合“三区三线”相关要求。</w:t>
            </w:r>
          </w:p>
          <w:p w14:paraId="346AC8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32"/>
                <w:lang w:val="en-US" w:eastAsia="zh-CN"/>
              </w:rPr>
            </w:pPr>
            <w:r>
              <w:rPr>
                <w:rFonts w:hint="eastAsia"/>
                <w:color w:val="000000"/>
                <w:sz w:val="24"/>
                <w:szCs w:val="32"/>
                <w:lang w:val="en-US" w:eastAsia="zh-CN"/>
              </w:rPr>
              <w:t>此外，项目场址不涉及自然保护区、风景名胜区、水源地保护区等需要特殊保护的区域，周边环境对项目的建设及运行制约因素较少。项目所在地的供水、排水、供电、供暖、道路、通信等配套基础设施均已建设到位，能够满足本项目运行要求。项目运行期间，各类污染物均能达标排放，对环境的影响可接受。</w:t>
            </w:r>
          </w:p>
          <w:p w14:paraId="7872D0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32"/>
                <w:lang w:val="en-US" w:eastAsia="zh-CN"/>
              </w:rPr>
            </w:pPr>
            <w:r>
              <w:rPr>
                <w:rFonts w:hint="eastAsia"/>
                <w:color w:val="000000"/>
                <w:sz w:val="24"/>
                <w:szCs w:val="32"/>
                <w:lang w:val="en-US" w:eastAsia="zh-CN"/>
              </w:rPr>
              <w:t>综上，在严格落实本报告提出的环保措施的前提下，项目的建设和运行不会对外环境产生较大影响。从环保角度分析，本项目选址可行。</w:t>
            </w:r>
          </w:p>
          <w:p w14:paraId="5BB57EE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000000"/>
                <w:sz w:val="24"/>
                <w:szCs w:val="32"/>
                <w:lang w:val="en-US" w:eastAsia="zh-CN"/>
              </w:rPr>
            </w:pPr>
            <w:r>
              <w:rPr>
                <w:rFonts w:ascii="宋体" w:hAnsi="宋体" w:eastAsia="宋体" w:cs="宋体"/>
                <w:b/>
                <w:bCs/>
                <w:color w:val="000000"/>
                <w:sz w:val="24"/>
                <w:szCs w:val="24"/>
              </w:rPr>
              <w:t>项目占地类型为林地，</w:t>
            </w:r>
            <w:r>
              <w:rPr>
                <w:rFonts w:hint="eastAsia" w:ascii="Times New Roman" w:hAnsi="Times New Roman" w:eastAsia="宋体" w:cs="Times New Roman"/>
                <w:b/>
                <w:bCs/>
                <w:color w:val="000000"/>
                <w:sz w:val="24"/>
                <w:szCs w:val="32"/>
                <w:lang w:val="en-US" w:eastAsia="zh-CN"/>
              </w:rPr>
              <w:t>由于项目临时占用期限为2年，评价要求在临时用地期限届满前须向县级以上人民政府土地行政主管部门提出延期申请，并说明延期的理由和具体需求，土地行政主管部门同意延期申请后，方能继续使用。待项目封场后，编制临时用地土地复垦方案。</w:t>
            </w:r>
          </w:p>
          <w:p w14:paraId="74F7CD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32"/>
                <w:lang w:val="en-US" w:eastAsia="zh-CN"/>
              </w:rPr>
            </w:pPr>
            <w:r>
              <w:rPr>
                <w:rFonts w:hint="default" w:ascii="Times New Roman" w:hAnsi="Times New Roman" w:cs="Times New Roman"/>
                <w:color w:val="000000"/>
                <w:sz w:val="24"/>
                <w:szCs w:val="32"/>
                <w:lang w:val="en-US" w:eastAsia="zh-CN"/>
              </w:rPr>
              <w:t>佛坪县东岳殿至陈家坝公路改建工程</w:t>
            </w:r>
            <w:r>
              <w:rPr>
                <w:rFonts w:hint="eastAsia" w:ascii="Times New Roman" w:hAnsi="Times New Roman" w:eastAsia="宋体" w:cs="Times New Roman"/>
                <w:color w:val="000000"/>
                <w:sz w:val="24"/>
                <w:szCs w:val="32"/>
                <w:lang w:val="en-US" w:eastAsia="zh-CN"/>
              </w:rPr>
              <w:t>已建2#弃渣场说明：2025年9月，项目动工前，建设单位组织对道路沿线进行了踏勘，发现原方案设计K11+180右侧的2#弃渣场，由于未征到用地红线内的土地。因此该2#弃渣场无法利用，需对其进行重新选址设计，遂委托主体设计单位陕西恒纳尔工程科技有限公司对项目区进行踏勘并对弃渣场重新选址补充设计，并于2025年11月6日取得弃渣场变更批复（佛交发〔2025〕33号），对照《污染影响类建设项目重大变动清单（试行）》（国环规环评〔2020〕688号），本项目变动内容不属于重大变动。本隧道配套的碎石加工项目位于已建2#弃渣场内，待项目</w:t>
            </w:r>
            <w:r>
              <w:rPr>
                <w:rFonts w:hint="default" w:ascii="宋体" w:hAnsi="宋体" w:eastAsia="宋体" w:cs="宋体"/>
                <w:color w:val="000000"/>
                <w:kern w:val="0"/>
                <w:sz w:val="24"/>
                <w:szCs w:val="24"/>
                <w:lang w:val="en-US" w:eastAsia="zh-CN" w:bidi="zh-HK"/>
              </w:rPr>
              <w:t>服务期满后，建设单位应拆除全部的相关建筑及生产设施并进行场地恢复。</w:t>
            </w:r>
            <w:r>
              <w:rPr>
                <w:rFonts w:hint="eastAsia" w:ascii="宋体" w:hAnsi="宋体" w:eastAsia="宋体" w:cs="宋体"/>
                <w:color w:val="000000"/>
                <w:kern w:val="0"/>
                <w:sz w:val="24"/>
                <w:szCs w:val="24"/>
                <w:lang w:val="en-US" w:eastAsia="zh-CN" w:bidi="zh-HK"/>
              </w:rPr>
              <w:t>保留原有弃渣场功能，根据弃渣场水土保持方案可知，弃渣结束后进行表土回覆、土地整治和植被恢复。</w:t>
            </w:r>
          </w:p>
          <w:p w14:paraId="0F46F8F5">
            <w:pPr>
              <w:pStyle w:val="16"/>
              <w:ind w:left="0" w:leftChars="0" w:firstLine="0" w:firstLineChars="0"/>
              <w:rPr>
                <w:rFonts w:hint="eastAsia"/>
                <w:color w:val="000000"/>
                <w:lang w:val="en-US" w:eastAsia="zh-CN"/>
              </w:rPr>
            </w:pPr>
          </w:p>
        </w:tc>
      </w:tr>
    </w:tbl>
    <w:p w14:paraId="18570160">
      <w:pPr>
        <w:pStyle w:val="45"/>
        <w:jc w:val="center"/>
        <w:outlineLvl w:val="0"/>
        <w:rPr>
          <w:rFonts w:hint="eastAsia" w:ascii="黑体" w:hAnsi="黑体" w:eastAsia="黑体"/>
          <w:snapToGrid w:val="0"/>
          <w:color w:val="000000"/>
          <w:sz w:val="30"/>
          <w:szCs w:val="30"/>
        </w:rPr>
        <w:sectPr>
          <w:footerReference r:id="rId5" w:type="default"/>
          <w:pgSz w:w="11907" w:h="16840"/>
          <w:pgMar w:top="1701" w:right="1531" w:bottom="2127" w:left="1531" w:header="851" w:footer="851" w:gutter="0"/>
          <w:pgBorders>
            <w:top w:val="none" w:sz="0" w:space="0"/>
            <w:left w:val="none" w:sz="0" w:space="0"/>
            <w:bottom w:val="none" w:sz="0" w:space="0"/>
            <w:right w:val="none" w:sz="0" w:space="0"/>
          </w:pgBorders>
          <w:pgNumType w:start="1"/>
          <w:cols w:space="720" w:num="1"/>
          <w:docGrid w:linePitch="312" w:charSpace="0"/>
        </w:sectPr>
      </w:pPr>
    </w:p>
    <w:p w14:paraId="18D0008F">
      <w:pPr>
        <w:pStyle w:val="45"/>
        <w:numPr>
          <w:ilvl w:val="0"/>
          <w:numId w:val="2"/>
        </w:numPr>
        <w:jc w:val="center"/>
        <w:outlineLvl w:val="0"/>
        <w:rPr>
          <w:rFonts w:hint="eastAsia" w:ascii="黑体" w:hAnsi="黑体" w:eastAsia="黑体"/>
          <w:snapToGrid w:val="0"/>
          <w:color w:val="000000"/>
          <w:sz w:val="30"/>
          <w:szCs w:val="30"/>
        </w:rPr>
      </w:pPr>
      <w:r>
        <w:rPr>
          <w:rFonts w:hint="eastAsia" w:ascii="黑体" w:hAnsi="黑体" w:eastAsia="黑体"/>
          <w:snapToGrid w:val="0"/>
          <w:color w:val="000000"/>
          <w:sz w:val="30"/>
          <w:szCs w:val="30"/>
        </w:rPr>
        <w:t>建设项目工程分析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1"/>
        <w:gridCol w:w="8580"/>
      </w:tblGrid>
      <w:tr w14:paraId="5673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1054" w:type="dxa"/>
            <w:shd w:val="clear" w:color="auto" w:fill="auto"/>
            <w:noWrap w:val="0"/>
            <w:vAlign w:val="center"/>
          </w:tcPr>
          <w:p w14:paraId="694A838C">
            <w:pPr>
              <w:pStyle w:val="45"/>
              <w:adjustRightInd w:val="0"/>
              <w:snapToGrid w:val="0"/>
              <w:spacing w:before="0" w:beforeAutospacing="0" w:after="0" w:afterAutospacing="0"/>
              <w:jc w:val="center"/>
              <w:rPr>
                <w:rFonts w:hint="eastAsia" w:ascii="Times New Roman" w:hAnsi="Times New Roman"/>
                <w:color w:val="000000"/>
                <w:kern w:val="0"/>
                <w:sz w:val="24"/>
                <w:szCs w:val="21"/>
                <w:lang w:val="en-US" w:eastAsia="zh-CN" w:bidi="ar-SA"/>
              </w:rPr>
            </w:pPr>
            <w:r>
              <w:rPr>
                <w:rFonts w:ascii="Times New Roman" w:hAnsi="Times New Roman"/>
                <w:color w:val="000000"/>
                <w:szCs w:val="24"/>
              </w:rPr>
              <w:t>建设内容</w:t>
            </w:r>
          </w:p>
        </w:tc>
        <w:tc>
          <w:tcPr>
            <w:tcW w:w="8007" w:type="dxa"/>
            <w:shd w:val="clear" w:color="auto" w:fill="auto"/>
            <w:noWrap w:val="0"/>
            <w:vAlign w:val="top"/>
          </w:tcPr>
          <w:p w14:paraId="7CF53884">
            <w:pPr>
              <w:wordWrap w:val="0"/>
              <w:adjustRightInd w:val="0"/>
              <w:snapToGrid w:val="0"/>
              <w:spacing w:before="120" w:beforeLines="50" w:line="360" w:lineRule="auto"/>
              <w:ind w:firstLine="482" w:firstLineChars="200"/>
              <w:rPr>
                <w:rFonts w:hint="eastAsia" w:eastAsia="宋体"/>
                <w:b/>
                <w:bCs/>
                <w:color w:val="000000"/>
                <w:sz w:val="24"/>
                <w:lang w:eastAsia="zh-CN"/>
              </w:rPr>
            </w:pPr>
            <w:r>
              <w:rPr>
                <w:b/>
                <w:bCs/>
                <w:color w:val="000000"/>
                <w:sz w:val="24"/>
              </w:rPr>
              <w:t>1、项目</w:t>
            </w:r>
            <w:r>
              <w:rPr>
                <w:rFonts w:hint="eastAsia"/>
                <w:b/>
                <w:bCs/>
                <w:color w:val="000000"/>
                <w:sz w:val="24"/>
                <w:lang w:val="en-US" w:eastAsia="zh-CN"/>
              </w:rPr>
              <w:t>由来</w:t>
            </w:r>
          </w:p>
          <w:p w14:paraId="7506A3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color w:val="000000"/>
                <w:kern w:val="0"/>
                <w:sz w:val="24"/>
                <w:szCs w:val="20"/>
                <w:highlight w:val="none"/>
                <w:lang w:val="en-US" w:eastAsia="zh-CN" w:bidi="ar-SA"/>
              </w:rPr>
            </w:pPr>
            <w:r>
              <w:rPr>
                <w:rFonts w:hint="default" w:ascii="Times New Roman" w:hAnsi="Times New Roman" w:eastAsia="宋体" w:cs="Times New Roman"/>
                <w:color w:val="000000"/>
                <w:kern w:val="0"/>
                <w:sz w:val="24"/>
                <w:szCs w:val="20"/>
                <w:highlight w:val="none"/>
                <w:lang w:val="en-US" w:eastAsia="zh-CN" w:bidi="ar-SA"/>
              </w:rPr>
              <w:t>佛坪县东岳殿至陈家坝公路改建工程（以下简称“公路主体工程”）起于佛坪县县城南部袁家庄街道办东岳殿村，与现有城市道路相接，路线全长约26.904km，全线采用三级公路标准建设。该工程主体工程（1标段，范围为道路起点至隧道出口100米）由中交二公局东萌工程有限公司承建，已于2025年10月20日开工，总工期24个月，计划于2027年10月底完工。</w:t>
            </w:r>
          </w:p>
          <w:p w14:paraId="0B1670B3">
            <w:pPr>
              <w:pStyle w:val="56"/>
              <w:ind w:left="0" w:leftChars="0" w:firstLine="480" w:firstLineChars="200"/>
              <w:jc w:val="both"/>
              <w:rPr>
                <w:rFonts w:hint="default" w:ascii="Times New Roman" w:hAnsi="Times New Roman" w:cs="Times New Roman"/>
                <w:b w:val="0"/>
                <w:bCs/>
                <w:color w:val="000000"/>
                <w:sz w:val="24"/>
                <w:szCs w:val="24"/>
                <w:lang w:val="en-US" w:eastAsia="zh-CN"/>
              </w:rPr>
            </w:pPr>
            <w:r>
              <w:rPr>
                <w:rFonts w:hint="default" w:ascii="Times New Roman" w:hAnsi="Times New Roman" w:cs="Times New Roman"/>
                <w:b w:val="0"/>
                <w:bCs/>
                <w:color w:val="000000"/>
                <w:sz w:val="24"/>
                <w:szCs w:val="24"/>
                <w:lang w:val="en-US" w:eastAsia="zh-CN"/>
              </w:rPr>
              <w:t>佛坪县东岳殿至陈家坝公路改建工程</w:t>
            </w:r>
            <w:r>
              <w:rPr>
                <w:rFonts w:hint="eastAsia" w:ascii="Times New Roman" w:hAnsi="Times New Roman" w:cs="Times New Roman"/>
                <w:b w:val="0"/>
                <w:bCs/>
                <w:color w:val="000000"/>
                <w:sz w:val="24"/>
                <w:szCs w:val="24"/>
                <w:lang w:val="en-US" w:eastAsia="zh-CN"/>
              </w:rPr>
              <w:t>在</w:t>
            </w:r>
            <w:r>
              <w:rPr>
                <w:rFonts w:hint="default" w:ascii="Times New Roman" w:hAnsi="Times New Roman" w:cs="Times New Roman"/>
                <w:b w:val="0"/>
                <w:bCs/>
                <w:color w:val="000000"/>
                <w:sz w:val="24"/>
                <w:szCs w:val="24"/>
                <w:lang w:val="en-US" w:eastAsia="zh-CN"/>
              </w:rPr>
              <w:t>土地梁隧道施工过程中，产生了大量废石。鉴于工程未专门设计隧道碎石加工配套设施，为实现废弃资源综合利用、减少废石堆存对临时用地的占用，同时保障公路建设所需碎石、混凝土搅拌等筑路材料的砂石原料供应，中交二公局东萌工程有限公司佛坪县东岳殿至陈家坝公路改建工程项目部（以下简称“项目部”）拟在公路配套设置的2#弃渣场内，新建1座碎石加工场，占地面积约8亩。</w:t>
            </w:r>
          </w:p>
          <w:p w14:paraId="0A64B6B7">
            <w:pPr>
              <w:pStyle w:val="56"/>
              <w:ind w:left="0" w:leftChars="0" w:firstLine="480" w:firstLineChars="200"/>
              <w:jc w:val="both"/>
              <w:rPr>
                <w:rFonts w:hint="default" w:ascii="Times New Roman" w:hAnsi="Times New Roman" w:cs="Times New Roman"/>
                <w:b w:val="0"/>
                <w:bCs/>
                <w:color w:val="000000"/>
                <w:sz w:val="24"/>
                <w:szCs w:val="24"/>
                <w:lang w:val="en-US" w:eastAsia="zh-CN"/>
              </w:rPr>
            </w:pPr>
            <w:r>
              <w:rPr>
                <w:rFonts w:hint="default" w:ascii="Times New Roman" w:hAnsi="Times New Roman" w:cs="Times New Roman"/>
                <w:b w:val="0"/>
                <w:bCs/>
                <w:color w:val="000000"/>
                <w:sz w:val="24"/>
                <w:szCs w:val="24"/>
                <w:lang w:val="en-US" w:eastAsia="zh-CN"/>
              </w:rPr>
              <w:t>根据中交二公局东萌工程有限公司佛坪县东岳殿至陈家坝公路改建工程项目部与佛坪县中瀚建筑工程有限公司签订的项目委托协议（见附件7），该项目由佛坪县中瀚建筑工程有限公司负责申报、建设和运营，并承担相应的法律责任。</w:t>
            </w:r>
          </w:p>
          <w:p w14:paraId="230BA1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0"/>
                <w:sz w:val="24"/>
                <w:szCs w:val="20"/>
                <w:highlight w:val="none"/>
                <w:lang w:val="en-US" w:eastAsia="zh-CN" w:bidi="ar-SA"/>
              </w:rPr>
            </w:pPr>
            <w:r>
              <w:rPr>
                <w:rFonts w:hint="default" w:ascii="Times New Roman" w:hAnsi="Times New Roman" w:eastAsia="宋体" w:cs="Times New Roman"/>
                <w:color w:val="000000"/>
                <w:kern w:val="0"/>
                <w:sz w:val="24"/>
                <w:szCs w:val="20"/>
                <w:highlight w:val="none"/>
                <w:lang w:val="en-US" w:eastAsia="zh-CN" w:bidi="ar-SA"/>
              </w:rPr>
              <w:t>在此背景下，</w:t>
            </w:r>
            <w:r>
              <w:rPr>
                <w:rFonts w:hint="default" w:ascii="Times New Roman" w:hAnsi="Times New Roman" w:cs="Times New Roman"/>
                <w:b w:val="0"/>
                <w:bCs/>
                <w:color w:val="000000"/>
                <w:sz w:val="24"/>
                <w:szCs w:val="24"/>
                <w:lang w:val="en-US" w:eastAsia="zh-CN"/>
              </w:rPr>
              <w:t>佛坪县中瀚建筑工程有限公司</w:t>
            </w:r>
            <w:r>
              <w:rPr>
                <w:rFonts w:hint="default" w:ascii="Times New Roman" w:hAnsi="Times New Roman" w:eastAsia="宋体" w:cs="Times New Roman"/>
                <w:color w:val="000000"/>
                <w:kern w:val="0"/>
                <w:sz w:val="24"/>
                <w:szCs w:val="20"/>
                <w:highlight w:val="none"/>
                <w:lang w:val="en-US" w:eastAsia="zh-CN" w:bidi="ar-SA"/>
              </w:rPr>
              <w:t>拟在</w:t>
            </w:r>
            <w:r>
              <w:rPr>
                <w:rFonts w:hint="default" w:ascii="Times New Roman" w:hAnsi="Times New Roman" w:cs="Times New Roman"/>
                <w:color w:val="000000"/>
                <w:sz w:val="24"/>
                <w:szCs w:val="24"/>
                <w:highlight w:val="none"/>
              </w:rPr>
              <w:t>陕西省汉中市佛坪县袁家庄街道办东岳殿村</w:t>
            </w:r>
            <w:r>
              <w:rPr>
                <w:rFonts w:hint="default" w:ascii="Times New Roman" w:hAnsi="Times New Roman" w:eastAsia="宋体" w:cs="Times New Roman"/>
                <w:b w:val="0"/>
                <w:bCs w:val="0"/>
                <w:color w:val="000000"/>
                <w:kern w:val="0"/>
                <w:sz w:val="24"/>
                <w:szCs w:val="24"/>
                <w:highlight w:val="none"/>
                <w:lang w:val="en-US" w:eastAsia="zh-CN" w:bidi="ar-SA"/>
              </w:rPr>
              <w:t>，</w:t>
            </w:r>
            <w:r>
              <w:rPr>
                <w:rFonts w:hint="default" w:ascii="Times New Roman" w:hAnsi="Times New Roman" w:eastAsia="宋体" w:cs="Times New Roman"/>
                <w:color w:val="000000"/>
                <w:kern w:val="0"/>
                <w:sz w:val="24"/>
                <w:szCs w:val="20"/>
                <w:highlight w:val="none"/>
                <w:lang w:val="en-US" w:eastAsia="zh-CN" w:bidi="ar-SA"/>
              </w:rPr>
              <w:t>投资建设“</w:t>
            </w:r>
            <w:r>
              <w:rPr>
                <w:rFonts w:hint="eastAsia"/>
                <w:color w:val="000000"/>
                <w:sz w:val="24"/>
                <w:lang w:val="en-US" w:eastAsia="zh-CN"/>
              </w:rPr>
              <w:t>佛坪县东岳殿至陈家坝公路改建工程碎石加工场项目</w:t>
            </w:r>
            <w:r>
              <w:rPr>
                <w:rFonts w:hint="default" w:ascii="Times New Roman" w:hAnsi="Times New Roman" w:eastAsia="宋体" w:cs="Times New Roman"/>
                <w:color w:val="000000"/>
                <w:kern w:val="0"/>
                <w:sz w:val="24"/>
                <w:szCs w:val="20"/>
                <w:highlight w:val="none"/>
                <w:lang w:val="en-US" w:eastAsia="zh-CN" w:bidi="ar-SA"/>
              </w:rPr>
              <w:t>”，本项目建成后，预计可达到年产自用</w:t>
            </w:r>
            <w:r>
              <w:rPr>
                <w:rFonts w:hint="eastAsia" w:ascii="Times New Roman" w:hAnsi="Times New Roman" w:eastAsia="宋体" w:cs="Times New Roman"/>
                <w:color w:val="000000"/>
                <w:kern w:val="0"/>
                <w:sz w:val="24"/>
                <w:szCs w:val="20"/>
                <w:highlight w:val="none"/>
                <w:lang w:val="en-US" w:eastAsia="zh-CN" w:bidi="ar-SA"/>
              </w:rPr>
              <w:t>碎石8</w:t>
            </w:r>
            <w:r>
              <w:rPr>
                <w:rFonts w:hint="default" w:ascii="Times New Roman" w:hAnsi="Times New Roman" w:eastAsia="宋体" w:cs="Times New Roman"/>
                <w:color w:val="000000"/>
                <w:kern w:val="0"/>
                <w:sz w:val="24"/>
                <w:szCs w:val="20"/>
                <w:highlight w:val="none"/>
                <w:lang w:val="en-US" w:eastAsia="zh-CN" w:bidi="ar-SA"/>
              </w:rPr>
              <w:t>万吨的生产能力。</w:t>
            </w:r>
          </w:p>
          <w:p w14:paraId="6358037E">
            <w:pPr>
              <w:pStyle w:val="56"/>
              <w:ind w:left="0" w:leftChars="0" w:firstLine="480" w:firstLineChars="200"/>
              <w:jc w:val="both"/>
              <w:rPr>
                <w:rFonts w:hint="default" w:ascii="Times New Roman" w:hAnsi="Times New Roman" w:cs="Times New Roman"/>
                <w:b w:val="0"/>
                <w:bCs/>
                <w:color w:val="000000"/>
                <w:sz w:val="24"/>
                <w:szCs w:val="24"/>
                <w:lang w:val="en-US" w:eastAsia="zh-CN"/>
              </w:rPr>
            </w:pPr>
            <w:r>
              <w:rPr>
                <w:rFonts w:hint="default" w:ascii="Times New Roman" w:hAnsi="Times New Roman" w:cs="Times New Roman"/>
                <w:b w:val="0"/>
                <w:bCs/>
                <w:color w:val="000000"/>
                <w:sz w:val="24"/>
                <w:szCs w:val="24"/>
                <w:lang w:val="en-US" w:eastAsia="zh-CN"/>
              </w:rPr>
              <w:t>本项目为公路主体工程配套的临时性碎石加工项目。项目产品全部用于佛坪县东岳殿至陈家坝公路改建工程建设原料使用，不对外销售。设计生产能力为年产自用碎石8万吨。本项目规划运营时间为2026年6月至2027年10月，与公路主体工程剩余工期相匹配。项目结束后，须在3个月内完成全部生产设备拆除、迁出及场区清理工作，恢复占地原有使用功能。</w:t>
            </w:r>
          </w:p>
          <w:p w14:paraId="6D80B8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0"/>
                <w:sz w:val="24"/>
                <w:szCs w:val="30"/>
                <w:highlight w:val="none"/>
                <w:lang w:val="en-US" w:eastAsia="zh-CN" w:bidi="ar-SA"/>
              </w:rPr>
            </w:pPr>
            <w:r>
              <w:rPr>
                <w:rFonts w:hint="default" w:ascii="Times New Roman" w:hAnsi="Times New Roman" w:eastAsia="宋体" w:cs="Times New Roman"/>
                <w:color w:val="000000"/>
                <w:kern w:val="0"/>
                <w:sz w:val="24"/>
                <w:szCs w:val="30"/>
                <w:highlight w:val="none"/>
                <w:lang w:val="en-US" w:eastAsia="zh-CN" w:bidi="ar-SA"/>
              </w:rPr>
              <w:t>本项目原料为土地梁隧道开挖产生的废石料，由公路主体工程提供。原料堆放场（隧道出渣口）与本项目加工区距离约650m。</w:t>
            </w:r>
          </w:p>
          <w:p w14:paraId="02E367C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b/>
                <w:bCs/>
                <w:color w:val="000000"/>
                <w:sz w:val="24"/>
              </w:rPr>
            </w:pPr>
            <w:r>
              <w:rPr>
                <w:rFonts w:hint="eastAsia"/>
                <w:b/>
                <w:bCs/>
                <w:color w:val="000000"/>
                <w:sz w:val="24"/>
                <w:lang w:val="en-US" w:eastAsia="zh-CN"/>
              </w:rPr>
              <w:t>2</w:t>
            </w:r>
            <w:r>
              <w:rPr>
                <w:b/>
                <w:bCs/>
                <w:color w:val="000000"/>
                <w:sz w:val="24"/>
              </w:rPr>
              <w:t>、项目基本情况</w:t>
            </w:r>
          </w:p>
          <w:p w14:paraId="68307DB7">
            <w:pPr>
              <w:adjustRightInd w:val="0"/>
              <w:spacing w:line="360" w:lineRule="auto"/>
              <w:ind w:firstLine="480" w:firstLineChars="200"/>
              <w:rPr>
                <w:rFonts w:hint="default"/>
                <w:color w:val="000000"/>
                <w:sz w:val="24"/>
                <w:lang w:val="en-US"/>
              </w:rPr>
            </w:pPr>
            <w:r>
              <w:rPr>
                <w:rFonts w:hint="default"/>
                <w:color w:val="000000"/>
                <w:sz w:val="24"/>
              </w:rPr>
              <w:t>项目名称：</w:t>
            </w:r>
            <w:r>
              <w:rPr>
                <w:rFonts w:hint="eastAsia"/>
                <w:color w:val="000000"/>
                <w:sz w:val="24"/>
                <w:lang w:val="en-US" w:eastAsia="zh-CN"/>
              </w:rPr>
              <w:t>佛坪县东岳殿至陈家坝公路改建工程碎石加工场项目</w:t>
            </w:r>
          </w:p>
          <w:p w14:paraId="65BC5592">
            <w:pPr>
              <w:adjustRightInd w:val="0"/>
              <w:spacing w:line="360" w:lineRule="auto"/>
              <w:ind w:firstLine="480" w:firstLineChars="200"/>
              <w:rPr>
                <w:rFonts w:hint="default"/>
                <w:color w:val="000000"/>
                <w:sz w:val="24"/>
                <w:lang w:eastAsia="zh-CN"/>
              </w:rPr>
            </w:pPr>
            <w:r>
              <w:rPr>
                <w:rFonts w:hint="default"/>
                <w:color w:val="000000"/>
                <w:sz w:val="24"/>
              </w:rPr>
              <w:t>建设性质：</w:t>
            </w:r>
            <w:r>
              <w:rPr>
                <w:rFonts w:hint="default"/>
                <w:color w:val="000000"/>
                <w:sz w:val="24"/>
                <w:lang w:val="en-US" w:eastAsia="zh-CN"/>
              </w:rPr>
              <w:t>新建</w:t>
            </w:r>
          </w:p>
          <w:p w14:paraId="4929ACAE">
            <w:pPr>
              <w:adjustRightInd w:val="0"/>
              <w:spacing w:line="360" w:lineRule="auto"/>
              <w:ind w:firstLine="480" w:firstLineChars="200"/>
              <w:rPr>
                <w:rFonts w:hint="default"/>
                <w:color w:val="000000"/>
                <w:sz w:val="24"/>
              </w:rPr>
            </w:pPr>
            <w:r>
              <w:rPr>
                <w:rFonts w:hint="default"/>
                <w:color w:val="000000"/>
                <w:sz w:val="24"/>
              </w:rPr>
              <w:t>建设规模：</w:t>
            </w:r>
            <w:r>
              <w:rPr>
                <w:rFonts w:hint="default"/>
                <w:color w:val="000000"/>
                <w:sz w:val="24"/>
                <w:lang w:val="en-US" w:eastAsia="zh-CN"/>
              </w:rPr>
              <w:t>本项目新建1处临时碎石加工场，占地面积约8亩，主要利用项目隧道洞碴加工生产，拟购置给料机、颚式破碎机、反击破碎机、圆锥破碎机、振动筛等设备，项目建成后，达年产8万吨自用碎石的生产能力。</w:t>
            </w:r>
          </w:p>
          <w:p w14:paraId="46D20102">
            <w:pPr>
              <w:pStyle w:val="94"/>
              <w:adjustRightInd w:val="0"/>
              <w:snapToGrid w:val="0"/>
              <w:spacing w:line="360" w:lineRule="auto"/>
              <w:ind w:firstLine="480"/>
              <w:rPr>
                <w:rFonts w:hint="default" w:ascii="Times New Roman" w:hAnsi="Times New Roman" w:cs="Times New Roman"/>
                <w:color w:val="000000"/>
                <w:sz w:val="24"/>
                <w:highlight w:val="none"/>
                <w:lang w:eastAsia="zh-CN"/>
              </w:rPr>
            </w:pPr>
            <w:r>
              <w:rPr>
                <w:rFonts w:hint="default" w:ascii="Times New Roman" w:hAnsi="Times New Roman" w:cs="Times New Roman"/>
                <w:color w:val="000000"/>
                <w:sz w:val="24"/>
                <w:highlight w:val="none"/>
              </w:rPr>
              <w:t>建设单位：</w:t>
            </w:r>
            <w:r>
              <w:rPr>
                <w:rFonts w:hint="default" w:ascii="Times New Roman" w:hAnsi="Times New Roman" w:cs="Times New Roman"/>
                <w:color w:val="000000"/>
                <w:sz w:val="24"/>
                <w:highlight w:val="none"/>
                <w:lang w:val="en-US" w:eastAsia="zh-CN"/>
              </w:rPr>
              <w:t>佛坪县中瀚建筑工程有限公司</w:t>
            </w:r>
          </w:p>
          <w:p w14:paraId="5B15C9EE">
            <w:pPr>
              <w:pStyle w:val="94"/>
              <w:adjustRightInd w:val="0"/>
              <w:snapToGrid w:val="0"/>
              <w:spacing w:line="360" w:lineRule="auto"/>
              <w:ind w:firstLine="48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总投资：</w:t>
            </w:r>
            <w:r>
              <w:rPr>
                <w:rFonts w:hint="eastAsia" w:ascii="Times New Roman" w:hAnsi="Times New Roman" w:cs="Times New Roman"/>
                <w:color w:val="000000"/>
                <w:sz w:val="24"/>
                <w:szCs w:val="24"/>
                <w:highlight w:val="none"/>
                <w:lang w:val="en-US" w:eastAsia="zh-CN"/>
              </w:rPr>
              <w:t>471.7</w:t>
            </w:r>
            <w:r>
              <w:rPr>
                <w:rFonts w:hint="default" w:ascii="Times New Roman" w:hAnsi="Times New Roman" w:cs="Times New Roman"/>
                <w:color w:val="000000"/>
                <w:sz w:val="24"/>
                <w:szCs w:val="24"/>
                <w:highlight w:val="none"/>
                <w:lang w:val="en-US" w:eastAsia="zh-CN"/>
              </w:rPr>
              <w:t>万元</w:t>
            </w:r>
          </w:p>
          <w:p w14:paraId="060B6FDC">
            <w:pPr>
              <w:pStyle w:val="94"/>
              <w:adjustRightInd w:val="0"/>
              <w:snapToGrid w:val="0"/>
              <w:spacing w:line="360" w:lineRule="auto"/>
              <w:ind w:firstLine="48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地理位置：本项目位于陕西省汉中市佛坪县袁家庄街道办东岳殿村，项目厂址中心地理坐标为东经108°2′15.040″、北纬33°30′43.720″。</w:t>
            </w:r>
          </w:p>
          <w:p w14:paraId="0EC747D1">
            <w:pPr>
              <w:pStyle w:val="94"/>
              <w:adjustRightInd w:val="0"/>
              <w:snapToGrid w:val="0"/>
              <w:spacing w:line="360" w:lineRule="auto"/>
              <w:ind w:firstLine="48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项目所在区域为山区沟道地形，周边以林地、灌木地及现状公路设施为主。本项目加工区与公路主体工程路线最近距离约230m，原料来源（隧道出渣口）及产品去向（标1号拌和站）均依托现有施工便道或临时道路连接，不新增占地。</w:t>
            </w:r>
          </w:p>
          <w:p w14:paraId="74E1DF6C">
            <w:pPr>
              <w:pStyle w:val="94"/>
              <w:adjustRightInd w:val="0"/>
              <w:snapToGrid w:val="0"/>
              <w:spacing w:line="360" w:lineRule="auto"/>
              <w:ind w:firstLine="480"/>
              <w:rPr>
                <w:rFonts w:hint="default" w:ascii="Times New Roman" w:hAnsi="Times New Roman" w:cs="Times New Roman"/>
                <w:color w:val="000000"/>
                <w:kern w:val="0"/>
                <w:sz w:val="24"/>
                <w:szCs w:val="24"/>
                <w:highlight w:val="none"/>
              </w:rPr>
            </w:pPr>
            <w:r>
              <w:rPr>
                <w:rFonts w:hint="eastAsia" w:ascii="Times New Roman" w:hAnsi="Times New Roman" w:cs="Times New Roman"/>
                <w:color w:val="000000"/>
                <w:sz w:val="24"/>
                <w:szCs w:val="24"/>
                <w:highlight w:val="none"/>
                <w:lang w:val="en-US" w:eastAsia="zh-CN"/>
              </w:rPr>
              <w:t>项目所在地理位置图见附图1-1，</w:t>
            </w:r>
            <w:r>
              <w:rPr>
                <w:rFonts w:hint="default" w:ascii="Times New Roman" w:hAnsi="Times New Roman" w:cs="Times New Roman"/>
                <w:color w:val="000000"/>
                <w:sz w:val="24"/>
                <w:szCs w:val="24"/>
                <w:highlight w:val="none"/>
              </w:rPr>
              <w:t>项目与依托公路改建工程的具体位置关系见附图</w:t>
            </w:r>
            <w:r>
              <w:rPr>
                <w:rFonts w:hint="eastAsia" w:ascii="Times New Roman" w:hAnsi="Times New Roman" w:cs="Times New Roman"/>
                <w:color w:val="000000"/>
                <w:sz w:val="24"/>
                <w:szCs w:val="24"/>
                <w:highlight w:val="none"/>
                <w:lang w:val="en-US" w:eastAsia="zh-CN"/>
              </w:rPr>
              <w:t>1-2。</w:t>
            </w:r>
          </w:p>
          <w:p w14:paraId="0D06359B">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四邻关系：本项目位于公路主体工程配套建设的2#弃渣场内。该弃渣场总占地面积约59.47亩，位于主线路桩号K6+193左侧山体沟道处，与道路最近直线距离约30m。本项目碎石加工场占地面积约8亩，位于2#弃渣场范围内。</w:t>
            </w:r>
          </w:p>
          <w:p w14:paraId="78D3621B">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000000"/>
                <w:kern w:val="0"/>
                <w:sz w:val="24"/>
                <w:szCs w:val="24"/>
                <w:highlight w:val="none"/>
              </w:rPr>
            </w:pPr>
            <w:r>
              <w:rPr>
                <w:rFonts w:hint="default" w:ascii="Times New Roman" w:hAnsi="Times New Roman" w:cs="Times New Roman"/>
                <w:color w:val="000000"/>
                <w:kern w:val="0"/>
                <w:sz w:val="24"/>
                <w:szCs w:val="24"/>
                <w:highlight w:val="none"/>
              </w:rPr>
              <w:t>2#弃渣场厂界四周均为林地，以自然山体及灌木林地为主。碎石加工场西侧及北侧设有施工便道，主要用于运输隧道开挖产生的施工弃渣及原料废石；</w:t>
            </w:r>
            <w:r>
              <w:rPr>
                <w:rFonts w:hint="eastAsia" w:ascii="Times New Roman" w:hAnsi="Times New Roman" w:cs="Times New Roman"/>
                <w:color w:val="000000"/>
                <w:kern w:val="0"/>
                <w:sz w:val="24"/>
                <w:szCs w:val="24"/>
                <w:highlight w:val="none"/>
                <w:lang w:val="en-US" w:eastAsia="zh-CN"/>
              </w:rPr>
              <w:t>南</w:t>
            </w:r>
            <w:r>
              <w:rPr>
                <w:rFonts w:hint="default" w:ascii="Times New Roman" w:hAnsi="Times New Roman" w:cs="Times New Roman"/>
                <w:color w:val="000000"/>
                <w:kern w:val="0"/>
                <w:sz w:val="24"/>
                <w:szCs w:val="24"/>
                <w:highlight w:val="none"/>
              </w:rPr>
              <w:t>侧及</w:t>
            </w:r>
            <w:r>
              <w:rPr>
                <w:rFonts w:hint="eastAsia" w:ascii="Times New Roman" w:hAnsi="Times New Roman" w:cs="Times New Roman"/>
                <w:color w:val="000000"/>
                <w:kern w:val="0"/>
                <w:sz w:val="24"/>
                <w:szCs w:val="24"/>
                <w:highlight w:val="none"/>
                <w:lang w:val="en-US" w:eastAsia="zh-CN"/>
              </w:rPr>
              <w:t>东</w:t>
            </w:r>
            <w:r>
              <w:rPr>
                <w:rFonts w:hint="default" w:ascii="Times New Roman" w:hAnsi="Times New Roman" w:cs="Times New Roman"/>
                <w:color w:val="000000"/>
                <w:kern w:val="0"/>
                <w:sz w:val="24"/>
                <w:szCs w:val="24"/>
                <w:highlight w:val="none"/>
              </w:rPr>
              <w:t>侧为林地，与弃渣场厂界一致，距离厂区最近的环境敏感点为桃园村散户，直线距离约210m。项目所在地四邻关系见附图2。</w:t>
            </w:r>
          </w:p>
          <w:p w14:paraId="021A9800">
            <w:pPr>
              <w:pStyle w:val="93"/>
              <w:widowControl/>
              <w:adjustRightInd w:val="0"/>
              <w:snapToGrid w:val="0"/>
              <w:ind w:firstLine="482" w:firstLineChars="200"/>
              <w:rPr>
                <w:b/>
                <w:bCs/>
                <w:color w:val="000000"/>
              </w:rPr>
            </w:pPr>
            <w:r>
              <w:rPr>
                <w:rFonts w:hint="eastAsia"/>
                <w:b/>
                <w:bCs/>
                <w:color w:val="000000"/>
                <w:lang w:val="en-US" w:eastAsia="zh-CN"/>
              </w:rPr>
              <w:t>3</w:t>
            </w:r>
            <w:r>
              <w:rPr>
                <w:b/>
                <w:bCs/>
                <w:color w:val="000000"/>
              </w:rPr>
              <w:t>、项目组成</w:t>
            </w:r>
          </w:p>
          <w:p w14:paraId="38526DBC">
            <w:pPr>
              <w:adjustRightInd w:val="0"/>
              <w:spacing w:line="360" w:lineRule="auto"/>
              <w:ind w:firstLine="480" w:firstLineChars="200"/>
              <w:rPr>
                <w:color w:val="000000"/>
              </w:rPr>
            </w:pPr>
            <w:r>
              <w:rPr>
                <w:rFonts w:hint="eastAsia"/>
                <w:color w:val="000000"/>
                <w:sz w:val="24"/>
              </w:rPr>
              <w:t>本项目组成</w:t>
            </w:r>
            <w:r>
              <w:rPr>
                <w:color w:val="000000"/>
                <w:sz w:val="24"/>
              </w:rPr>
              <w:t>见表2-</w:t>
            </w:r>
            <w:r>
              <w:rPr>
                <w:rFonts w:hint="eastAsia"/>
                <w:color w:val="000000"/>
                <w:sz w:val="24"/>
              </w:rPr>
              <w:t>1</w:t>
            </w:r>
            <w:r>
              <w:rPr>
                <w:color w:val="000000"/>
                <w:sz w:val="24"/>
              </w:rPr>
              <w:t>。</w:t>
            </w:r>
          </w:p>
          <w:p w14:paraId="208362EE">
            <w:pPr>
              <w:pStyle w:val="93"/>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aseline"/>
              <w:rPr>
                <w:b/>
                <w:bCs/>
                <w:color w:val="000000"/>
              </w:rPr>
            </w:pPr>
            <w:r>
              <w:rPr>
                <w:b/>
                <w:bCs/>
                <w:color w:val="000000"/>
              </w:rPr>
              <w:t>表2-</w:t>
            </w:r>
            <w:r>
              <w:rPr>
                <w:rFonts w:hint="eastAsia"/>
                <w:b/>
                <w:bCs/>
                <w:color w:val="000000"/>
              </w:rPr>
              <w:t>1</w:t>
            </w:r>
            <w:r>
              <w:rPr>
                <w:b/>
                <w:bCs/>
                <w:color w:val="000000"/>
              </w:rPr>
              <w:t xml:space="preserve">  </w:t>
            </w:r>
            <w:r>
              <w:rPr>
                <w:rFonts w:hint="eastAsia"/>
                <w:b/>
                <w:bCs/>
                <w:color w:val="000000"/>
              </w:rPr>
              <w:t>项目</w:t>
            </w:r>
            <w:r>
              <w:rPr>
                <w:b/>
                <w:bCs/>
                <w:color w:val="000000"/>
              </w:rPr>
              <w:t>组成一览表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8"/>
              <w:gridCol w:w="956"/>
              <w:gridCol w:w="1029"/>
              <w:gridCol w:w="4688"/>
              <w:gridCol w:w="973"/>
            </w:tblGrid>
            <w:tr w14:paraId="0CCE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424" w:type="pct"/>
                  <w:shd w:val="clear" w:color="auto" w:fill="auto"/>
                  <w:noWrap w:val="0"/>
                  <w:vAlign w:val="center"/>
                </w:tcPr>
                <w:p w14:paraId="711FC030">
                  <w:pPr>
                    <w:autoSpaceDE w:val="0"/>
                    <w:autoSpaceDN w:val="0"/>
                    <w:jc w:val="center"/>
                    <w:rPr>
                      <w:b/>
                      <w:bCs/>
                      <w:color w:val="000000"/>
                      <w:sz w:val="21"/>
                      <w:szCs w:val="21"/>
                    </w:rPr>
                  </w:pPr>
                  <w:r>
                    <w:rPr>
                      <w:b/>
                      <w:bCs/>
                      <w:color w:val="000000"/>
                      <w:sz w:val="21"/>
                      <w:szCs w:val="21"/>
                    </w:rPr>
                    <w:t>项目组成</w:t>
                  </w:r>
                </w:p>
              </w:tc>
              <w:tc>
                <w:tcPr>
                  <w:tcW w:w="572" w:type="pct"/>
                  <w:shd w:val="clear" w:color="auto" w:fill="auto"/>
                  <w:noWrap w:val="0"/>
                  <w:vAlign w:val="center"/>
                </w:tcPr>
                <w:p w14:paraId="46022170">
                  <w:pPr>
                    <w:autoSpaceDE w:val="0"/>
                    <w:autoSpaceDN w:val="0"/>
                    <w:jc w:val="center"/>
                    <w:rPr>
                      <w:b/>
                      <w:bCs/>
                      <w:color w:val="000000"/>
                      <w:sz w:val="21"/>
                      <w:szCs w:val="21"/>
                    </w:rPr>
                  </w:pPr>
                  <w:r>
                    <w:rPr>
                      <w:b/>
                      <w:bCs/>
                      <w:color w:val="000000"/>
                      <w:sz w:val="21"/>
                      <w:szCs w:val="21"/>
                    </w:rPr>
                    <w:t>建设名称</w:t>
                  </w:r>
                </w:p>
              </w:tc>
              <w:tc>
                <w:tcPr>
                  <w:tcW w:w="3419" w:type="pct"/>
                  <w:gridSpan w:val="2"/>
                  <w:shd w:val="clear" w:color="auto" w:fill="auto"/>
                  <w:noWrap w:val="0"/>
                  <w:vAlign w:val="center"/>
                </w:tcPr>
                <w:p w14:paraId="3FF8DFF1">
                  <w:pPr>
                    <w:autoSpaceDE w:val="0"/>
                    <w:autoSpaceDN w:val="0"/>
                    <w:jc w:val="center"/>
                    <w:rPr>
                      <w:b/>
                      <w:bCs/>
                      <w:color w:val="000000"/>
                      <w:sz w:val="21"/>
                      <w:szCs w:val="21"/>
                    </w:rPr>
                  </w:pPr>
                  <w:r>
                    <w:rPr>
                      <w:b/>
                      <w:bCs/>
                      <w:color w:val="000000"/>
                      <w:sz w:val="21"/>
                      <w:szCs w:val="21"/>
                    </w:rPr>
                    <w:t>建设内容及建（构）筑物规模</w:t>
                  </w:r>
                </w:p>
              </w:tc>
              <w:tc>
                <w:tcPr>
                  <w:tcW w:w="582" w:type="pct"/>
                  <w:shd w:val="clear" w:color="auto" w:fill="auto"/>
                  <w:noWrap w:val="0"/>
                  <w:vAlign w:val="center"/>
                </w:tcPr>
                <w:p w14:paraId="448A6812">
                  <w:pPr>
                    <w:autoSpaceDE w:val="0"/>
                    <w:autoSpaceDN w:val="0"/>
                    <w:jc w:val="center"/>
                    <w:rPr>
                      <w:rFonts w:hint="eastAsia" w:eastAsia="宋体"/>
                      <w:b/>
                      <w:bCs/>
                      <w:color w:val="000000"/>
                      <w:sz w:val="21"/>
                      <w:szCs w:val="21"/>
                      <w:lang w:val="en-US" w:eastAsia="zh-CN"/>
                    </w:rPr>
                  </w:pPr>
                  <w:r>
                    <w:rPr>
                      <w:rFonts w:hint="eastAsia"/>
                      <w:b/>
                      <w:bCs/>
                      <w:color w:val="000000"/>
                      <w:sz w:val="21"/>
                      <w:szCs w:val="21"/>
                      <w:lang w:val="en-US" w:eastAsia="zh-CN"/>
                    </w:rPr>
                    <w:t>备注</w:t>
                  </w:r>
                </w:p>
              </w:tc>
            </w:tr>
            <w:tr w14:paraId="25E7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24" w:type="pct"/>
                  <w:shd w:val="clear" w:color="auto" w:fill="auto"/>
                  <w:noWrap w:val="0"/>
                  <w:vAlign w:val="center"/>
                </w:tcPr>
                <w:p w14:paraId="329B304B">
                  <w:pPr>
                    <w:jc w:val="center"/>
                    <w:rPr>
                      <w:color w:val="000000"/>
                      <w:sz w:val="21"/>
                      <w:szCs w:val="21"/>
                    </w:rPr>
                  </w:pPr>
                  <w:r>
                    <w:rPr>
                      <w:color w:val="000000"/>
                      <w:sz w:val="21"/>
                      <w:szCs w:val="21"/>
                    </w:rPr>
                    <w:t>主体工程</w:t>
                  </w:r>
                </w:p>
              </w:tc>
              <w:tc>
                <w:tcPr>
                  <w:tcW w:w="572" w:type="pct"/>
                  <w:shd w:val="clear" w:color="auto" w:fill="auto"/>
                  <w:noWrap w:val="0"/>
                  <w:vAlign w:val="center"/>
                </w:tcPr>
                <w:p w14:paraId="18D844F7">
                  <w:pPr>
                    <w:widowControl/>
                    <w:adjustRightInd w:val="0"/>
                    <w:snapToGrid w:val="0"/>
                    <w:jc w:val="center"/>
                    <w:rPr>
                      <w:rFonts w:hint="default" w:eastAsia="宋体"/>
                      <w:color w:val="000000"/>
                      <w:kern w:val="2"/>
                      <w:sz w:val="21"/>
                      <w:szCs w:val="21"/>
                      <w:highlight w:val="none"/>
                      <w:lang w:val="en-US" w:eastAsia="zh-CN" w:bidi="ar-SA"/>
                    </w:rPr>
                  </w:pPr>
                  <w:r>
                    <w:rPr>
                      <w:rFonts w:hint="eastAsia"/>
                      <w:color w:val="000000"/>
                      <w:kern w:val="2"/>
                      <w:sz w:val="21"/>
                      <w:szCs w:val="21"/>
                      <w:highlight w:val="none"/>
                      <w:lang w:val="en-US" w:eastAsia="zh-CN" w:bidi="ar-SA"/>
                    </w:rPr>
                    <w:t>生产车间</w:t>
                  </w:r>
                </w:p>
              </w:tc>
              <w:tc>
                <w:tcPr>
                  <w:tcW w:w="3419" w:type="pct"/>
                  <w:gridSpan w:val="2"/>
                  <w:shd w:val="clear" w:color="auto" w:fill="auto"/>
                  <w:noWrap w:val="0"/>
                  <w:vAlign w:val="center"/>
                </w:tcPr>
                <w:p w14:paraId="40EE8795">
                  <w:pPr>
                    <w:widowControl/>
                    <w:adjustRightInd w:val="0"/>
                    <w:snapToGrid w:val="0"/>
                    <w:jc w:val="both"/>
                    <w:rPr>
                      <w:color w:val="000000"/>
                      <w:kern w:val="2"/>
                      <w:sz w:val="21"/>
                      <w:szCs w:val="21"/>
                      <w:highlight w:val="none"/>
                      <w:lang w:val="en-US" w:eastAsia="en-US" w:bidi="ar-SA"/>
                    </w:rPr>
                  </w:pPr>
                  <w:r>
                    <w:rPr>
                      <w:color w:val="000000"/>
                      <w:kern w:val="2"/>
                      <w:sz w:val="21"/>
                      <w:szCs w:val="21"/>
                      <w:highlight w:val="none"/>
                      <w:lang w:val="en-US" w:eastAsia="en-US" w:bidi="ar-SA"/>
                    </w:rPr>
                    <w:t>1层</w:t>
                  </w:r>
                  <w:r>
                    <w:rPr>
                      <w:rFonts w:hint="eastAsia"/>
                      <w:color w:val="000000"/>
                      <w:kern w:val="2"/>
                      <w:sz w:val="21"/>
                      <w:szCs w:val="21"/>
                      <w:highlight w:val="none"/>
                      <w:lang w:val="en-US" w:eastAsia="zh-CN" w:bidi="ar-SA"/>
                    </w:rPr>
                    <w:t>全封闭</w:t>
                  </w:r>
                  <w:r>
                    <w:rPr>
                      <w:color w:val="000000"/>
                      <w:kern w:val="2"/>
                      <w:sz w:val="21"/>
                      <w:szCs w:val="21"/>
                      <w:highlight w:val="none"/>
                      <w:lang w:val="en-US" w:eastAsia="en-US" w:bidi="ar-SA"/>
                    </w:rPr>
                    <w:t>钢结构，建筑高度</w:t>
                  </w:r>
                  <w:r>
                    <w:rPr>
                      <w:rFonts w:hint="eastAsia"/>
                      <w:color w:val="000000"/>
                      <w:kern w:val="2"/>
                      <w:sz w:val="21"/>
                      <w:szCs w:val="21"/>
                      <w:highlight w:val="none"/>
                      <w:lang w:val="en-US" w:eastAsia="zh-CN" w:bidi="ar-SA"/>
                    </w:rPr>
                    <w:t>12</w:t>
                  </w:r>
                  <w:r>
                    <w:rPr>
                      <w:color w:val="000000"/>
                      <w:kern w:val="2"/>
                      <w:sz w:val="21"/>
                      <w:szCs w:val="21"/>
                      <w:highlight w:val="none"/>
                      <w:lang w:val="en-US" w:eastAsia="en-US" w:bidi="ar-SA"/>
                    </w:rPr>
                    <w:t>m，</w:t>
                  </w:r>
                  <w:r>
                    <w:rPr>
                      <w:rFonts w:hint="eastAsia"/>
                      <w:color w:val="000000"/>
                      <w:kern w:val="2"/>
                      <w:sz w:val="21"/>
                      <w:szCs w:val="21"/>
                      <w:highlight w:val="none"/>
                      <w:lang w:val="en-US" w:eastAsia="zh-CN" w:bidi="ar-SA"/>
                    </w:rPr>
                    <w:t>总建筑面积800</w:t>
                  </w:r>
                  <w:r>
                    <w:rPr>
                      <w:rFonts w:hint="default"/>
                      <w:color w:val="000000"/>
                      <w:sz w:val="21"/>
                      <w:szCs w:val="21"/>
                      <w:highlight w:val="none"/>
                      <w:lang w:val="en-US" w:eastAsia="zh-CN"/>
                    </w:rPr>
                    <w:t>m</w:t>
                  </w:r>
                  <w:r>
                    <w:rPr>
                      <w:rFonts w:hint="default"/>
                      <w:color w:val="000000"/>
                      <w:sz w:val="21"/>
                      <w:szCs w:val="21"/>
                      <w:highlight w:val="none"/>
                      <w:vertAlign w:val="superscript"/>
                      <w:lang w:val="en-US" w:eastAsia="zh-CN"/>
                    </w:rPr>
                    <w:t>2</w:t>
                  </w:r>
                  <w:r>
                    <w:rPr>
                      <w:rFonts w:hint="eastAsia"/>
                      <w:color w:val="000000"/>
                      <w:kern w:val="2"/>
                      <w:sz w:val="21"/>
                      <w:szCs w:val="21"/>
                      <w:highlight w:val="none"/>
                      <w:lang w:val="en-US" w:eastAsia="zh-CN" w:bidi="ar-SA"/>
                    </w:rPr>
                    <w:t>，</w:t>
                  </w:r>
                  <w:r>
                    <w:rPr>
                      <w:color w:val="000000"/>
                      <w:kern w:val="2"/>
                      <w:sz w:val="21"/>
                      <w:szCs w:val="21"/>
                      <w:highlight w:val="none"/>
                      <w:lang w:val="en-US" w:eastAsia="en-US" w:bidi="ar-SA"/>
                    </w:rPr>
                    <w:t>布置</w:t>
                  </w:r>
                  <w:r>
                    <w:rPr>
                      <w:rFonts w:hint="eastAsia"/>
                      <w:color w:val="000000"/>
                      <w:kern w:val="2"/>
                      <w:sz w:val="21"/>
                      <w:szCs w:val="21"/>
                      <w:highlight w:val="none"/>
                      <w:lang w:val="en-US" w:eastAsia="zh-CN" w:bidi="ar-SA"/>
                    </w:rPr>
                    <w:t>碎石加工生产</w:t>
                  </w:r>
                  <w:r>
                    <w:rPr>
                      <w:color w:val="000000"/>
                      <w:kern w:val="2"/>
                      <w:sz w:val="21"/>
                      <w:szCs w:val="21"/>
                      <w:highlight w:val="none"/>
                      <w:lang w:val="en-US" w:eastAsia="en-US" w:bidi="ar-SA"/>
                    </w:rPr>
                    <w:t>线1条，</w:t>
                  </w:r>
                  <w:r>
                    <w:rPr>
                      <w:rFonts w:hint="default"/>
                      <w:color w:val="000000"/>
                      <w:kern w:val="2"/>
                      <w:sz w:val="21"/>
                      <w:szCs w:val="21"/>
                      <w:highlight w:val="none"/>
                      <w:lang w:val="en-US" w:eastAsia="en-US" w:bidi="ar-SA"/>
                    </w:rPr>
                    <w:t>拟购置给料机、颚式破碎机、圆锥破碎机等设备，项目建成后，达年产8万吨自用碎石的生产能力</w:t>
                  </w:r>
                  <w:r>
                    <w:rPr>
                      <w:color w:val="000000"/>
                      <w:kern w:val="2"/>
                      <w:sz w:val="21"/>
                      <w:szCs w:val="21"/>
                      <w:highlight w:val="none"/>
                      <w:lang w:val="en-US" w:eastAsia="en-US" w:bidi="ar-SA"/>
                    </w:rPr>
                    <w:t>。</w:t>
                  </w:r>
                </w:p>
              </w:tc>
              <w:tc>
                <w:tcPr>
                  <w:tcW w:w="582" w:type="pct"/>
                  <w:shd w:val="clear" w:color="auto" w:fill="auto"/>
                  <w:noWrap w:val="0"/>
                  <w:vAlign w:val="center"/>
                </w:tcPr>
                <w:p w14:paraId="03761097">
                  <w:pPr>
                    <w:widowControl/>
                    <w:adjustRightInd w:val="0"/>
                    <w:snapToGrid w:val="0"/>
                    <w:jc w:val="center"/>
                    <w:rPr>
                      <w:rFonts w:hint="default" w:eastAsia="宋体"/>
                      <w:color w:val="000000"/>
                      <w:kern w:val="2"/>
                      <w:sz w:val="21"/>
                      <w:szCs w:val="21"/>
                      <w:highlight w:val="none"/>
                      <w:lang w:val="en-US" w:eastAsia="zh-CN" w:bidi="ar-SA"/>
                    </w:rPr>
                  </w:pPr>
                  <w:r>
                    <w:rPr>
                      <w:rFonts w:hint="eastAsia" w:eastAsia="宋体"/>
                      <w:color w:val="000000"/>
                      <w:kern w:val="2"/>
                      <w:sz w:val="21"/>
                      <w:szCs w:val="21"/>
                      <w:highlight w:val="none"/>
                      <w:lang w:val="en-US" w:eastAsia="zh-CN" w:bidi="ar-SA"/>
                    </w:rPr>
                    <w:t>新建</w:t>
                  </w:r>
                </w:p>
              </w:tc>
            </w:tr>
            <w:tr w14:paraId="31C4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24" w:type="pct"/>
                  <w:vMerge w:val="restart"/>
                  <w:shd w:val="clear" w:color="auto" w:fill="auto"/>
                  <w:noWrap w:val="0"/>
                  <w:vAlign w:val="center"/>
                </w:tcPr>
                <w:p w14:paraId="5394BADD">
                  <w:pPr>
                    <w:jc w:val="center"/>
                    <w:rPr>
                      <w:rFonts w:hint="eastAsia"/>
                      <w:color w:val="000000"/>
                      <w:kern w:val="2"/>
                      <w:sz w:val="21"/>
                      <w:szCs w:val="21"/>
                      <w:highlight w:val="none"/>
                      <w:lang w:val="en-US" w:eastAsia="zh-CN" w:bidi="ar-SA"/>
                    </w:rPr>
                  </w:pPr>
                  <w:r>
                    <w:rPr>
                      <w:color w:val="000000"/>
                      <w:sz w:val="21"/>
                      <w:szCs w:val="21"/>
                      <w:highlight w:val="none"/>
                    </w:rPr>
                    <w:t>辅助工程</w:t>
                  </w:r>
                </w:p>
              </w:tc>
              <w:tc>
                <w:tcPr>
                  <w:tcW w:w="572" w:type="pct"/>
                  <w:shd w:val="clear" w:color="auto" w:fill="auto"/>
                  <w:noWrap w:val="0"/>
                  <w:vAlign w:val="center"/>
                </w:tcPr>
                <w:p w14:paraId="7F6F963E">
                  <w:pPr>
                    <w:autoSpaceDE w:val="0"/>
                    <w:autoSpaceDN w:val="0"/>
                    <w:adjustRightInd w:val="0"/>
                    <w:jc w:val="center"/>
                    <w:rPr>
                      <w:rFonts w:hint="eastAsia"/>
                      <w:color w:val="000000"/>
                      <w:kern w:val="2"/>
                      <w:sz w:val="21"/>
                      <w:szCs w:val="21"/>
                      <w:highlight w:val="none"/>
                      <w:lang w:val="en-US" w:eastAsia="zh-CN" w:bidi="ar-SA"/>
                    </w:rPr>
                  </w:pPr>
                  <w:r>
                    <w:rPr>
                      <w:rFonts w:hint="eastAsia"/>
                      <w:color w:val="000000"/>
                      <w:kern w:val="2"/>
                      <w:sz w:val="21"/>
                      <w:szCs w:val="21"/>
                      <w:highlight w:val="none"/>
                      <w:lang w:val="en-US" w:eastAsia="zh-CN" w:bidi="ar-SA"/>
                    </w:rPr>
                    <w:t>值班室</w:t>
                  </w:r>
                </w:p>
              </w:tc>
              <w:tc>
                <w:tcPr>
                  <w:tcW w:w="3419" w:type="pct"/>
                  <w:gridSpan w:val="2"/>
                  <w:shd w:val="clear" w:color="auto" w:fill="auto"/>
                  <w:noWrap w:val="0"/>
                  <w:vAlign w:val="center"/>
                </w:tcPr>
                <w:p w14:paraId="5A258A89">
                  <w:pPr>
                    <w:keepNext w:val="0"/>
                    <w:keepLines w:val="0"/>
                    <w:widowControl/>
                    <w:suppressLineNumbers w:val="0"/>
                    <w:jc w:val="both"/>
                    <w:rPr>
                      <w:rFonts w:hint="eastAsia"/>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zh-HK"/>
                    </w:rPr>
                    <w:t>位于厂区西侧，占地面积</w:t>
                  </w:r>
                  <w:r>
                    <w:rPr>
                      <w:rFonts w:hint="default" w:ascii="Times New Roman" w:hAnsi="Times New Roman" w:eastAsia="宋体" w:cs="Times New Roman"/>
                      <w:color w:val="000000"/>
                      <w:kern w:val="0"/>
                      <w:sz w:val="21"/>
                      <w:szCs w:val="21"/>
                      <w:highlight w:val="none"/>
                      <w:lang w:val="en-US" w:eastAsia="zh-CN" w:bidi="zh-HK"/>
                    </w:rPr>
                    <w:t>10</w:t>
                  </w:r>
                  <w:r>
                    <w:rPr>
                      <w:rFonts w:hint="eastAsia" w:ascii="Times New Roman" w:hAnsi="Times New Roman" w:eastAsia="宋体" w:cs="Times New Roman"/>
                      <w:color w:val="000000"/>
                      <w:kern w:val="0"/>
                      <w:sz w:val="21"/>
                      <w:szCs w:val="21"/>
                      <w:highlight w:val="none"/>
                      <w:lang w:val="en-US" w:eastAsia="zh-CN" w:bidi="zh-HK"/>
                    </w:rPr>
                    <w:t>0</w:t>
                  </w:r>
                  <w:r>
                    <w:rPr>
                      <w:rFonts w:hint="default" w:ascii="Times New Roman" w:hAnsi="Times New Roman" w:eastAsia="宋体" w:cs="Times New Roman"/>
                      <w:color w:val="000000"/>
                      <w:kern w:val="0"/>
                      <w:sz w:val="21"/>
                      <w:szCs w:val="21"/>
                      <w:highlight w:val="none"/>
                      <w:lang w:val="en-US" w:eastAsia="zh-CN" w:bidi="zh-HK"/>
                    </w:rPr>
                    <w:t>m</w:t>
                  </w:r>
                  <w:r>
                    <w:rPr>
                      <w:rFonts w:hint="eastAsia" w:ascii="Times New Roman" w:hAnsi="Times New Roman" w:eastAsia="宋体" w:cs="Times New Roman"/>
                      <w:color w:val="000000"/>
                      <w:kern w:val="0"/>
                      <w:sz w:val="21"/>
                      <w:szCs w:val="21"/>
                      <w:highlight w:val="none"/>
                      <w:vertAlign w:val="superscript"/>
                      <w:lang w:val="en-US" w:eastAsia="zh-CN" w:bidi="zh-HK"/>
                    </w:rPr>
                    <w:t>2</w:t>
                  </w:r>
                  <w:r>
                    <w:rPr>
                      <w:rFonts w:hint="eastAsia" w:ascii="宋体" w:hAnsi="宋体" w:eastAsia="宋体" w:cs="宋体"/>
                      <w:color w:val="000000"/>
                      <w:kern w:val="0"/>
                      <w:sz w:val="21"/>
                      <w:szCs w:val="21"/>
                      <w:highlight w:val="none"/>
                      <w:lang w:val="en-US" w:eastAsia="zh-CN" w:bidi="zh-HK"/>
                    </w:rPr>
                    <w:t>，用于工作人员办公。</w:t>
                  </w:r>
                </w:p>
              </w:tc>
              <w:tc>
                <w:tcPr>
                  <w:tcW w:w="582" w:type="pct"/>
                  <w:shd w:val="clear" w:color="auto" w:fill="auto"/>
                  <w:noWrap w:val="0"/>
                  <w:vAlign w:val="center"/>
                </w:tcPr>
                <w:p w14:paraId="52D43CDE">
                  <w:pPr>
                    <w:keepNext w:val="0"/>
                    <w:keepLines w:val="0"/>
                    <w:widowControl/>
                    <w:suppressLineNumbers w:val="0"/>
                    <w:jc w:val="center"/>
                    <w:rPr>
                      <w:rFonts w:hint="default" w:ascii="宋体" w:hAnsi="宋体" w:eastAsia="宋体" w:cs="宋体"/>
                      <w:color w:val="000000"/>
                      <w:kern w:val="0"/>
                      <w:sz w:val="21"/>
                      <w:szCs w:val="21"/>
                      <w:lang w:val="en-US" w:eastAsia="zh-CN" w:bidi="zh-HK"/>
                    </w:rPr>
                  </w:pPr>
                  <w:r>
                    <w:rPr>
                      <w:rFonts w:hint="eastAsia" w:ascii="宋体" w:hAnsi="宋体" w:eastAsia="宋体" w:cs="宋体"/>
                      <w:color w:val="000000"/>
                      <w:kern w:val="0"/>
                      <w:sz w:val="21"/>
                      <w:szCs w:val="21"/>
                      <w:lang w:val="en-US" w:eastAsia="zh-CN" w:bidi="zh-HK"/>
                    </w:rPr>
                    <w:t>新建</w:t>
                  </w:r>
                </w:p>
              </w:tc>
            </w:tr>
            <w:tr w14:paraId="169A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24" w:type="pct"/>
                  <w:vMerge w:val="continue"/>
                  <w:shd w:val="clear" w:color="auto" w:fill="auto"/>
                  <w:noWrap w:val="0"/>
                  <w:vAlign w:val="center"/>
                </w:tcPr>
                <w:p w14:paraId="68FBA459">
                  <w:pPr>
                    <w:jc w:val="center"/>
                    <w:rPr>
                      <w:rFonts w:hint="eastAsia"/>
                      <w:color w:val="000000"/>
                      <w:kern w:val="2"/>
                      <w:sz w:val="21"/>
                      <w:szCs w:val="21"/>
                      <w:highlight w:val="none"/>
                      <w:lang w:val="en-US" w:eastAsia="zh-CN" w:bidi="ar-SA"/>
                    </w:rPr>
                  </w:pPr>
                </w:p>
              </w:tc>
              <w:tc>
                <w:tcPr>
                  <w:tcW w:w="572" w:type="pct"/>
                  <w:shd w:val="clear" w:color="auto" w:fill="auto"/>
                  <w:noWrap w:val="0"/>
                  <w:vAlign w:val="center"/>
                </w:tcPr>
                <w:p w14:paraId="7955CEAD">
                  <w:pPr>
                    <w:adjustRightInd w:val="0"/>
                    <w:snapToGrid w:val="0"/>
                    <w:spacing w:line="240" w:lineRule="auto"/>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原料堆场</w:t>
                  </w:r>
                </w:p>
              </w:tc>
              <w:tc>
                <w:tcPr>
                  <w:tcW w:w="3419" w:type="pct"/>
                  <w:gridSpan w:val="2"/>
                  <w:shd w:val="clear" w:color="auto" w:fill="auto"/>
                  <w:noWrap w:val="0"/>
                  <w:vAlign w:val="center"/>
                </w:tcPr>
                <w:p w14:paraId="38098D80">
                  <w:pPr>
                    <w:widowControl/>
                    <w:spacing w:line="240" w:lineRule="auto"/>
                    <w:jc w:val="both"/>
                    <w:rPr>
                      <w:rFonts w:hint="default" w:ascii="Times New Roman" w:hAnsi="Times New Roman" w:eastAsia="宋体" w:cs="Times New Roman"/>
                      <w:color w:val="000000"/>
                      <w:kern w:val="2"/>
                      <w:sz w:val="21"/>
                      <w:szCs w:val="21"/>
                      <w:highlight w:val="none"/>
                      <w:lang w:val="en-US" w:eastAsia="zh-CN" w:bidi="ar-SA"/>
                    </w:rPr>
                  </w:pPr>
                  <w:r>
                    <w:rPr>
                      <w:rFonts w:hint="eastAsia"/>
                      <w:color w:val="000000"/>
                      <w:szCs w:val="21"/>
                      <w:highlight w:val="none"/>
                    </w:rPr>
                    <w:t>不单独设置原料堆场，</w:t>
                  </w:r>
                  <w:r>
                    <w:rPr>
                      <w:rFonts w:hint="eastAsia"/>
                      <w:color w:val="000000"/>
                      <w:szCs w:val="21"/>
                      <w:highlight w:val="none"/>
                      <w:lang w:val="en-US" w:eastAsia="zh-CN"/>
                    </w:rPr>
                    <w:t>堆放于东岳殿至陈家坝公路已建2#</w:t>
                  </w:r>
                  <w:r>
                    <w:rPr>
                      <w:rFonts w:hint="eastAsia"/>
                      <w:color w:val="000000"/>
                      <w:szCs w:val="21"/>
                      <w:highlight w:val="none"/>
                    </w:rPr>
                    <w:t>弃渣场，位于</w:t>
                  </w:r>
                  <w:r>
                    <w:rPr>
                      <w:rFonts w:hint="eastAsia" w:hAnsi="宋体"/>
                      <w:color w:val="000000"/>
                      <w:szCs w:val="21"/>
                      <w:highlight w:val="none"/>
                    </w:rPr>
                    <w:t>加工生产线</w:t>
                  </w:r>
                  <w:r>
                    <w:rPr>
                      <w:rFonts w:hint="eastAsia" w:hAnsi="宋体"/>
                      <w:color w:val="000000"/>
                      <w:szCs w:val="21"/>
                      <w:highlight w:val="none"/>
                      <w:lang w:val="en-US" w:eastAsia="zh-CN"/>
                    </w:rPr>
                    <w:t>北</w:t>
                  </w:r>
                  <w:r>
                    <w:rPr>
                      <w:rFonts w:hint="eastAsia"/>
                      <w:color w:val="000000"/>
                      <w:szCs w:val="21"/>
                      <w:highlight w:val="none"/>
                    </w:rPr>
                    <w:t>侧，临时堆场面积约为</w:t>
                  </w:r>
                  <w:r>
                    <w:rPr>
                      <w:color w:val="000000"/>
                      <w:szCs w:val="21"/>
                      <w:highlight w:val="none"/>
                    </w:rPr>
                    <w:t>2</w:t>
                  </w:r>
                  <w:r>
                    <w:rPr>
                      <w:rFonts w:hint="eastAsia"/>
                      <w:color w:val="000000"/>
                      <w:szCs w:val="21"/>
                      <w:highlight w:val="none"/>
                      <w:lang w:val="en-US" w:eastAsia="zh-CN"/>
                    </w:rPr>
                    <w:t>00</w:t>
                  </w:r>
                  <w:r>
                    <w:rPr>
                      <w:rFonts w:hint="eastAsia"/>
                      <w:color w:val="000000"/>
                      <w:szCs w:val="21"/>
                      <w:highlight w:val="none"/>
                    </w:rPr>
                    <w:t>0m</w:t>
                  </w:r>
                  <w:r>
                    <w:rPr>
                      <w:rFonts w:hint="eastAsia"/>
                      <w:color w:val="000000"/>
                      <w:szCs w:val="21"/>
                      <w:highlight w:val="none"/>
                      <w:vertAlign w:val="superscript"/>
                    </w:rPr>
                    <w:t>2</w:t>
                  </w:r>
                  <w:r>
                    <w:rPr>
                      <w:rFonts w:hint="eastAsia"/>
                      <w:color w:val="000000"/>
                      <w:szCs w:val="21"/>
                      <w:highlight w:val="none"/>
                    </w:rPr>
                    <w:t>。</w:t>
                  </w:r>
                  <w:r>
                    <w:rPr>
                      <w:rFonts w:hint="eastAsia" w:eastAsia="宋体"/>
                      <w:color w:val="000000"/>
                      <w:sz w:val="21"/>
                      <w:szCs w:val="21"/>
                      <w:highlight w:val="none"/>
                      <w:lang w:val="en-US" w:eastAsia="zh-CN"/>
                    </w:rPr>
                    <w:t>本项目原料堆场堆料表面使用防尘网严密苫盖，同时</w:t>
                  </w:r>
                  <w:r>
                    <w:rPr>
                      <w:rFonts w:hint="eastAsia"/>
                      <w:color w:val="000000"/>
                      <w:sz w:val="21"/>
                      <w:szCs w:val="21"/>
                      <w:highlight w:val="none"/>
                    </w:rPr>
                    <w:t>每天定期</w:t>
                  </w:r>
                  <w:r>
                    <w:rPr>
                      <w:rFonts w:hint="eastAsia"/>
                      <w:color w:val="000000"/>
                      <w:sz w:val="21"/>
                      <w:szCs w:val="21"/>
                      <w:highlight w:val="none"/>
                      <w:lang w:val="en-US" w:eastAsia="zh-CN"/>
                    </w:rPr>
                    <w:t>喷雾</w:t>
                  </w:r>
                  <w:r>
                    <w:rPr>
                      <w:rFonts w:hint="eastAsia"/>
                      <w:color w:val="000000"/>
                      <w:sz w:val="21"/>
                      <w:szCs w:val="21"/>
                      <w:highlight w:val="none"/>
                    </w:rPr>
                    <w:t>降尘</w:t>
                  </w:r>
                  <w:r>
                    <w:rPr>
                      <w:rFonts w:hint="eastAsia"/>
                      <w:color w:val="000000"/>
                      <w:spacing w:val="-4"/>
                      <w:szCs w:val="21"/>
                      <w:highlight w:val="none"/>
                      <w:lang w:val="en-US" w:eastAsia="zh-CN"/>
                    </w:rPr>
                    <w:t>。</w:t>
                  </w:r>
                </w:p>
              </w:tc>
              <w:tc>
                <w:tcPr>
                  <w:tcW w:w="582" w:type="pct"/>
                  <w:shd w:val="clear" w:color="auto" w:fill="auto"/>
                  <w:noWrap w:val="0"/>
                  <w:vAlign w:val="center"/>
                </w:tcPr>
                <w:p w14:paraId="45976882">
                  <w:pPr>
                    <w:widowControl/>
                    <w:spacing w:line="240" w:lineRule="auto"/>
                    <w:jc w:val="center"/>
                    <w:rPr>
                      <w:rFonts w:hint="eastAsia" w:ascii="Times New Roman" w:hAnsi="Times New Roman" w:eastAsia="宋体" w:cs="Times New Roman"/>
                      <w:color w:val="000000"/>
                      <w:kern w:val="0"/>
                      <w:sz w:val="21"/>
                      <w:szCs w:val="21"/>
                      <w:highlight w:val="none"/>
                      <w:lang w:val="en-US" w:eastAsia="zh-CN" w:bidi="zh-HK"/>
                    </w:rPr>
                  </w:pPr>
                  <w:r>
                    <w:rPr>
                      <w:rFonts w:hint="eastAsia" w:ascii="Times New Roman" w:hAnsi="Times New Roman" w:eastAsia="宋体" w:cs="Times New Roman"/>
                      <w:color w:val="000000"/>
                      <w:sz w:val="21"/>
                      <w:szCs w:val="21"/>
                      <w:highlight w:val="none"/>
                      <w:lang w:val="en-US" w:eastAsia="zh-CN"/>
                    </w:rPr>
                    <w:t>依托</w:t>
                  </w:r>
                  <w:r>
                    <w:rPr>
                      <w:rFonts w:hint="eastAsia"/>
                      <w:color w:val="000000"/>
                      <w:szCs w:val="21"/>
                      <w:highlight w:val="none"/>
                      <w:lang w:val="en-US" w:eastAsia="zh-CN"/>
                    </w:rPr>
                    <w:t>已建2#</w:t>
                  </w:r>
                  <w:r>
                    <w:rPr>
                      <w:rFonts w:hint="eastAsia"/>
                      <w:color w:val="000000"/>
                      <w:szCs w:val="21"/>
                      <w:highlight w:val="none"/>
                    </w:rPr>
                    <w:t>弃渣场</w:t>
                  </w:r>
                </w:p>
              </w:tc>
            </w:tr>
            <w:tr w14:paraId="72B3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7BB13762">
                  <w:pPr>
                    <w:jc w:val="center"/>
                    <w:rPr>
                      <w:rFonts w:hint="eastAsia"/>
                      <w:color w:val="000000"/>
                      <w:kern w:val="2"/>
                      <w:sz w:val="21"/>
                      <w:szCs w:val="21"/>
                      <w:highlight w:val="none"/>
                      <w:lang w:val="en-US" w:eastAsia="zh-CN" w:bidi="ar-SA"/>
                    </w:rPr>
                  </w:pPr>
                </w:p>
              </w:tc>
              <w:tc>
                <w:tcPr>
                  <w:tcW w:w="572" w:type="pct"/>
                  <w:shd w:val="clear" w:color="auto" w:fill="auto"/>
                  <w:noWrap w:val="0"/>
                  <w:vAlign w:val="center"/>
                </w:tcPr>
                <w:p w14:paraId="7E07A4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成品</w:t>
                  </w:r>
                  <w:r>
                    <w:rPr>
                      <w:rFonts w:hint="eastAsia" w:ascii="Times New Roman" w:hAnsi="Times New Roman" w:eastAsia="宋体" w:cs="Times New Roman"/>
                      <w:color w:val="000000"/>
                      <w:kern w:val="0"/>
                      <w:sz w:val="21"/>
                      <w:szCs w:val="21"/>
                      <w:highlight w:val="none"/>
                      <w:lang w:val="en-US" w:eastAsia="zh-CN"/>
                    </w:rPr>
                    <w:t>库</w:t>
                  </w:r>
                </w:p>
              </w:tc>
              <w:tc>
                <w:tcPr>
                  <w:tcW w:w="3419" w:type="pct"/>
                  <w:gridSpan w:val="2"/>
                  <w:shd w:val="clear" w:color="auto" w:fill="auto"/>
                  <w:noWrap w:val="0"/>
                  <w:vAlign w:val="center"/>
                </w:tcPr>
                <w:p w14:paraId="6DF12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位于生产车间外</w:t>
                  </w:r>
                  <w:r>
                    <w:rPr>
                      <w:rFonts w:hint="eastAsia" w:ascii="Times New Roman" w:hAnsi="Times New Roman" w:eastAsia="宋体" w:cs="Times New Roman"/>
                      <w:color w:val="000000"/>
                      <w:kern w:val="0"/>
                      <w:sz w:val="21"/>
                      <w:szCs w:val="21"/>
                      <w:highlight w:val="none"/>
                      <w:lang w:val="en-US" w:eastAsia="zh-CN"/>
                    </w:rPr>
                    <w:t>西</w:t>
                  </w:r>
                  <w:r>
                    <w:rPr>
                      <w:rFonts w:hint="default" w:ascii="Times New Roman" w:hAnsi="Times New Roman" w:eastAsia="宋体" w:cs="Times New Roman"/>
                      <w:color w:val="000000"/>
                      <w:kern w:val="0"/>
                      <w:sz w:val="21"/>
                      <w:szCs w:val="21"/>
                      <w:highlight w:val="none"/>
                      <w:lang w:val="en-US" w:eastAsia="zh-CN"/>
                    </w:rPr>
                    <w:t>侧，全封闭</w:t>
                  </w:r>
                  <w:r>
                    <w:rPr>
                      <w:rFonts w:hint="eastAsia" w:ascii="Times New Roman" w:hAnsi="Times New Roman" w:eastAsia="宋体" w:cs="Times New Roman"/>
                      <w:color w:val="000000"/>
                      <w:kern w:val="0"/>
                      <w:sz w:val="21"/>
                      <w:szCs w:val="21"/>
                      <w:highlight w:val="none"/>
                      <w:lang w:val="en-US" w:eastAsia="zh-CN"/>
                    </w:rPr>
                    <w:t>成品库</w:t>
                  </w:r>
                  <w:r>
                    <w:rPr>
                      <w:rFonts w:hint="default" w:ascii="Times New Roman" w:hAnsi="Times New Roman" w:eastAsia="宋体" w:cs="Times New Roman"/>
                      <w:color w:val="000000"/>
                      <w:kern w:val="0"/>
                      <w:sz w:val="21"/>
                      <w:szCs w:val="21"/>
                      <w:highlight w:val="none"/>
                      <w:lang w:val="en-US" w:eastAsia="zh-CN"/>
                    </w:rPr>
                    <w:t>，面</w:t>
                  </w:r>
                  <w:r>
                    <w:rPr>
                      <w:rFonts w:hint="default" w:ascii="Times New Roman" w:hAnsi="Times New Roman" w:eastAsia="宋体" w:cs="Times New Roman"/>
                      <w:color w:val="000000"/>
                      <w:kern w:val="0"/>
                      <w:sz w:val="21"/>
                      <w:szCs w:val="21"/>
                      <w:highlight w:val="none"/>
                      <w:shd w:val="clear" w:color="auto" w:fill="auto"/>
                      <w:lang w:val="en-US" w:eastAsia="zh-CN"/>
                    </w:rPr>
                    <w:t>积约</w:t>
                  </w:r>
                  <w:r>
                    <w:rPr>
                      <w:rFonts w:hint="eastAsia" w:ascii="Times New Roman" w:hAnsi="Times New Roman" w:eastAsia="宋体" w:cs="Times New Roman"/>
                      <w:color w:val="000000"/>
                      <w:kern w:val="0"/>
                      <w:sz w:val="21"/>
                      <w:szCs w:val="21"/>
                      <w:highlight w:val="none"/>
                      <w:shd w:val="clear" w:color="auto" w:fill="auto"/>
                      <w:lang w:val="en-US" w:eastAsia="zh-CN"/>
                    </w:rPr>
                    <w:t>2</w:t>
                  </w:r>
                  <w:r>
                    <w:rPr>
                      <w:rFonts w:hint="default" w:ascii="Times New Roman" w:hAnsi="Times New Roman" w:eastAsia="宋体" w:cs="Times New Roman"/>
                      <w:color w:val="000000"/>
                      <w:kern w:val="0"/>
                      <w:sz w:val="21"/>
                      <w:szCs w:val="21"/>
                      <w:highlight w:val="none"/>
                      <w:shd w:val="clear" w:color="auto" w:fill="auto"/>
                      <w:lang w:val="en-US" w:eastAsia="zh-CN"/>
                    </w:rPr>
                    <w:t>5</w:t>
                  </w:r>
                  <w:r>
                    <w:rPr>
                      <w:rFonts w:hint="eastAsia" w:ascii="Times New Roman" w:hAnsi="Times New Roman" w:eastAsia="宋体" w:cs="Times New Roman"/>
                      <w:color w:val="000000"/>
                      <w:kern w:val="0"/>
                      <w:sz w:val="21"/>
                      <w:szCs w:val="21"/>
                      <w:highlight w:val="none"/>
                      <w:shd w:val="clear" w:color="auto" w:fill="auto"/>
                      <w:lang w:val="en-US" w:eastAsia="zh-CN"/>
                    </w:rPr>
                    <w:t>0</w:t>
                  </w:r>
                  <w:r>
                    <w:rPr>
                      <w:rFonts w:hint="default" w:ascii="Times New Roman" w:hAnsi="Times New Roman" w:eastAsia="宋体" w:cs="Times New Roman"/>
                      <w:color w:val="000000"/>
                      <w:kern w:val="0"/>
                      <w:sz w:val="21"/>
                      <w:szCs w:val="21"/>
                      <w:highlight w:val="none"/>
                      <w:shd w:val="clear" w:color="auto" w:fill="auto"/>
                      <w:lang w:val="en-US" w:eastAsia="zh-CN"/>
                    </w:rPr>
                    <w:t>0</w:t>
                  </w:r>
                  <w:r>
                    <w:rPr>
                      <w:rFonts w:hint="default" w:ascii="Times New Roman" w:hAnsi="Times New Roman" w:eastAsia="宋体" w:cs="Times New Roman"/>
                      <w:color w:val="000000"/>
                      <w:kern w:val="0"/>
                      <w:sz w:val="21"/>
                      <w:szCs w:val="21"/>
                      <w:highlight w:val="none"/>
                      <w:shd w:val="clear" w:color="auto" w:fill="auto"/>
                    </w:rPr>
                    <w:t>m</w:t>
                  </w:r>
                  <w:r>
                    <w:rPr>
                      <w:rFonts w:hint="default" w:ascii="Times New Roman" w:hAnsi="Times New Roman" w:eastAsia="宋体" w:cs="Times New Roman"/>
                      <w:color w:val="000000"/>
                      <w:kern w:val="0"/>
                      <w:sz w:val="21"/>
                      <w:szCs w:val="21"/>
                      <w:highlight w:val="none"/>
                      <w:shd w:val="clear" w:color="auto" w:fill="auto"/>
                      <w:vertAlign w:val="superscript"/>
                    </w:rPr>
                    <w:t>2</w:t>
                  </w:r>
                  <w:r>
                    <w:rPr>
                      <w:rFonts w:hint="default" w:ascii="Times New Roman" w:hAnsi="Times New Roman" w:eastAsia="宋体" w:cs="Times New Roman"/>
                      <w:color w:val="000000"/>
                      <w:kern w:val="0"/>
                      <w:sz w:val="21"/>
                      <w:szCs w:val="21"/>
                      <w:highlight w:val="none"/>
                      <w:lang w:val="en-US" w:eastAsia="zh-CN"/>
                    </w:rPr>
                    <w:t>，成品料出厂前在此临时堆放</w:t>
                  </w:r>
                  <w:r>
                    <w:rPr>
                      <w:rFonts w:hint="default" w:ascii="Times New Roman" w:hAnsi="Times New Roman" w:eastAsia="宋体" w:cs="Times New Roman"/>
                      <w:color w:val="000000"/>
                      <w:kern w:val="0"/>
                      <w:sz w:val="21"/>
                      <w:szCs w:val="21"/>
                      <w:highlight w:val="none"/>
                    </w:rPr>
                    <w:t>。</w:t>
                  </w:r>
                </w:p>
              </w:tc>
              <w:tc>
                <w:tcPr>
                  <w:tcW w:w="582" w:type="pct"/>
                  <w:shd w:val="clear" w:color="auto" w:fill="auto"/>
                  <w:noWrap w:val="0"/>
                  <w:vAlign w:val="center"/>
                </w:tcPr>
                <w:p w14:paraId="1A1D191E">
                  <w:pPr>
                    <w:jc w:val="center"/>
                    <w:rPr>
                      <w:rFonts w:hint="eastAsia"/>
                      <w:color w:val="000000"/>
                      <w:sz w:val="21"/>
                      <w:szCs w:val="21"/>
                      <w:highlight w:val="none"/>
                      <w:lang w:val="en-US" w:eastAsia="zh-CN"/>
                    </w:rPr>
                  </w:pPr>
                  <w:r>
                    <w:rPr>
                      <w:rFonts w:hint="default" w:ascii="Times New Roman" w:hAnsi="Times New Roman" w:eastAsia="宋体" w:cs="Times New Roman"/>
                      <w:color w:val="000000"/>
                      <w:sz w:val="21"/>
                      <w:szCs w:val="21"/>
                      <w:highlight w:val="none"/>
                    </w:rPr>
                    <w:t>新建</w:t>
                  </w:r>
                </w:p>
              </w:tc>
            </w:tr>
            <w:tr w14:paraId="3BC0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0B77F1B6">
                  <w:pPr>
                    <w:jc w:val="center"/>
                    <w:rPr>
                      <w:rFonts w:hint="eastAsia"/>
                      <w:color w:val="000000"/>
                      <w:kern w:val="2"/>
                      <w:sz w:val="21"/>
                      <w:szCs w:val="21"/>
                      <w:highlight w:val="none"/>
                      <w:lang w:val="en-US" w:eastAsia="zh-CN" w:bidi="ar-SA"/>
                    </w:rPr>
                  </w:pPr>
                </w:p>
              </w:tc>
              <w:tc>
                <w:tcPr>
                  <w:tcW w:w="572" w:type="pct"/>
                  <w:shd w:val="clear" w:color="auto" w:fill="auto"/>
                  <w:noWrap w:val="0"/>
                  <w:vAlign w:val="center"/>
                </w:tcPr>
                <w:p w14:paraId="2471EE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kern w:val="0"/>
                      <w:sz w:val="21"/>
                      <w:szCs w:val="21"/>
                      <w:highlight w:val="none"/>
                      <w:lang w:val="en-US" w:eastAsia="zh-CN"/>
                    </w:rPr>
                    <w:t>库房</w:t>
                  </w:r>
                </w:p>
              </w:tc>
              <w:tc>
                <w:tcPr>
                  <w:tcW w:w="3419" w:type="pct"/>
                  <w:gridSpan w:val="2"/>
                  <w:shd w:val="clear" w:color="auto" w:fill="auto"/>
                  <w:noWrap w:val="0"/>
                  <w:vAlign w:val="center"/>
                </w:tcPr>
                <w:p w14:paraId="733D9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zh-HK"/>
                    </w:rPr>
                    <w:t>位于厂区东侧，占地面积</w:t>
                  </w:r>
                  <w:r>
                    <w:rPr>
                      <w:rFonts w:hint="eastAsia" w:ascii="Times New Roman" w:hAnsi="Times New Roman" w:eastAsia="宋体" w:cs="Times New Roman"/>
                      <w:color w:val="000000"/>
                      <w:kern w:val="0"/>
                      <w:sz w:val="21"/>
                      <w:szCs w:val="21"/>
                      <w:highlight w:val="none"/>
                      <w:lang w:val="en-US" w:eastAsia="zh-CN" w:bidi="zh-HK"/>
                    </w:rPr>
                    <w:t>80</w:t>
                  </w:r>
                  <w:r>
                    <w:rPr>
                      <w:rFonts w:hint="default" w:ascii="Times New Roman" w:hAnsi="Times New Roman" w:eastAsia="宋体" w:cs="Times New Roman"/>
                      <w:color w:val="000000"/>
                      <w:kern w:val="0"/>
                      <w:sz w:val="21"/>
                      <w:szCs w:val="21"/>
                      <w:highlight w:val="none"/>
                      <w:lang w:val="en-US" w:eastAsia="zh-CN" w:bidi="zh-HK"/>
                    </w:rPr>
                    <w:t>m</w:t>
                  </w:r>
                  <w:r>
                    <w:rPr>
                      <w:rFonts w:hint="eastAsia" w:ascii="Times New Roman" w:hAnsi="Times New Roman" w:eastAsia="宋体" w:cs="Times New Roman"/>
                      <w:color w:val="000000"/>
                      <w:kern w:val="0"/>
                      <w:sz w:val="21"/>
                      <w:szCs w:val="21"/>
                      <w:highlight w:val="none"/>
                      <w:vertAlign w:val="superscript"/>
                      <w:lang w:val="en-US" w:eastAsia="zh-CN" w:bidi="zh-HK"/>
                    </w:rPr>
                    <w:t>2</w:t>
                  </w:r>
                  <w:r>
                    <w:rPr>
                      <w:rFonts w:hint="eastAsia" w:ascii="宋体" w:hAnsi="宋体" w:eastAsia="宋体" w:cs="宋体"/>
                      <w:color w:val="000000"/>
                      <w:kern w:val="0"/>
                      <w:sz w:val="21"/>
                      <w:szCs w:val="21"/>
                      <w:highlight w:val="none"/>
                      <w:lang w:val="en-US" w:eastAsia="zh-CN" w:bidi="zh-HK"/>
                    </w:rPr>
                    <w:t>，用于存放机油和柴油。</w:t>
                  </w:r>
                </w:p>
              </w:tc>
              <w:tc>
                <w:tcPr>
                  <w:tcW w:w="582" w:type="pct"/>
                  <w:shd w:val="clear" w:color="auto" w:fill="auto"/>
                  <w:noWrap w:val="0"/>
                  <w:vAlign w:val="center"/>
                </w:tcPr>
                <w:p w14:paraId="498629A7">
                  <w:pPr>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新建</w:t>
                  </w:r>
                </w:p>
              </w:tc>
            </w:tr>
            <w:tr w14:paraId="2D33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424" w:type="pct"/>
                  <w:vMerge w:val="continue"/>
                  <w:shd w:val="clear" w:color="auto" w:fill="auto"/>
                  <w:noWrap w:val="0"/>
                  <w:tcMar>
                    <w:top w:w="57" w:type="dxa"/>
                    <w:left w:w="57" w:type="dxa"/>
                    <w:bottom w:w="57" w:type="dxa"/>
                    <w:right w:w="57" w:type="dxa"/>
                  </w:tcMar>
                  <w:vAlign w:val="center"/>
                </w:tcPr>
                <w:p w14:paraId="7FE1D0B4">
                  <w:pPr>
                    <w:spacing w:line="240" w:lineRule="atLeast"/>
                    <w:jc w:val="center"/>
                    <w:rPr>
                      <w:rFonts w:hint="default" w:ascii="Times New Roman" w:hAnsi="Times New Roman" w:cs="Times New Roman"/>
                      <w:color w:val="000000"/>
                      <w:szCs w:val="21"/>
                    </w:rPr>
                  </w:pPr>
                </w:p>
              </w:tc>
              <w:tc>
                <w:tcPr>
                  <w:tcW w:w="572" w:type="pct"/>
                  <w:shd w:val="clear" w:color="auto" w:fill="auto"/>
                  <w:noWrap w:val="0"/>
                  <w:tcMar>
                    <w:top w:w="57" w:type="dxa"/>
                    <w:left w:w="57" w:type="dxa"/>
                    <w:bottom w:w="57" w:type="dxa"/>
                    <w:right w:w="57" w:type="dxa"/>
                  </w:tcMar>
                  <w:vAlign w:val="center"/>
                </w:tcPr>
                <w:p w14:paraId="6FF9A240">
                  <w:pPr>
                    <w:adjustRightInd w:val="0"/>
                    <w:snapToGrid w:val="0"/>
                    <w:spacing w:line="240" w:lineRule="atLeast"/>
                    <w:jc w:val="center"/>
                    <w:rPr>
                      <w:rFonts w:hint="default" w:ascii="Times New Roman" w:hAnsi="Times New Roman" w:cs="Times New Roman"/>
                      <w:color w:val="000000"/>
                      <w:szCs w:val="21"/>
                    </w:rPr>
                  </w:pPr>
                  <w:r>
                    <w:rPr>
                      <w:rFonts w:hint="default" w:ascii="Times New Roman" w:hAnsi="Times New Roman" w:cs="Times New Roman"/>
                      <w:color w:val="000000"/>
                      <w:szCs w:val="21"/>
                    </w:rPr>
                    <w:t>运输道路</w:t>
                  </w:r>
                </w:p>
              </w:tc>
              <w:tc>
                <w:tcPr>
                  <w:tcW w:w="3419" w:type="pct"/>
                  <w:gridSpan w:val="2"/>
                  <w:shd w:val="clear" w:color="auto" w:fill="auto"/>
                  <w:noWrap w:val="0"/>
                  <w:tcMar>
                    <w:top w:w="57" w:type="dxa"/>
                    <w:left w:w="57" w:type="dxa"/>
                    <w:bottom w:w="57" w:type="dxa"/>
                    <w:right w:w="57" w:type="dxa"/>
                  </w:tcMar>
                  <w:vAlign w:val="center"/>
                </w:tcPr>
                <w:p w14:paraId="473D99BA">
                  <w:pPr>
                    <w:adjustRightInd w:val="0"/>
                    <w:snapToGrid w:val="0"/>
                    <w:spacing w:line="300" w:lineRule="exact"/>
                    <w:rPr>
                      <w:rFonts w:hint="default" w:ascii="Times New Roman" w:hAnsi="Times New Roman" w:cs="Times New Roman"/>
                      <w:color w:val="000000"/>
                      <w:szCs w:val="21"/>
                    </w:rPr>
                  </w:pPr>
                  <w:r>
                    <w:rPr>
                      <w:rFonts w:hint="default" w:ascii="Times New Roman" w:hAnsi="Times New Roman" w:cs="Times New Roman"/>
                      <w:color w:val="000000"/>
                      <w:szCs w:val="21"/>
                    </w:rPr>
                    <w:t>原料</w:t>
                  </w:r>
                  <w:r>
                    <w:rPr>
                      <w:rFonts w:hint="default" w:ascii="Times New Roman" w:hAnsi="Times New Roman" w:cs="Times New Roman"/>
                      <w:color w:val="000000"/>
                      <w:szCs w:val="21"/>
                      <w:lang w:val="en-US" w:eastAsia="zh-CN"/>
                    </w:rPr>
                    <w:t>及成品依托项目部工程车辆沿现有</w:t>
                  </w:r>
                  <w:r>
                    <w:rPr>
                      <w:rFonts w:hint="eastAsia" w:ascii="Times New Roman" w:hAnsi="Times New Roman" w:cs="Times New Roman"/>
                      <w:color w:val="000000"/>
                      <w:szCs w:val="21"/>
                      <w:lang w:val="en-US" w:eastAsia="zh-CN"/>
                    </w:rPr>
                    <w:t>弃渣场已建</w:t>
                  </w:r>
                  <w:r>
                    <w:rPr>
                      <w:rFonts w:hint="default" w:ascii="Times New Roman" w:hAnsi="Times New Roman" w:cs="Times New Roman"/>
                      <w:color w:val="000000"/>
                      <w:szCs w:val="21"/>
                      <w:lang w:val="en-US" w:eastAsia="zh-CN"/>
                    </w:rPr>
                    <w:t>道路直接运输进出场区</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场</w:t>
                  </w:r>
                  <w:r>
                    <w:rPr>
                      <w:rFonts w:hint="default" w:ascii="Times New Roman" w:hAnsi="Times New Roman" w:cs="Times New Roman"/>
                      <w:color w:val="000000"/>
                      <w:szCs w:val="21"/>
                    </w:rPr>
                    <w:t>内路面进行</w:t>
                  </w:r>
                  <w:r>
                    <w:rPr>
                      <w:rFonts w:hint="default" w:ascii="Times New Roman" w:hAnsi="Times New Roman" w:cs="Times New Roman"/>
                      <w:color w:val="000000"/>
                      <w:spacing w:val="-4"/>
                      <w:szCs w:val="21"/>
                    </w:rPr>
                    <w:t>压实</w:t>
                  </w:r>
                  <w:r>
                    <w:rPr>
                      <w:rFonts w:hint="default" w:ascii="Times New Roman" w:hAnsi="Times New Roman" w:cs="Times New Roman"/>
                      <w:color w:val="000000"/>
                      <w:szCs w:val="21"/>
                    </w:rPr>
                    <w:t>处理。</w:t>
                  </w:r>
                </w:p>
              </w:tc>
              <w:tc>
                <w:tcPr>
                  <w:tcW w:w="582" w:type="pct"/>
                  <w:shd w:val="clear" w:color="auto" w:fill="auto"/>
                  <w:noWrap w:val="0"/>
                  <w:tcMar>
                    <w:top w:w="57" w:type="dxa"/>
                    <w:left w:w="57" w:type="dxa"/>
                    <w:bottom w:w="57" w:type="dxa"/>
                    <w:right w:w="57" w:type="dxa"/>
                  </w:tcMar>
                  <w:vAlign w:val="center"/>
                </w:tcPr>
                <w:p w14:paraId="01BFFB5E">
                  <w:pPr>
                    <w:adjustRightInd w:val="0"/>
                    <w:snapToGrid w:val="0"/>
                    <w:spacing w:line="300" w:lineRule="exact"/>
                    <w:jc w:val="center"/>
                    <w:rPr>
                      <w:rFonts w:hint="default" w:ascii="Times New Roman" w:hAnsi="Times New Roman" w:eastAsia="宋体" w:cs="Times New Roman"/>
                      <w:color w:val="000000"/>
                      <w:szCs w:val="21"/>
                      <w:lang w:val="en-US" w:eastAsia="zh-CN"/>
                    </w:rPr>
                  </w:pPr>
                  <w:r>
                    <w:rPr>
                      <w:rFonts w:hint="eastAsia" w:eastAsia="宋体"/>
                      <w:color w:val="000000"/>
                      <w:kern w:val="2"/>
                      <w:sz w:val="21"/>
                      <w:szCs w:val="21"/>
                      <w:highlight w:val="none"/>
                      <w:lang w:val="en-US" w:eastAsia="zh-CN" w:bidi="ar-SA"/>
                    </w:rPr>
                    <w:t>依托</w:t>
                  </w:r>
                  <w:r>
                    <w:rPr>
                      <w:rFonts w:hint="eastAsia"/>
                      <w:color w:val="000000"/>
                      <w:szCs w:val="21"/>
                      <w:highlight w:val="none"/>
                      <w:lang w:val="en-US" w:eastAsia="zh-CN"/>
                    </w:rPr>
                    <w:t>2#</w:t>
                  </w:r>
                  <w:r>
                    <w:rPr>
                      <w:rFonts w:hint="eastAsia"/>
                      <w:color w:val="000000"/>
                      <w:szCs w:val="21"/>
                      <w:highlight w:val="none"/>
                    </w:rPr>
                    <w:t>弃渣场</w:t>
                  </w:r>
                  <w:r>
                    <w:rPr>
                      <w:rFonts w:hint="eastAsia"/>
                      <w:color w:val="000000"/>
                      <w:szCs w:val="21"/>
                      <w:highlight w:val="none"/>
                      <w:lang w:val="en-US" w:eastAsia="zh-CN"/>
                    </w:rPr>
                    <w:t>已建进场道路</w:t>
                  </w:r>
                </w:p>
              </w:tc>
            </w:tr>
            <w:tr w14:paraId="324B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424" w:type="pct"/>
                  <w:vMerge w:val="restart"/>
                  <w:shd w:val="clear" w:color="auto" w:fill="auto"/>
                  <w:noWrap w:val="0"/>
                  <w:vAlign w:val="center"/>
                </w:tcPr>
                <w:p w14:paraId="66C7604B">
                  <w:pPr>
                    <w:autoSpaceDE w:val="0"/>
                    <w:autoSpaceDN w:val="0"/>
                    <w:jc w:val="center"/>
                    <w:rPr>
                      <w:color w:val="000000"/>
                      <w:sz w:val="21"/>
                      <w:szCs w:val="21"/>
                    </w:rPr>
                  </w:pPr>
                  <w:r>
                    <w:rPr>
                      <w:color w:val="000000"/>
                      <w:sz w:val="21"/>
                      <w:szCs w:val="21"/>
                    </w:rPr>
                    <w:t>公用工程</w:t>
                  </w:r>
                </w:p>
              </w:tc>
              <w:tc>
                <w:tcPr>
                  <w:tcW w:w="572" w:type="pct"/>
                  <w:shd w:val="clear" w:color="auto" w:fill="auto"/>
                  <w:noWrap w:val="0"/>
                  <w:vAlign w:val="center"/>
                </w:tcPr>
                <w:p w14:paraId="0093C0F7">
                  <w:pPr>
                    <w:widowControl/>
                    <w:adjustRightInd w:val="0"/>
                    <w:snapToGrid w:val="0"/>
                    <w:jc w:val="center"/>
                    <w:rPr>
                      <w:rFonts w:hint="eastAsia" w:eastAsia="宋体"/>
                      <w:color w:val="000000"/>
                      <w:kern w:val="2"/>
                      <w:sz w:val="21"/>
                      <w:szCs w:val="21"/>
                      <w:highlight w:val="none"/>
                      <w:lang w:val="en-US" w:eastAsia="zh-CN" w:bidi="ar-SA"/>
                    </w:rPr>
                  </w:pPr>
                  <w:r>
                    <w:rPr>
                      <w:color w:val="000000"/>
                      <w:sz w:val="21"/>
                      <w:szCs w:val="21"/>
                      <w:highlight w:val="none"/>
                    </w:rPr>
                    <w:t>供</w:t>
                  </w:r>
                  <w:r>
                    <w:rPr>
                      <w:rFonts w:hint="eastAsia"/>
                      <w:color w:val="000000"/>
                      <w:sz w:val="21"/>
                      <w:szCs w:val="21"/>
                      <w:highlight w:val="none"/>
                      <w:lang w:val="en-US" w:eastAsia="zh-CN"/>
                    </w:rPr>
                    <w:t>水</w:t>
                  </w:r>
                </w:p>
              </w:tc>
              <w:tc>
                <w:tcPr>
                  <w:tcW w:w="3419" w:type="pct"/>
                  <w:gridSpan w:val="2"/>
                  <w:shd w:val="clear" w:color="auto" w:fill="auto"/>
                  <w:noWrap w:val="0"/>
                  <w:vAlign w:val="center"/>
                </w:tcPr>
                <w:p w14:paraId="254A9FC7">
                  <w:pPr>
                    <w:adjustRightInd w:val="0"/>
                    <w:snapToGrid w:val="0"/>
                    <w:jc w:val="both"/>
                    <w:rPr>
                      <w:rFonts w:hint="default" w:eastAsia="宋体"/>
                      <w:color w:val="000000"/>
                      <w:kern w:val="2"/>
                      <w:sz w:val="21"/>
                      <w:szCs w:val="21"/>
                      <w:highlight w:val="none"/>
                      <w:lang w:val="en-US" w:eastAsia="zh-CN" w:bidi="ar-SA"/>
                    </w:rPr>
                  </w:pPr>
                  <w:r>
                    <w:rPr>
                      <w:rFonts w:hint="eastAsia" w:eastAsia="宋体"/>
                      <w:color w:val="000000"/>
                      <w:kern w:val="2"/>
                      <w:sz w:val="21"/>
                      <w:szCs w:val="21"/>
                      <w:highlight w:val="none"/>
                      <w:lang w:val="en-US" w:eastAsia="zh-CN" w:bidi="ar-SA"/>
                    </w:rPr>
                    <w:t>生活用水来自村庄供水系统，生产用水来自山泉水。</w:t>
                  </w:r>
                </w:p>
              </w:tc>
              <w:tc>
                <w:tcPr>
                  <w:tcW w:w="582" w:type="pct"/>
                  <w:shd w:val="clear" w:color="auto" w:fill="auto"/>
                  <w:noWrap w:val="0"/>
                  <w:vAlign w:val="center"/>
                </w:tcPr>
                <w:p w14:paraId="5424E7E9">
                  <w:pPr>
                    <w:adjustRightInd w:val="0"/>
                    <w:snapToGrid w:val="0"/>
                    <w:jc w:val="center"/>
                    <w:rPr>
                      <w:rFonts w:hint="default" w:eastAsia="宋体"/>
                      <w:color w:val="000000"/>
                      <w:kern w:val="2"/>
                      <w:sz w:val="21"/>
                      <w:szCs w:val="21"/>
                      <w:highlight w:val="none"/>
                      <w:lang w:val="en-US" w:eastAsia="zh-CN" w:bidi="ar-SA"/>
                    </w:rPr>
                  </w:pPr>
                  <w:r>
                    <w:rPr>
                      <w:rFonts w:hint="eastAsia" w:eastAsia="宋体"/>
                      <w:color w:val="000000"/>
                      <w:kern w:val="2"/>
                      <w:sz w:val="21"/>
                      <w:szCs w:val="21"/>
                      <w:highlight w:val="none"/>
                      <w:lang w:val="en-US" w:eastAsia="zh-CN" w:bidi="ar-SA"/>
                    </w:rPr>
                    <w:t>依托</w:t>
                  </w:r>
                </w:p>
              </w:tc>
            </w:tr>
            <w:tr w14:paraId="58E4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794DD6EB">
                  <w:pPr>
                    <w:autoSpaceDE w:val="0"/>
                    <w:autoSpaceDN w:val="0"/>
                    <w:jc w:val="center"/>
                    <w:rPr>
                      <w:color w:val="000000"/>
                      <w:sz w:val="21"/>
                      <w:szCs w:val="21"/>
                    </w:rPr>
                  </w:pPr>
                </w:p>
              </w:tc>
              <w:tc>
                <w:tcPr>
                  <w:tcW w:w="572" w:type="pct"/>
                  <w:shd w:val="clear" w:color="auto" w:fill="auto"/>
                  <w:noWrap w:val="0"/>
                  <w:vAlign w:val="center"/>
                </w:tcPr>
                <w:p w14:paraId="5A6F83EF">
                  <w:pPr>
                    <w:widowControl/>
                    <w:adjustRightInd w:val="0"/>
                    <w:snapToGrid w:val="0"/>
                    <w:jc w:val="center"/>
                    <w:rPr>
                      <w:rFonts w:hint="eastAsia" w:eastAsia="宋体"/>
                      <w:color w:val="000000"/>
                      <w:kern w:val="2"/>
                      <w:sz w:val="21"/>
                      <w:szCs w:val="21"/>
                      <w:lang w:val="en-US" w:eastAsia="zh-CN" w:bidi="ar-SA"/>
                    </w:rPr>
                  </w:pPr>
                  <w:r>
                    <w:rPr>
                      <w:color w:val="000000"/>
                      <w:sz w:val="21"/>
                      <w:szCs w:val="21"/>
                    </w:rPr>
                    <w:t>供</w:t>
                  </w:r>
                  <w:r>
                    <w:rPr>
                      <w:rFonts w:hint="eastAsia"/>
                      <w:color w:val="000000"/>
                      <w:sz w:val="21"/>
                      <w:szCs w:val="21"/>
                      <w:lang w:val="en-US" w:eastAsia="zh-CN"/>
                    </w:rPr>
                    <w:t>电</w:t>
                  </w:r>
                </w:p>
              </w:tc>
              <w:tc>
                <w:tcPr>
                  <w:tcW w:w="3419" w:type="pct"/>
                  <w:gridSpan w:val="2"/>
                  <w:shd w:val="clear" w:color="auto" w:fill="auto"/>
                  <w:noWrap w:val="0"/>
                  <w:vAlign w:val="center"/>
                </w:tcPr>
                <w:p w14:paraId="33FFA39C">
                  <w:pPr>
                    <w:adjustRightInd w:val="0"/>
                    <w:snapToGrid w:val="0"/>
                    <w:jc w:val="both"/>
                    <w:rPr>
                      <w:rFonts w:hint="eastAsia" w:eastAsia="宋体"/>
                      <w:color w:val="000000"/>
                      <w:kern w:val="2"/>
                      <w:sz w:val="21"/>
                      <w:szCs w:val="21"/>
                      <w:lang w:val="en-US" w:eastAsia="zh-CN" w:bidi="ar-SA"/>
                    </w:rPr>
                  </w:pPr>
                  <w:r>
                    <w:rPr>
                      <w:rFonts w:hint="eastAsia" w:eastAsia="宋体"/>
                      <w:color w:val="000000"/>
                      <w:kern w:val="2"/>
                      <w:sz w:val="21"/>
                      <w:szCs w:val="21"/>
                      <w:lang w:val="en-US" w:eastAsia="zh-CN" w:bidi="ar-SA"/>
                    </w:rPr>
                    <w:t>来自村庄供电系统。</w:t>
                  </w:r>
                </w:p>
              </w:tc>
              <w:tc>
                <w:tcPr>
                  <w:tcW w:w="582" w:type="pct"/>
                  <w:shd w:val="clear" w:color="auto" w:fill="auto"/>
                  <w:noWrap w:val="0"/>
                  <w:vAlign w:val="center"/>
                </w:tcPr>
                <w:p w14:paraId="2B6E20F6">
                  <w:pPr>
                    <w:adjustRightInd w:val="0"/>
                    <w:snapToGrid w:val="0"/>
                    <w:jc w:val="center"/>
                    <w:rPr>
                      <w:rFonts w:hint="default" w:eastAsia="宋体"/>
                      <w:color w:val="000000"/>
                      <w:kern w:val="2"/>
                      <w:sz w:val="21"/>
                      <w:szCs w:val="21"/>
                      <w:lang w:val="en-US" w:eastAsia="zh-CN" w:bidi="ar-SA"/>
                    </w:rPr>
                  </w:pPr>
                  <w:r>
                    <w:rPr>
                      <w:rFonts w:hint="eastAsia" w:eastAsia="宋体"/>
                      <w:color w:val="000000"/>
                      <w:kern w:val="2"/>
                      <w:sz w:val="21"/>
                      <w:szCs w:val="21"/>
                      <w:lang w:val="en-US" w:eastAsia="zh-CN" w:bidi="ar-SA"/>
                    </w:rPr>
                    <w:t>依托</w:t>
                  </w:r>
                </w:p>
              </w:tc>
            </w:tr>
            <w:tr w14:paraId="4CB6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6DB29E73">
                  <w:pPr>
                    <w:autoSpaceDE w:val="0"/>
                    <w:autoSpaceDN w:val="0"/>
                    <w:jc w:val="center"/>
                    <w:rPr>
                      <w:color w:val="000000"/>
                      <w:sz w:val="21"/>
                      <w:szCs w:val="21"/>
                    </w:rPr>
                  </w:pPr>
                </w:p>
              </w:tc>
              <w:tc>
                <w:tcPr>
                  <w:tcW w:w="572" w:type="pct"/>
                  <w:shd w:val="clear" w:color="auto" w:fill="auto"/>
                  <w:noWrap w:val="0"/>
                  <w:vAlign w:val="center"/>
                </w:tcPr>
                <w:p w14:paraId="3CDB5804">
                  <w:pPr>
                    <w:widowControl/>
                    <w:adjustRightInd w:val="0"/>
                    <w:snapToGrid w:val="0"/>
                    <w:jc w:val="center"/>
                    <w:rPr>
                      <w:rFonts w:hint="default"/>
                      <w:color w:val="000000"/>
                      <w:kern w:val="2"/>
                      <w:sz w:val="21"/>
                      <w:szCs w:val="21"/>
                      <w:lang w:val="en-US" w:eastAsia="zh-CN" w:bidi="ar-SA"/>
                    </w:rPr>
                  </w:pPr>
                  <w:r>
                    <w:rPr>
                      <w:rFonts w:hint="eastAsia"/>
                      <w:color w:val="000000"/>
                      <w:kern w:val="2"/>
                      <w:sz w:val="21"/>
                      <w:szCs w:val="21"/>
                      <w:lang w:val="en-US" w:eastAsia="zh-CN" w:bidi="ar-SA"/>
                    </w:rPr>
                    <w:t>排水</w:t>
                  </w:r>
                </w:p>
              </w:tc>
              <w:tc>
                <w:tcPr>
                  <w:tcW w:w="3419" w:type="pct"/>
                  <w:gridSpan w:val="2"/>
                  <w:shd w:val="clear" w:color="auto" w:fill="auto"/>
                  <w:noWrap w:val="0"/>
                  <w:vAlign w:val="center"/>
                </w:tcPr>
                <w:p w14:paraId="6E57E02D">
                  <w:pPr>
                    <w:autoSpaceDE w:val="0"/>
                    <w:autoSpaceDN w:val="0"/>
                    <w:adjustRightInd w:val="0"/>
                    <w:snapToGrid w:val="0"/>
                    <w:jc w:val="both"/>
                    <w:rPr>
                      <w:rFonts w:hint="default"/>
                      <w:color w:val="000000"/>
                      <w:spacing w:val="9"/>
                      <w:sz w:val="21"/>
                      <w:szCs w:val="21"/>
                      <w:highlight w:val="none"/>
                    </w:rPr>
                  </w:pPr>
                  <w:r>
                    <w:rPr>
                      <w:rFonts w:hint="default"/>
                      <w:color w:val="000000"/>
                      <w:spacing w:val="9"/>
                      <w:sz w:val="21"/>
                      <w:szCs w:val="21"/>
                      <w:highlight w:val="none"/>
                      <w:lang w:val="en-US" w:eastAsia="zh-CN"/>
                    </w:rPr>
                    <w:t>初期雨水：</w:t>
                  </w:r>
                  <w:r>
                    <w:rPr>
                      <w:rFonts w:hint="default"/>
                      <w:color w:val="000000"/>
                      <w:spacing w:val="9"/>
                      <w:sz w:val="21"/>
                      <w:szCs w:val="21"/>
                      <w:highlight w:val="none"/>
                    </w:rPr>
                    <w:t>厂区周边修建导流渠及拦挡设施，避免雨水漫流进入加工厂区。</w:t>
                  </w:r>
                </w:p>
                <w:p w14:paraId="2675A050">
                  <w:pPr>
                    <w:autoSpaceDE w:val="0"/>
                    <w:autoSpaceDN w:val="0"/>
                    <w:adjustRightInd w:val="0"/>
                    <w:snapToGrid w:val="0"/>
                    <w:jc w:val="both"/>
                    <w:rPr>
                      <w:rFonts w:hint="eastAsia" w:eastAsia="宋体"/>
                      <w:color w:val="000000"/>
                      <w:kern w:val="0"/>
                      <w:sz w:val="21"/>
                      <w:szCs w:val="21"/>
                      <w:highlight w:val="none"/>
                      <w:lang w:val="en-US" w:eastAsia="zh-CN" w:bidi="ar-SA"/>
                    </w:rPr>
                  </w:pPr>
                  <w:r>
                    <w:rPr>
                      <w:color w:val="000000"/>
                      <w:spacing w:val="9"/>
                      <w:sz w:val="21"/>
                      <w:szCs w:val="21"/>
                      <w:highlight w:val="none"/>
                    </w:rPr>
                    <w:t>生产废水全部回用</w:t>
                  </w:r>
                  <w:r>
                    <w:rPr>
                      <w:rFonts w:hint="eastAsia"/>
                      <w:color w:val="000000"/>
                      <w:spacing w:val="9"/>
                      <w:sz w:val="21"/>
                      <w:szCs w:val="21"/>
                      <w:highlight w:val="none"/>
                      <w:lang w:eastAsia="zh-CN"/>
                    </w:rPr>
                    <w:t>；</w:t>
                  </w:r>
                  <w:r>
                    <w:rPr>
                      <w:color w:val="000000"/>
                      <w:spacing w:val="9"/>
                      <w:sz w:val="21"/>
                      <w:szCs w:val="21"/>
                      <w:highlight w:val="none"/>
                    </w:rPr>
                    <w:t>生活污水经化粪池处理后定期清掏，用于农田施肥，不</w:t>
                  </w:r>
                  <w:r>
                    <w:rPr>
                      <w:color w:val="000000"/>
                      <w:spacing w:val="1"/>
                      <w:sz w:val="21"/>
                      <w:szCs w:val="21"/>
                      <w:highlight w:val="none"/>
                    </w:rPr>
                    <w:t>外排。</w:t>
                  </w:r>
                </w:p>
              </w:tc>
              <w:tc>
                <w:tcPr>
                  <w:tcW w:w="582" w:type="pct"/>
                  <w:shd w:val="clear" w:color="auto" w:fill="auto"/>
                  <w:noWrap w:val="0"/>
                  <w:vAlign w:val="center"/>
                </w:tcPr>
                <w:p w14:paraId="4CDC6FC6">
                  <w:pPr>
                    <w:autoSpaceDE w:val="0"/>
                    <w:autoSpaceDN w:val="0"/>
                    <w:adjustRightInd w:val="0"/>
                    <w:snapToGrid w:val="0"/>
                    <w:jc w:val="center"/>
                    <w:rPr>
                      <w:rFonts w:hint="eastAsia" w:eastAsia="宋体"/>
                      <w:color w:val="000000"/>
                      <w:sz w:val="21"/>
                      <w:szCs w:val="21"/>
                      <w:lang w:val="en-US" w:eastAsia="zh-CN"/>
                    </w:rPr>
                  </w:pPr>
                  <w:r>
                    <w:rPr>
                      <w:rFonts w:hint="eastAsia"/>
                      <w:color w:val="000000"/>
                      <w:sz w:val="21"/>
                      <w:szCs w:val="21"/>
                      <w:lang w:val="en-US" w:eastAsia="zh-CN"/>
                    </w:rPr>
                    <w:t>依托</w:t>
                  </w:r>
                </w:p>
              </w:tc>
            </w:tr>
            <w:tr w14:paraId="549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4" w:type="pct"/>
                  <w:vMerge w:val="restart"/>
                  <w:shd w:val="clear" w:color="auto" w:fill="auto"/>
                  <w:noWrap w:val="0"/>
                  <w:vAlign w:val="center"/>
                </w:tcPr>
                <w:p w14:paraId="79A3B8FD">
                  <w:pPr>
                    <w:autoSpaceDE w:val="0"/>
                    <w:autoSpaceDN w:val="0"/>
                    <w:jc w:val="center"/>
                    <w:rPr>
                      <w:color w:val="000000"/>
                      <w:sz w:val="21"/>
                      <w:szCs w:val="21"/>
                    </w:rPr>
                  </w:pPr>
                  <w:r>
                    <w:rPr>
                      <w:color w:val="000000"/>
                      <w:sz w:val="21"/>
                      <w:szCs w:val="21"/>
                    </w:rPr>
                    <w:t>环保工程</w:t>
                  </w:r>
                </w:p>
              </w:tc>
              <w:tc>
                <w:tcPr>
                  <w:tcW w:w="572" w:type="pct"/>
                  <w:shd w:val="clear" w:color="auto" w:fill="auto"/>
                  <w:noWrap w:val="0"/>
                  <w:vAlign w:val="center"/>
                </w:tcPr>
                <w:p w14:paraId="6E7666B5">
                  <w:pPr>
                    <w:autoSpaceDE w:val="0"/>
                    <w:autoSpaceDN w:val="0"/>
                    <w:jc w:val="center"/>
                    <w:rPr>
                      <w:color w:val="000000"/>
                      <w:sz w:val="21"/>
                      <w:szCs w:val="21"/>
                      <w:highlight w:val="none"/>
                    </w:rPr>
                  </w:pPr>
                  <w:r>
                    <w:rPr>
                      <w:color w:val="000000"/>
                      <w:sz w:val="21"/>
                      <w:szCs w:val="21"/>
                      <w:highlight w:val="none"/>
                    </w:rPr>
                    <w:t>废水</w:t>
                  </w:r>
                </w:p>
              </w:tc>
              <w:tc>
                <w:tcPr>
                  <w:tcW w:w="3419" w:type="pct"/>
                  <w:gridSpan w:val="2"/>
                  <w:shd w:val="clear" w:color="auto" w:fill="auto"/>
                  <w:noWrap w:val="0"/>
                  <w:vAlign w:val="center"/>
                </w:tcPr>
                <w:p w14:paraId="6BD96064">
                  <w:pPr>
                    <w:jc w:val="both"/>
                    <w:rPr>
                      <w:color w:val="000000"/>
                      <w:spacing w:val="8"/>
                      <w:sz w:val="21"/>
                      <w:szCs w:val="21"/>
                    </w:rPr>
                  </w:pPr>
                  <w:r>
                    <w:rPr>
                      <w:rFonts w:hint="eastAsia"/>
                      <w:color w:val="000000"/>
                      <w:spacing w:val="8"/>
                      <w:sz w:val="21"/>
                      <w:szCs w:val="21"/>
                      <w:lang w:val="en-US" w:eastAsia="zh-CN"/>
                    </w:rPr>
                    <w:t>①车辆冲洗废水经沉淀池（有效容积为2</w:t>
                  </w:r>
                  <w:r>
                    <w:rPr>
                      <w:rFonts w:hint="default"/>
                      <w:color w:val="000000"/>
                      <w:spacing w:val="8"/>
                      <w:sz w:val="21"/>
                      <w:szCs w:val="21"/>
                      <w:lang w:val="en-US" w:eastAsia="zh-CN"/>
                    </w:rPr>
                    <w:t>m</w:t>
                  </w:r>
                  <w:r>
                    <w:rPr>
                      <w:rFonts w:hint="default"/>
                      <w:color w:val="000000"/>
                      <w:spacing w:val="8"/>
                      <w:sz w:val="21"/>
                      <w:szCs w:val="21"/>
                      <w:vertAlign w:val="superscript"/>
                      <w:lang w:val="en-US" w:eastAsia="zh-CN"/>
                    </w:rPr>
                    <w:t>3</w:t>
                  </w:r>
                  <w:r>
                    <w:rPr>
                      <w:rFonts w:hint="eastAsia"/>
                      <w:color w:val="000000"/>
                      <w:spacing w:val="8"/>
                      <w:sz w:val="21"/>
                      <w:szCs w:val="21"/>
                      <w:lang w:val="en-US" w:eastAsia="zh-CN"/>
                    </w:rPr>
                    <w:t>）处理后循环使用，不外排；</w:t>
                  </w:r>
                </w:p>
                <w:p w14:paraId="70266EA9">
                  <w:pPr>
                    <w:jc w:val="both"/>
                    <w:rPr>
                      <w:rFonts w:hint="eastAsia" w:eastAsia="宋体"/>
                      <w:color w:val="000000"/>
                      <w:kern w:val="2"/>
                      <w:sz w:val="21"/>
                      <w:szCs w:val="21"/>
                      <w:lang w:val="en-US" w:eastAsia="zh-CN" w:bidi="ar-SA"/>
                    </w:rPr>
                  </w:pPr>
                  <w:r>
                    <w:rPr>
                      <w:rFonts w:hint="eastAsia"/>
                      <w:color w:val="000000"/>
                      <w:spacing w:val="9"/>
                      <w:sz w:val="21"/>
                      <w:szCs w:val="21"/>
                      <w:lang w:val="en-US" w:eastAsia="zh-CN"/>
                    </w:rPr>
                    <w:t>②</w:t>
                  </w:r>
                  <w:r>
                    <w:rPr>
                      <w:color w:val="000000"/>
                      <w:spacing w:val="9"/>
                      <w:sz w:val="21"/>
                      <w:szCs w:val="21"/>
                    </w:rPr>
                    <w:t>生活污水经化粪池处理后定期清掏，用于农田施肥，不</w:t>
                  </w:r>
                  <w:r>
                    <w:rPr>
                      <w:color w:val="000000"/>
                      <w:spacing w:val="1"/>
                      <w:sz w:val="21"/>
                      <w:szCs w:val="21"/>
                    </w:rPr>
                    <w:t>外排。</w:t>
                  </w:r>
                </w:p>
              </w:tc>
              <w:tc>
                <w:tcPr>
                  <w:tcW w:w="582" w:type="pct"/>
                  <w:shd w:val="clear" w:color="auto" w:fill="auto"/>
                  <w:noWrap w:val="0"/>
                  <w:vAlign w:val="center"/>
                </w:tcPr>
                <w:p w14:paraId="7C240211">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新建</w:t>
                  </w:r>
                </w:p>
              </w:tc>
            </w:tr>
            <w:tr w14:paraId="7E10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24" w:type="pct"/>
                  <w:vMerge w:val="continue"/>
                  <w:shd w:val="clear" w:color="auto" w:fill="auto"/>
                  <w:noWrap w:val="0"/>
                  <w:vAlign w:val="center"/>
                </w:tcPr>
                <w:p w14:paraId="134A301B">
                  <w:pPr>
                    <w:autoSpaceDE w:val="0"/>
                    <w:autoSpaceDN w:val="0"/>
                    <w:jc w:val="center"/>
                    <w:rPr>
                      <w:color w:val="000000"/>
                      <w:sz w:val="21"/>
                      <w:szCs w:val="21"/>
                    </w:rPr>
                  </w:pPr>
                </w:p>
              </w:tc>
              <w:tc>
                <w:tcPr>
                  <w:tcW w:w="572" w:type="pct"/>
                  <w:shd w:val="clear" w:color="auto" w:fill="auto"/>
                  <w:noWrap w:val="0"/>
                  <w:vAlign w:val="center"/>
                </w:tcPr>
                <w:p w14:paraId="1D1F285B">
                  <w:pPr>
                    <w:autoSpaceDE w:val="0"/>
                    <w:autoSpaceDN w:val="0"/>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废气</w:t>
                  </w:r>
                </w:p>
              </w:tc>
              <w:tc>
                <w:tcPr>
                  <w:tcW w:w="3419" w:type="pct"/>
                  <w:gridSpan w:val="2"/>
                  <w:shd w:val="clear" w:color="auto" w:fill="auto"/>
                  <w:noWrap w:val="0"/>
                  <w:vAlign w:val="center"/>
                </w:tcPr>
                <w:p w14:paraId="480468D5">
                  <w:pPr>
                    <w:jc w:val="both"/>
                    <w:rPr>
                      <w:rFonts w:hint="eastAsia" w:eastAsia="宋体"/>
                      <w:color w:val="000000"/>
                      <w:sz w:val="21"/>
                      <w:szCs w:val="21"/>
                      <w:highlight w:val="none"/>
                      <w:lang w:val="en-US" w:eastAsia="zh-CN"/>
                    </w:rPr>
                  </w:pPr>
                  <w:r>
                    <w:rPr>
                      <w:rFonts w:hint="eastAsia" w:eastAsia="宋体"/>
                      <w:color w:val="000000"/>
                      <w:sz w:val="21"/>
                      <w:szCs w:val="21"/>
                      <w:highlight w:val="none"/>
                      <w:lang w:val="en-US" w:eastAsia="zh-CN"/>
                    </w:rPr>
                    <w:t>①本项目原料堆场堆料表面使用防尘网严密苫盖，同时</w:t>
                  </w:r>
                  <w:r>
                    <w:rPr>
                      <w:rFonts w:hint="eastAsia"/>
                      <w:color w:val="000000"/>
                      <w:sz w:val="21"/>
                      <w:szCs w:val="21"/>
                      <w:highlight w:val="none"/>
                    </w:rPr>
                    <w:t>每天定期</w:t>
                  </w:r>
                  <w:r>
                    <w:rPr>
                      <w:rFonts w:hint="eastAsia"/>
                      <w:color w:val="000000"/>
                      <w:sz w:val="21"/>
                      <w:szCs w:val="21"/>
                      <w:highlight w:val="none"/>
                      <w:lang w:val="en-US" w:eastAsia="zh-CN"/>
                    </w:rPr>
                    <w:t>喷雾</w:t>
                  </w:r>
                  <w:r>
                    <w:rPr>
                      <w:rFonts w:hint="eastAsia"/>
                      <w:color w:val="000000"/>
                      <w:sz w:val="21"/>
                      <w:szCs w:val="21"/>
                      <w:highlight w:val="none"/>
                    </w:rPr>
                    <w:t>降尘</w:t>
                  </w:r>
                  <w:r>
                    <w:rPr>
                      <w:rFonts w:hint="eastAsia"/>
                      <w:color w:val="000000"/>
                      <w:sz w:val="21"/>
                      <w:szCs w:val="21"/>
                      <w:highlight w:val="none"/>
                      <w:lang w:eastAsia="zh-CN"/>
                    </w:rPr>
                    <w:t>；</w:t>
                  </w:r>
                </w:p>
                <w:p w14:paraId="5B29C720">
                  <w:pPr>
                    <w:jc w:val="both"/>
                    <w:rPr>
                      <w:rFonts w:hint="eastAsia"/>
                      <w:color w:val="000000"/>
                      <w:sz w:val="21"/>
                      <w:szCs w:val="21"/>
                      <w:highlight w:val="none"/>
                    </w:rPr>
                  </w:pPr>
                  <w:r>
                    <w:rPr>
                      <w:rFonts w:hint="eastAsia" w:eastAsia="宋体"/>
                      <w:color w:val="000000"/>
                      <w:sz w:val="21"/>
                      <w:szCs w:val="21"/>
                      <w:highlight w:val="none"/>
                      <w:lang w:val="en-US" w:eastAsia="zh-CN"/>
                    </w:rPr>
                    <w:t>②</w:t>
                  </w:r>
                  <w:r>
                    <w:rPr>
                      <w:rFonts w:hint="eastAsia" w:ascii="宋体" w:hAnsi="宋体" w:eastAsia="宋体" w:cs="宋体"/>
                      <w:color w:val="000000"/>
                      <w:kern w:val="0"/>
                      <w:sz w:val="21"/>
                      <w:szCs w:val="21"/>
                      <w:highlight w:val="none"/>
                      <w:lang w:val="en-US" w:eastAsia="zh-CN" w:bidi="zh-HK"/>
                    </w:rPr>
                    <w:t>破碎筛分在</w:t>
                  </w:r>
                  <w:r>
                    <w:rPr>
                      <w:rFonts w:hint="eastAsia"/>
                      <w:color w:val="000000"/>
                      <w:sz w:val="21"/>
                      <w:szCs w:val="21"/>
                      <w:highlight w:val="none"/>
                      <w:lang w:val="en-US" w:eastAsia="zh-CN"/>
                    </w:rPr>
                    <w:t>全封闭厂房内进行</w:t>
                  </w:r>
                  <w:r>
                    <w:rPr>
                      <w:rFonts w:hint="eastAsia"/>
                      <w:color w:val="000000"/>
                      <w:sz w:val="21"/>
                      <w:szCs w:val="21"/>
                      <w:highlight w:val="none"/>
                    </w:rPr>
                    <w:t>，</w:t>
                  </w:r>
                  <w:r>
                    <w:rPr>
                      <w:rFonts w:hint="eastAsia"/>
                      <w:color w:val="000000"/>
                      <w:sz w:val="21"/>
                      <w:szCs w:val="21"/>
                      <w:highlight w:val="none"/>
                      <w:lang w:val="en-US" w:eastAsia="zh-CN"/>
                    </w:rPr>
                    <w:t>设备进出口均设置喷雾</w:t>
                  </w:r>
                  <w:r>
                    <w:rPr>
                      <w:rFonts w:hint="eastAsia"/>
                      <w:color w:val="000000"/>
                      <w:sz w:val="21"/>
                      <w:szCs w:val="21"/>
                      <w:highlight w:val="none"/>
                    </w:rPr>
                    <w:t>降尘；</w:t>
                  </w:r>
                </w:p>
                <w:p w14:paraId="2526680B">
                  <w:pPr>
                    <w:jc w:val="both"/>
                    <w:rPr>
                      <w:rFonts w:hint="eastAsia"/>
                      <w:color w:val="000000"/>
                      <w:sz w:val="21"/>
                      <w:szCs w:val="21"/>
                      <w:highlight w:val="none"/>
                    </w:rPr>
                  </w:pPr>
                  <w:r>
                    <w:rPr>
                      <w:rFonts w:hint="eastAsia"/>
                      <w:color w:val="000000"/>
                      <w:sz w:val="21"/>
                      <w:szCs w:val="21"/>
                      <w:highlight w:val="none"/>
                      <w:lang w:val="en-US" w:eastAsia="zh-CN"/>
                    </w:rPr>
                    <w:t>③道路运输扬尘采用道路硬化、厂区定期洒扫、车辆覆盖等措施降尘。</w:t>
                  </w:r>
                </w:p>
              </w:tc>
              <w:tc>
                <w:tcPr>
                  <w:tcW w:w="582" w:type="pct"/>
                  <w:shd w:val="clear" w:color="auto" w:fill="auto"/>
                  <w:noWrap w:val="0"/>
                  <w:vAlign w:val="center"/>
                </w:tcPr>
                <w:p w14:paraId="5308B489">
                  <w:pPr>
                    <w:jc w:val="center"/>
                    <w:rPr>
                      <w:rFonts w:hint="default"/>
                      <w:color w:val="000000"/>
                      <w:sz w:val="21"/>
                      <w:szCs w:val="21"/>
                      <w:highlight w:val="none"/>
                      <w:lang w:val="en-US" w:eastAsia="zh-CN"/>
                    </w:rPr>
                  </w:pPr>
                  <w:r>
                    <w:rPr>
                      <w:rFonts w:hint="eastAsia"/>
                      <w:color w:val="000000"/>
                      <w:sz w:val="21"/>
                      <w:szCs w:val="21"/>
                      <w:highlight w:val="none"/>
                      <w:lang w:val="en-US" w:eastAsia="zh-CN"/>
                    </w:rPr>
                    <w:t>新建</w:t>
                  </w:r>
                </w:p>
              </w:tc>
            </w:tr>
            <w:tr w14:paraId="54A4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6214BCCE">
                  <w:pPr>
                    <w:autoSpaceDE w:val="0"/>
                    <w:autoSpaceDN w:val="0"/>
                    <w:jc w:val="center"/>
                    <w:rPr>
                      <w:color w:val="000000"/>
                      <w:sz w:val="21"/>
                      <w:szCs w:val="21"/>
                    </w:rPr>
                  </w:pPr>
                </w:p>
              </w:tc>
              <w:tc>
                <w:tcPr>
                  <w:tcW w:w="572" w:type="pct"/>
                  <w:shd w:val="clear" w:color="auto" w:fill="auto"/>
                  <w:noWrap w:val="0"/>
                  <w:vAlign w:val="center"/>
                </w:tcPr>
                <w:p w14:paraId="5EC3580F">
                  <w:pPr>
                    <w:autoSpaceDE w:val="0"/>
                    <w:autoSpaceDN w:val="0"/>
                    <w:jc w:val="center"/>
                    <w:rPr>
                      <w:color w:val="000000"/>
                      <w:sz w:val="21"/>
                      <w:szCs w:val="21"/>
                    </w:rPr>
                  </w:pPr>
                  <w:r>
                    <w:rPr>
                      <w:color w:val="000000"/>
                      <w:sz w:val="21"/>
                      <w:szCs w:val="21"/>
                    </w:rPr>
                    <w:t>噪声治理</w:t>
                  </w:r>
                </w:p>
              </w:tc>
              <w:tc>
                <w:tcPr>
                  <w:tcW w:w="3419" w:type="pct"/>
                  <w:gridSpan w:val="2"/>
                  <w:shd w:val="clear" w:color="auto" w:fill="auto"/>
                  <w:noWrap w:val="0"/>
                  <w:vAlign w:val="center"/>
                </w:tcPr>
                <w:p w14:paraId="46575F5C">
                  <w:pPr>
                    <w:adjustRightInd w:val="0"/>
                    <w:jc w:val="left"/>
                    <w:rPr>
                      <w:snapToGrid w:val="0"/>
                      <w:color w:val="000000"/>
                      <w:sz w:val="21"/>
                      <w:szCs w:val="21"/>
                    </w:rPr>
                  </w:pPr>
                  <w:r>
                    <w:rPr>
                      <w:color w:val="000000"/>
                      <w:sz w:val="21"/>
                      <w:szCs w:val="21"/>
                    </w:rPr>
                    <w:t>合理布局</w:t>
                  </w:r>
                  <w:r>
                    <w:rPr>
                      <w:rFonts w:hint="eastAsia" w:cs="宋体"/>
                      <w:color w:val="000000"/>
                      <w:kern w:val="0"/>
                      <w:sz w:val="21"/>
                      <w:szCs w:val="21"/>
                    </w:rPr>
                    <w:t>，低噪声设备、基础减振、厂房隔声等措施、加装隔声措施等。</w:t>
                  </w:r>
                </w:p>
              </w:tc>
              <w:tc>
                <w:tcPr>
                  <w:tcW w:w="582" w:type="pct"/>
                  <w:shd w:val="clear" w:color="auto" w:fill="auto"/>
                  <w:noWrap w:val="0"/>
                  <w:vAlign w:val="center"/>
                </w:tcPr>
                <w:p w14:paraId="74DCC53E">
                  <w:pPr>
                    <w:adjustRightInd w:val="0"/>
                    <w:jc w:val="center"/>
                    <w:rPr>
                      <w:rFonts w:hint="eastAsia" w:eastAsia="宋体"/>
                      <w:color w:val="000000"/>
                      <w:sz w:val="21"/>
                      <w:szCs w:val="21"/>
                      <w:lang w:val="en-US" w:eastAsia="zh-CN"/>
                    </w:rPr>
                  </w:pPr>
                  <w:r>
                    <w:rPr>
                      <w:rFonts w:hint="eastAsia"/>
                      <w:color w:val="000000"/>
                      <w:sz w:val="21"/>
                      <w:szCs w:val="21"/>
                      <w:lang w:val="en-US" w:eastAsia="zh-CN"/>
                    </w:rPr>
                    <w:t>新建</w:t>
                  </w:r>
                </w:p>
              </w:tc>
            </w:tr>
            <w:tr w14:paraId="1D07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275D5EC2">
                  <w:pPr>
                    <w:autoSpaceDE w:val="0"/>
                    <w:autoSpaceDN w:val="0"/>
                    <w:jc w:val="center"/>
                    <w:rPr>
                      <w:color w:val="000000"/>
                      <w:sz w:val="21"/>
                      <w:szCs w:val="21"/>
                    </w:rPr>
                  </w:pPr>
                </w:p>
              </w:tc>
              <w:tc>
                <w:tcPr>
                  <w:tcW w:w="572" w:type="pct"/>
                  <w:vMerge w:val="restart"/>
                  <w:shd w:val="clear" w:color="auto" w:fill="auto"/>
                  <w:noWrap w:val="0"/>
                  <w:vAlign w:val="center"/>
                </w:tcPr>
                <w:p w14:paraId="30CB6E08">
                  <w:pPr>
                    <w:snapToGrid w:val="0"/>
                    <w:jc w:val="center"/>
                    <w:rPr>
                      <w:color w:val="000000"/>
                      <w:sz w:val="21"/>
                      <w:szCs w:val="21"/>
                      <w:highlight w:val="none"/>
                    </w:rPr>
                  </w:pPr>
                  <w:r>
                    <w:rPr>
                      <w:color w:val="000000"/>
                      <w:sz w:val="21"/>
                      <w:szCs w:val="21"/>
                    </w:rPr>
                    <w:t>固体废物</w:t>
                  </w:r>
                </w:p>
              </w:tc>
              <w:tc>
                <w:tcPr>
                  <w:tcW w:w="615" w:type="pct"/>
                  <w:shd w:val="clear" w:color="auto" w:fill="auto"/>
                  <w:noWrap w:val="0"/>
                  <w:vAlign w:val="center"/>
                </w:tcPr>
                <w:p w14:paraId="081A6E93">
                  <w:pPr>
                    <w:adjustRightInd w:val="0"/>
                    <w:snapToGrid w:val="0"/>
                    <w:jc w:val="center"/>
                    <w:rPr>
                      <w:rFonts w:hint="eastAsia"/>
                      <w:color w:val="000000"/>
                      <w:sz w:val="21"/>
                      <w:szCs w:val="21"/>
                      <w:highlight w:val="none"/>
                    </w:rPr>
                  </w:pPr>
                  <w:r>
                    <w:rPr>
                      <w:snapToGrid w:val="0"/>
                      <w:color w:val="000000"/>
                      <w:sz w:val="21"/>
                      <w:szCs w:val="21"/>
                    </w:rPr>
                    <w:t>生活垃圾</w:t>
                  </w:r>
                </w:p>
              </w:tc>
              <w:tc>
                <w:tcPr>
                  <w:tcW w:w="2804" w:type="pct"/>
                  <w:shd w:val="clear" w:color="auto" w:fill="auto"/>
                  <w:noWrap w:val="0"/>
                  <w:vAlign w:val="center"/>
                </w:tcPr>
                <w:p w14:paraId="3D71AC1E">
                  <w:pPr>
                    <w:widowControl/>
                    <w:adjustRightInd w:val="0"/>
                    <w:snapToGrid w:val="0"/>
                    <w:jc w:val="left"/>
                    <w:rPr>
                      <w:rFonts w:hint="eastAsia"/>
                      <w:color w:val="000000"/>
                      <w:kern w:val="2"/>
                      <w:sz w:val="21"/>
                      <w:szCs w:val="21"/>
                      <w:lang w:val="en-US" w:eastAsia="zh-CN" w:bidi="ar-SA"/>
                    </w:rPr>
                  </w:pPr>
                  <w:r>
                    <w:rPr>
                      <w:rFonts w:hint="eastAsia"/>
                      <w:color w:val="000000"/>
                      <w:kern w:val="2"/>
                      <w:sz w:val="21"/>
                      <w:szCs w:val="21"/>
                      <w:lang w:val="en-US" w:eastAsia="zh-CN" w:bidi="ar-SA"/>
                    </w:rPr>
                    <w:t>生活垃圾采用垃圾桶集中收集，临时存放，定期运至桃园村垃圾收集点，由环卫部门清运填埋处置。</w:t>
                  </w:r>
                </w:p>
              </w:tc>
              <w:tc>
                <w:tcPr>
                  <w:tcW w:w="582" w:type="pct"/>
                  <w:shd w:val="clear" w:color="auto" w:fill="auto"/>
                  <w:noWrap w:val="0"/>
                  <w:vAlign w:val="center"/>
                </w:tcPr>
                <w:p w14:paraId="18FF2701">
                  <w:pPr>
                    <w:widowControl/>
                    <w:adjustRightInd w:val="0"/>
                    <w:snapToGrid w:val="0"/>
                    <w:jc w:val="center"/>
                    <w:rPr>
                      <w:color w:val="000000"/>
                      <w:sz w:val="21"/>
                      <w:szCs w:val="21"/>
                    </w:rPr>
                  </w:pPr>
                  <w:r>
                    <w:rPr>
                      <w:rFonts w:hint="eastAsia"/>
                      <w:color w:val="000000"/>
                      <w:sz w:val="21"/>
                      <w:szCs w:val="21"/>
                      <w:lang w:val="en-US" w:eastAsia="zh-CN"/>
                    </w:rPr>
                    <w:t>新建</w:t>
                  </w:r>
                </w:p>
              </w:tc>
            </w:tr>
            <w:tr w14:paraId="6CF9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25DA5CA2">
                  <w:pPr>
                    <w:autoSpaceDE w:val="0"/>
                    <w:autoSpaceDN w:val="0"/>
                    <w:jc w:val="center"/>
                    <w:rPr>
                      <w:color w:val="000000"/>
                      <w:sz w:val="21"/>
                      <w:szCs w:val="21"/>
                    </w:rPr>
                  </w:pPr>
                </w:p>
              </w:tc>
              <w:tc>
                <w:tcPr>
                  <w:tcW w:w="572" w:type="pct"/>
                  <w:vMerge w:val="continue"/>
                  <w:shd w:val="clear" w:color="auto" w:fill="auto"/>
                  <w:noWrap w:val="0"/>
                  <w:vAlign w:val="center"/>
                </w:tcPr>
                <w:p w14:paraId="43DBFBCF">
                  <w:pPr>
                    <w:snapToGrid w:val="0"/>
                    <w:jc w:val="center"/>
                    <w:rPr>
                      <w:color w:val="000000"/>
                      <w:sz w:val="21"/>
                      <w:szCs w:val="21"/>
                    </w:rPr>
                  </w:pPr>
                </w:p>
              </w:tc>
              <w:tc>
                <w:tcPr>
                  <w:tcW w:w="615" w:type="pct"/>
                  <w:shd w:val="clear" w:color="auto" w:fill="auto"/>
                  <w:noWrap w:val="0"/>
                  <w:vAlign w:val="center"/>
                </w:tcPr>
                <w:p w14:paraId="06C72439">
                  <w:pPr>
                    <w:adjustRightInd w:val="0"/>
                    <w:snapToGrid w:val="0"/>
                    <w:jc w:val="center"/>
                    <w:rPr>
                      <w:rFonts w:hint="default" w:eastAsia="宋体"/>
                      <w:snapToGrid w:val="0"/>
                      <w:color w:val="000000"/>
                      <w:kern w:val="2"/>
                      <w:sz w:val="21"/>
                      <w:szCs w:val="21"/>
                      <w:lang w:val="en-US" w:eastAsia="zh-CN" w:bidi="ar-SA"/>
                    </w:rPr>
                  </w:pPr>
                  <w:r>
                    <w:rPr>
                      <w:rFonts w:hint="default" w:eastAsia="宋体"/>
                      <w:snapToGrid w:val="0"/>
                      <w:color w:val="000000"/>
                      <w:sz w:val="21"/>
                      <w:szCs w:val="21"/>
                      <w:lang w:val="en-US" w:eastAsia="zh-CN"/>
                    </w:rPr>
                    <w:t>&lt;4.75mm的筛下物</w:t>
                  </w:r>
                </w:p>
              </w:tc>
              <w:tc>
                <w:tcPr>
                  <w:tcW w:w="2804" w:type="pct"/>
                  <w:shd w:val="clear" w:color="auto" w:fill="auto"/>
                  <w:noWrap w:val="0"/>
                  <w:vAlign w:val="center"/>
                </w:tcPr>
                <w:p w14:paraId="1367ABB3">
                  <w:pPr>
                    <w:widowControl/>
                    <w:adjustRightInd w:val="0"/>
                    <w:snapToGrid w:val="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运送至项目南侧2#弃渣场。</w:t>
                  </w:r>
                </w:p>
              </w:tc>
              <w:tc>
                <w:tcPr>
                  <w:tcW w:w="582" w:type="pct"/>
                  <w:vMerge w:val="restart"/>
                  <w:shd w:val="clear" w:color="auto" w:fill="auto"/>
                  <w:noWrap w:val="0"/>
                  <w:vAlign w:val="center"/>
                </w:tcPr>
                <w:p w14:paraId="113EADEF">
                  <w:pPr>
                    <w:widowControl/>
                    <w:adjustRightInd w:val="0"/>
                    <w:snapToGrid w:val="0"/>
                    <w:jc w:val="center"/>
                    <w:rPr>
                      <w:rFonts w:hint="default"/>
                      <w:color w:val="000000"/>
                      <w:sz w:val="21"/>
                      <w:szCs w:val="21"/>
                      <w:lang w:val="en-US" w:eastAsia="zh-CN"/>
                    </w:rPr>
                  </w:pPr>
                  <w:r>
                    <w:rPr>
                      <w:rFonts w:hint="eastAsia"/>
                      <w:color w:val="000000"/>
                      <w:sz w:val="21"/>
                      <w:szCs w:val="21"/>
                      <w:lang w:val="en-US" w:eastAsia="zh-CN"/>
                    </w:rPr>
                    <w:t>依托</w:t>
                  </w:r>
                  <w:r>
                    <w:rPr>
                      <w:rFonts w:hint="eastAsia"/>
                      <w:color w:val="000000"/>
                      <w:szCs w:val="21"/>
                      <w:highlight w:val="none"/>
                      <w:lang w:val="en-US" w:eastAsia="zh-CN"/>
                    </w:rPr>
                    <w:t>已建2#</w:t>
                  </w:r>
                  <w:r>
                    <w:rPr>
                      <w:rFonts w:hint="eastAsia"/>
                      <w:color w:val="000000"/>
                      <w:szCs w:val="21"/>
                      <w:highlight w:val="none"/>
                    </w:rPr>
                    <w:t>弃渣场</w:t>
                  </w:r>
                </w:p>
              </w:tc>
            </w:tr>
            <w:tr w14:paraId="280C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038DF551">
                  <w:pPr>
                    <w:autoSpaceDE w:val="0"/>
                    <w:autoSpaceDN w:val="0"/>
                    <w:jc w:val="center"/>
                    <w:rPr>
                      <w:color w:val="000000"/>
                      <w:sz w:val="21"/>
                      <w:szCs w:val="21"/>
                    </w:rPr>
                  </w:pPr>
                </w:p>
              </w:tc>
              <w:tc>
                <w:tcPr>
                  <w:tcW w:w="572" w:type="pct"/>
                  <w:vMerge w:val="continue"/>
                  <w:shd w:val="clear" w:color="auto" w:fill="auto"/>
                  <w:noWrap w:val="0"/>
                  <w:vAlign w:val="center"/>
                </w:tcPr>
                <w:p w14:paraId="247E372E">
                  <w:pPr>
                    <w:snapToGrid w:val="0"/>
                    <w:jc w:val="center"/>
                    <w:rPr>
                      <w:color w:val="000000"/>
                      <w:sz w:val="21"/>
                      <w:szCs w:val="21"/>
                    </w:rPr>
                  </w:pPr>
                </w:p>
              </w:tc>
              <w:tc>
                <w:tcPr>
                  <w:tcW w:w="615" w:type="pct"/>
                  <w:shd w:val="clear" w:color="auto" w:fill="auto"/>
                  <w:noWrap w:val="0"/>
                  <w:vAlign w:val="center"/>
                </w:tcPr>
                <w:p w14:paraId="71419792">
                  <w:pPr>
                    <w:adjustRightInd w:val="0"/>
                    <w:snapToGrid w:val="0"/>
                    <w:jc w:val="center"/>
                    <w:rPr>
                      <w:rFonts w:hint="default" w:ascii="Times New Roman" w:hAnsi="Times New Roman" w:eastAsia="宋体" w:cs="Times New Roman"/>
                      <w:snapToGrid w:val="0"/>
                      <w:color w:val="000000"/>
                      <w:sz w:val="21"/>
                      <w:szCs w:val="21"/>
                      <w:lang w:val="en-US" w:eastAsia="zh-CN"/>
                    </w:rPr>
                  </w:pPr>
                  <w:r>
                    <w:rPr>
                      <w:rFonts w:hint="eastAsia" w:ascii="Times New Roman" w:hAnsi="Times New Roman" w:eastAsia="宋体" w:cs="Times New Roman"/>
                      <w:snapToGrid w:val="0"/>
                      <w:color w:val="000000"/>
                      <w:sz w:val="21"/>
                      <w:szCs w:val="21"/>
                      <w:lang w:val="en-US" w:eastAsia="zh-CN"/>
                    </w:rPr>
                    <w:t>车间沉降粉尘</w:t>
                  </w:r>
                </w:p>
              </w:tc>
              <w:tc>
                <w:tcPr>
                  <w:tcW w:w="2804" w:type="pct"/>
                  <w:shd w:val="clear" w:color="auto" w:fill="auto"/>
                  <w:noWrap w:val="0"/>
                  <w:vAlign w:val="center"/>
                </w:tcPr>
                <w:p w14:paraId="31C8E823">
                  <w:pPr>
                    <w:adjustRightInd w:val="0"/>
                    <w:snapToGrid w:val="0"/>
                    <w:jc w:val="left"/>
                    <w:rPr>
                      <w:rFonts w:hint="eastAsia" w:ascii="Times New Roman" w:hAnsi="Times New Roman" w:eastAsia="宋体" w:cs="Times New Roman"/>
                      <w:snapToGrid w:val="0"/>
                      <w:color w:val="000000"/>
                      <w:sz w:val="21"/>
                      <w:szCs w:val="21"/>
                      <w:lang w:val="en-US" w:eastAsia="zh-CN"/>
                    </w:rPr>
                  </w:pPr>
                  <w:r>
                    <w:rPr>
                      <w:rFonts w:hint="eastAsia" w:ascii="Times New Roman" w:hAnsi="Times New Roman" w:eastAsia="宋体" w:cs="Times New Roman"/>
                      <w:snapToGrid w:val="0"/>
                      <w:color w:val="000000"/>
                      <w:sz w:val="21"/>
                      <w:szCs w:val="21"/>
                      <w:lang w:val="en-US" w:eastAsia="zh-CN"/>
                    </w:rPr>
                    <w:t>运送至项目南侧2#弃渣场。</w:t>
                  </w:r>
                </w:p>
              </w:tc>
              <w:tc>
                <w:tcPr>
                  <w:tcW w:w="582" w:type="pct"/>
                  <w:vMerge w:val="continue"/>
                  <w:shd w:val="clear" w:color="auto" w:fill="auto"/>
                  <w:noWrap w:val="0"/>
                  <w:vAlign w:val="center"/>
                </w:tcPr>
                <w:p w14:paraId="23F17863">
                  <w:pPr>
                    <w:widowControl/>
                    <w:adjustRightInd w:val="0"/>
                    <w:snapToGrid w:val="0"/>
                    <w:jc w:val="center"/>
                    <w:rPr>
                      <w:rFonts w:hint="eastAsia"/>
                      <w:color w:val="000000"/>
                      <w:sz w:val="21"/>
                      <w:szCs w:val="21"/>
                      <w:lang w:val="en-US" w:eastAsia="zh-CN"/>
                    </w:rPr>
                  </w:pPr>
                </w:p>
              </w:tc>
            </w:tr>
            <w:tr w14:paraId="5202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28C24D36">
                  <w:pPr>
                    <w:autoSpaceDE w:val="0"/>
                    <w:autoSpaceDN w:val="0"/>
                    <w:jc w:val="center"/>
                    <w:rPr>
                      <w:color w:val="000000"/>
                      <w:sz w:val="21"/>
                      <w:szCs w:val="21"/>
                    </w:rPr>
                  </w:pPr>
                </w:p>
              </w:tc>
              <w:tc>
                <w:tcPr>
                  <w:tcW w:w="572" w:type="pct"/>
                  <w:vMerge w:val="continue"/>
                  <w:shd w:val="clear" w:color="auto" w:fill="auto"/>
                  <w:noWrap w:val="0"/>
                  <w:vAlign w:val="center"/>
                </w:tcPr>
                <w:p w14:paraId="33DD3B6B">
                  <w:pPr>
                    <w:snapToGrid w:val="0"/>
                    <w:jc w:val="center"/>
                    <w:rPr>
                      <w:color w:val="000000"/>
                      <w:sz w:val="21"/>
                      <w:szCs w:val="21"/>
                    </w:rPr>
                  </w:pPr>
                </w:p>
              </w:tc>
              <w:tc>
                <w:tcPr>
                  <w:tcW w:w="615" w:type="pct"/>
                  <w:shd w:val="clear" w:color="auto" w:fill="auto"/>
                  <w:noWrap w:val="0"/>
                  <w:vAlign w:val="center"/>
                </w:tcPr>
                <w:p w14:paraId="7BAEFEF6">
                  <w:pPr>
                    <w:adjustRightInd w:val="0"/>
                    <w:snapToGrid w:val="0"/>
                    <w:jc w:val="center"/>
                    <w:rPr>
                      <w:rFonts w:hint="default"/>
                      <w:snapToGrid w:val="0"/>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沉淀池污泥</w:t>
                  </w:r>
                </w:p>
              </w:tc>
              <w:tc>
                <w:tcPr>
                  <w:tcW w:w="2804" w:type="pct"/>
                  <w:shd w:val="clear" w:color="auto" w:fill="auto"/>
                  <w:noWrap w:val="0"/>
                  <w:vAlign w:val="center"/>
                </w:tcPr>
                <w:p w14:paraId="6935B819">
                  <w:pPr>
                    <w:widowControl/>
                    <w:adjustRightInd w:val="0"/>
                    <w:snapToGrid w:val="0"/>
                    <w:jc w:val="left"/>
                    <w:rPr>
                      <w:rFonts w:hint="eastAsia"/>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沉淀池污泥定期清掏，运送至项目南侧2#弃渣场。</w:t>
                  </w:r>
                </w:p>
              </w:tc>
              <w:tc>
                <w:tcPr>
                  <w:tcW w:w="582" w:type="pct"/>
                  <w:vMerge w:val="continue"/>
                  <w:shd w:val="clear" w:color="auto" w:fill="auto"/>
                  <w:noWrap w:val="0"/>
                  <w:vAlign w:val="center"/>
                </w:tcPr>
                <w:p w14:paraId="76CD791C">
                  <w:pPr>
                    <w:widowControl/>
                    <w:adjustRightInd w:val="0"/>
                    <w:snapToGrid w:val="0"/>
                    <w:jc w:val="center"/>
                    <w:rPr>
                      <w:rFonts w:hint="eastAsia"/>
                      <w:color w:val="000000"/>
                      <w:sz w:val="21"/>
                      <w:szCs w:val="21"/>
                      <w:lang w:val="en-US" w:eastAsia="zh-CN"/>
                    </w:rPr>
                  </w:pPr>
                </w:p>
              </w:tc>
            </w:tr>
            <w:tr w14:paraId="0E6C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424" w:type="pct"/>
                  <w:vMerge w:val="continue"/>
                  <w:shd w:val="clear" w:color="auto" w:fill="auto"/>
                  <w:noWrap w:val="0"/>
                  <w:vAlign w:val="center"/>
                </w:tcPr>
                <w:p w14:paraId="26D50FAF">
                  <w:pPr>
                    <w:snapToGrid w:val="0"/>
                    <w:jc w:val="center"/>
                    <w:rPr>
                      <w:color w:val="000000"/>
                      <w:sz w:val="21"/>
                      <w:szCs w:val="21"/>
                    </w:rPr>
                  </w:pPr>
                </w:p>
              </w:tc>
              <w:tc>
                <w:tcPr>
                  <w:tcW w:w="572" w:type="pct"/>
                  <w:vMerge w:val="continue"/>
                  <w:shd w:val="clear" w:color="auto" w:fill="auto"/>
                  <w:noWrap w:val="0"/>
                  <w:vAlign w:val="center"/>
                </w:tcPr>
                <w:p w14:paraId="2DD9CA0B">
                  <w:pPr>
                    <w:snapToGrid w:val="0"/>
                    <w:jc w:val="center"/>
                    <w:rPr>
                      <w:color w:val="000000"/>
                      <w:sz w:val="21"/>
                      <w:szCs w:val="21"/>
                    </w:rPr>
                  </w:pPr>
                </w:p>
              </w:tc>
              <w:tc>
                <w:tcPr>
                  <w:tcW w:w="615" w:type="pct"/>
                  <w:shd w:val="clear" w:color="auto" w:fill="auto"/>
                  <w:noWrap w:val="0"/>
                  <w:vAlign w:val="center"/>
                </w:tcPr>
                <w:p w14:paraId="4ABC4AE7">
                  <w:pPr>
                    <w:jc w:val="both"/>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危险废物</w:t>
                  </w:r>
                </w:p>
              </w:tc>
              <w:tc>
                <w:tcPr>
                  <w:tcW w:w="2804" w:type="pct"/>
                  <w:shd w:val="clear" w:color="auto" w:fill="auto"/>
                  <w:noWrap w:val="0"/>
                  <w:vAlign w:val="center"/>
                </w:tcPr>
                <w:p w14:paraId="55C21CA8">
                  <w:pPr>
                    <w:jc w:val="both"/>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废机油、废机油桶、含油手套和抹布等危险废物及时委托委托有资质单位清运处置。</w:t>
                  </w:r>
                </w:p>
              </w:tc>
              <w:tc>
                <w:tcPr>
                  <w:tcW w:w="582" w:type="pct"/>
                  <w:shd w:val="clear" w:color="auto" w:fill="auto"/>
                  <w:noWrap w:val="0"/>
                  <w:vAlign w:val="center"/>
                </w:tcPr>
                <w:p w14:paraId="07DD2AD9">
                  <w:pPr>
                    <w:widowControl/>
                    <w:adjustRightInd w:val="0"/>
                    <w:snapToGrid w:val="0"/>
                    <w:jc w:val="center"/>
                    <w:rPr>
                      <w:rFonts w:hint="eastAsia"/>
                      <w:color w:val="000000"/>
                      <w:sz w:val="21"/>
                      <w:szCs w:val="21"/>
                      <w:highlight w:val="none"/>
                    </w:rPr>
                  </w:pPr>
                  <w:r>
                    <w:rPr>
                      <w:rFonts w:hint="eastAsia"/>
                      <w:color w:val="000000"/>
                      <w:sz w:val="21"/>
                      <w:szCs w:val="21"/>
                      <w:lang w:val="en-US" w:eastAsia="zh-CN"/>
                    </w:rPr>
                    <w:t>新建</w:t>
                  </w:r>
                </w:p>
              </w:tc>
            </w:tr>
          </w:tbl>
          <w:p w14:paraId="10B33A47">
            <w:pPr>
              <w:widowControl/>
              <w:adjustRightInd w:val="0"/>
              <w:snapToGrid w:val="0"/>
              <w:spacing w:before="120" w:beforeLines="50" w:line="360" w:lineRule="auto"/>
              <w:ind w:firstLine="482" w:firstLineChars="200"/>
              <w:rPr>
                <w:rFonts w:hint="eastAsia"/>
                <w:b/>
                <w:color w:val="000000"/>
                <w:sz w:val="24"/>
              </w:rPr>
            </w:pPr>
            <w:r>
              <w:rPr>
                <w:rFonts w:hint="eastAsia"/>
                <w:b/>
                <w:color w:val="000000"/>
                <w:sz w:val="24"/>
                <w:lang w:val="en-US" w:eastAsia="zh-CN"/>
              </w:rPr>
              <w:t>4</w:t>
            </w:r>
            <w:r>
              <w:rPr>
                <w:rFonts w:hint="eastAsia"/>
                <w:b/>
                <w:color w:val="000000"/>
                <w:sz w:val="24"/>
              </w:rPr>
              <w:t>、</w:t>
            </w:r>
            <w:r>
              <w:rPr>
                <w:b/>
                <w:color w:val="000000"/>
                <w:sz w:val="24"/>
              </w:rPr>
              <w:t>主要产品</w:t>
            </w:r>
            <w:r>
              <w:rPr>
                <w:rFonts w:hint="eastAsia"/>
                <w:b/>
                <w:color w:val="000000"/>
                <w:sz w:val="24"/>
              </w:rPr>
              <w:t>方案</w:t>
            </w:r>
          </w:p>
          <w:p w14:paraId="166E6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rPr>
              <w:t>项目产品为</w:t>
            </w:r>
            <w:r>
              <w:rPr>
                <w:rFonts w:hint="default" w:ascii="Times New Roman" w:hAnsi="Times New Roman" w:eastAsia="宋体" w:cs="Times New Roman"/>
                <w:color w:val="000000"/>
                <w:sz w:val="24"/>
                <w:szCs w:val="24"/>
                <w:lang w:val="en-US" w:eastAsia="zh-CN"/>
              </w:rPr>
              <w:t>石子</w:t>
            </w:r>
            <w:r>
              <w:rPr>
                <w:rFonts w:hint="default" w:ascii="Times New Roman" w:hAnsi="Times New Roman" w:eastAsia="宋体" w:cs="Times New Roman"/>
                <w:b w:val="0"/>
                <w:bCs/>
                <w:color w:val="000000"/>
                <w:kern w:val="2"/>
                <w:sz w:val="24"/>
                <w:szCs w:val="24"/>
                <w:highlight w:val="none"/>
                <w:lang w:val="en-US" w:eastAsia="zh-CN" w:bidi="zh-HK"/>
              </w:rPr>
              <w:t>，项目产品均用于佛坪县东岳殿</w:t>
            </w:r>
            <w:r>
              <w:rPr>
                <w:rFonts w:hint="eastAsia" w:ascii="Times New Roman" w:hAnsi="Times New Roman" w:eastAsia="宋体" w:cs="Times New Roman"/>
                <w:b w:val="0"/>
                <w:bCs/>
                <w:color w:val="000000"/>
                <w:kern w:val="2"/>
                <w:sz w:val="24"/>
                <w:szCs w:val="24"/>
                <w:highlight w:val="none"/>
                <w:lang w:val="en-US" w:eastAsia="zh-CN" w:bidi="zh-HK"/>
              </w:rPr>
              <w:t>至</w:t>
            </w:r>
            <w:r>
              <w:rPr>
                <w:rFonts w:hint="default" w:ascii="Times New Roman" w:hAnsi="Times New Roman" w:eastAsia="宋体" w:cs="Times New Roman"/>
                <w:b w:val="0"/>
                <w:bCs/>
                <w:color w:val="000000"/>
                <w:kern w:val="2"/>
                <w:sz w:val="24"/>
                <w:szCs w:val="24"/>
                <w:highlight w:val="none"/>
                <w:lang w:val="en-US" w:eastAsia="zh-CN" w:bidi="zh-HK"/>
              </w:rPr>
              <w:t>陈家坝公路路基垫层及拌合站使用，不对外销售，具体产品方案详见下表。</w:t>
            </w:r>
          </w:p>
          <w:p w14:paraId="2282C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000000"/>
                <w:kern w:val="2"/>
                <w:sz w:val="24"/>
                <w:szCs w:val="24"/>
                <w:highlight w:val="none"/>
                <w:lang w:val="en-US" w:eastAsia="zh-CN" w:bidi="zh-HK"/>
              </w:rPr>
            </w:pPr>
            <w:r>
              <w:rPr>
                <w:rFonts w:hint="default" w:ascii="Times New Roman" w:hAnsi="Times New Roman" w:eastAsia="宋体" w:cs="Times New Roman"/>
                <w:b/>
                <w:bCs w:val="0"/>
                <w:color w:val="000000"/>
                <w:kern w:val="2"/>
                <w:sz w:val="24"/>
                <w:szCs w:val="24"/>
                <w:highlight w:val="none"/>
                <w:lang w:val="en-US" w:eastAsia="zh-CN" w:bidi="zh-HK"/>
              </w:rPr>
              <w:t>表2-</w:t>
            </w:r>
            <w:r>
              <w:rPr>
                <w:rFonts w:hint="eastAsia" w:ascii="Times New Roman" w:hAnsi="Times New Roman" w:eastAsia="宋体" w:cs="Times New Roman"/>
                <w:b/>
                <w:bCs w:val="0"/>
                <w:color w:val="000000"/>
                <w:kern w:val="2"/>
                <w:sz w:val="24"/>
                <w:szCs w:val="24"/>
                <w:highlight w:val="none"/>
                <w:lang w:val="en-US" w:eastAsia="zh-CN" w:bidi="zh-HK"/>
              </w:rPr>
              <w:t>2</w:t>
            </w:r>
            <w:r>
              <w:rPr>
                <w:rFonts w:hint="default" w:ascii="Times New Roman" w:hAnsi="Times New Roman" w:eastAsia="宋体" w:cs="Times New Roman"/>
                <w:b/>
                <w:bCs w:val="0"/>
                <w:color w:val="000000"/>
                <w:kern w:val="2"/>
                <w:sz w:val="24"/>
                <w:szCs w:val="24"/>
                <w:highlight w:val="none"/>
                <w:lang w:val="en-US" w:eastAsia="zh-CN" w:bidi="zh-HK"/>
              </w:rPr>
              <w:t xml:space="preserve">  建设项目产品方案一览表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878"/>
              <w:gridCol w:w="1997"/>
              <w:gridCol w:w="1741"/>
              <w:gridCol w:w="2738"/>
            </w:tblGrid>
            <w:tr w14:paraId="301D8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blHeader/>
                <w:jc w:val="center"/>
              </w:trPr>
              <w:tc>
                <w:tcPr>
                  <w:tcW w:w="1878" w:type="dxa"/>
                  <w:tcBorders>
                    <w:tl2br w:val="nil"/>
                    <w:tr2bl w:val="nil"/>
                  </w:tcBorders>
                  <w:shd w:val="clear" w:color="auto" w:fill="auto"/>
                  <w:noWrap w:val="0"/>
                  <w:vAlign w:val="center"/>
                </w:tcPr>
                <w:p w14:paraId="3A21E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000000"/>
                      <w:sz w:val="21"/>
                      <w:szCs w:val="21"/>
                      <w:highlight w:val="none"/>
                      <w:vertAlign w:val="subscript"/>
                    </w:rPr>
                  </w:pPr>
                  <w:r>
                    <w:rPr>
                      <w:rFonts w:hint="default" w:ascii="Times New Roman" w:hAnsi="Times New Roman" w:eastAsia="宋体" w:cs="Times New Roman"/>
                      <w:b/>
                      <w:bCs w:val="0"/>
                      <w:color w:val="000000"/>
                      <w:sz w:val="21"/>
                      <w:szCs w:val="21"/>
                      <w:highlight w:val="none"/>
                    </w:rPr>
                    <w:t>产品名称</w:t>
                  </w:r>
                </w:p>
              </w:tc>
              <w:tc>
                <w:tcPr>
                  <w:tcW w:w="1997" w:type="dxa"/>
                  <w:tcBorders>
                    <w:tl2br w:val="nil"/>
                    <w:tr2bl w:val="nil"/>
                  </w:tcBorders>
                  <w:shd w:val="clear" w:color="auto" w:fill="auto"/>
                  <w:noWrap w:val="0"/>
                  <w:vAlign w:val="center"/>
                </w:tcPr>
                <w:p w14:paraId="3A4FFF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000000"/>
                      <w:sz w:val="21"/>
                      <w:szCs w:val="21"/>
                      <w:highlight w:val="none"/>
                      <w:lang w:eastAsia="zh-CN"/>
                    </w:rPr>
                  </w:pPr>
                  <w:r>
                    <w:rPr>
                      <w:rFonts w:hint="default" w:ascii="Times New Roman" w:hAnsi="Times New Roman" w:eastAsia="宋体" w:cs="Times New Roman"/>
                      <w:b/>
                      <w:bCs w:val="0"/>
                      <w:color w:val="000000"/>
                      <w:sz w:val="21"/>
                      <w:szCs w:val="21"/>
                      <w:highlight w:val="none"/>
                      <w:lang w:val="en-US" w:eastAsia="zh-CN"/>
                    </w:rPr>
                    <w:t>生产规模</w:t>
                  </w:r>
                </w:p>
              </w:tc>
              <w:tc>
                <w:tcPr>
                  <w:tcW w:w="1741" w:type="dxa"/>
                  <w:tcBorders>
                    <w:tl2br w:val="nil"/>
                    <w:tr2bl w:val="nil"/>
                  </w:tcBorders>
                  <w:shd w:val="clear" w:color="auto" w:fill="auto"/>
                  <w:noWrap w:val="0"/>
                  <w:vAlign w:val="center"/>
                </w:tcPr>
                <w:p w14:paraId="42E41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000000"/>
                      <w:sz w:val="21"/>
                      <w:szCs w:val="21"/>
                      <w:highlight w:val="none"/>
                    </w:rPr>
                  </w:pPr>
                  <w:r>
                    <w:rPr>
                      <w:rFonts w:hint="default" w:ascii="Times New Roman" w:hAnsi="Times New Roman" w:eastAsia="宋体" w:cs="Times New Roman"/>
                      <w:b/>
                      <w:bCs w:val="0"/>
                      <w:color w:val="000000"/>
                      <w:sz w:val="21"/>
                      <w:szCs w:val="21"/>
                      <w:highlight w:val="none"/>
                      <w:lang w:val="en-US" w:eastAsia="zh-CN"/>
                    </w:rPr>
                    <w:t>单位</w:t>
                  </w:r>
                </w:p>
              </w:tc>
              <w:tc>
                <w:tcPr>
                  <w:tcW w:w="2738" w:type="dxa"/>
                  <w:tcBorders>
                    <w:tl2br w:val="nil"/>
                    <w:tr2bl w:val="nil"/>
                  </w:tcBorders>
                  <w:shd w:val="clear" w:color="auto" w:fill="auto"/>
                  <w:noWrap w:val="0"/>
                  <w:vAlign w:val="center"/>
                </w:tcPr>
                <w:p w14:paraId="2D2CC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olor w:val="000000"/>
                      <w:sz w:val="21"/>
                      <w:szCs w:val="21"/>
                      <w:highlight w:val="none"/>
                      <w:lang w:eastAsia="zh-CN"/>
                    </w:rPr>
                  </w:pPr>
                  <w:r>
                    <w:rPr>
                      <w:rFonts w:hint="default" w:ascii="Times New Roman" w:hAnsi="Times New Roman" w:eastAsia="宋体" w:cs="Times New Roman"/>
                      <w:b/>
                      <w:bCs w:val="0"/>
                      <w:color w:val="000000"/>
                      <w:sz w:val="21"/>
                      <w:szCs w:val="21"/>
                      <w:highlight w:val="none"/>
                      <w:lang w:val="en-US" w:eastAsia="zh-CN"/>
                    </w:rPr>
                    <w:t>规格</w:t>
                  </w:r>
                </w:p>
              </w:tc>
            </w:tr>
            <w:tr w14:paraId="0E734B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78" w:type="dxa"/>
                  <w:tcBorders>
                    <w:tl2br w:val="nil"/>
                    <w:tr2bl w:val="nil"/>
                  </w:tcBorders>
                  <w:shd w:val="clear" w:color="auto" w:fill="auto"/>
                  <w:noWrap w:val="0"/>
                  <w:vAlign w:val="center"/>
                </w:tcPr>
                <w:p w14:paraId="6E8F2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1-3</w:t>
                  </w:r>
                  <w:r>
                    <w:rPr>
                      <w:rFonts w:hint="default" w:ascii="Times New Roman" w:hAnsi="Times New Roman" w:eastAsia="宋体" w:cs="Times New Roman"/>
                      <w:color w:val="000000"/>
                      <w:sz w:val="21"/>
                      <w:szCs w:val="21"/>
                      <w:highlight w:val="none"/>
                      <w:lang w:val="en-US" w:eastAsia="zh-CN"/>
                    </w:rPr>
                    <w:t>石子</w:t>
                  </w:r>
                </w:p>
              </w:tc>
              <w:tc>
                <w:tcPr>
                  <w:tcW w:w="1997" w:type="dxa"/>
                  <w:tcBorders>
                    <w:tl2br w:val="nil"/>
                    <w:tr2bl w:val="nil"/>
                  </w:tcBorders>
                  <w:shd w:val="clear" w:color="auto" w:fill="auto"/>
                  <w:noWrap w:val="0"/>
                  <w:vAlign w:val="center"/>
                </w:tcPr>
                <w:p w14:paraId="5992D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3.2</w:t>
                  </w:r>
                  <w:r>
                    <w:rPr>
                      <w:rFonts w:hint="default" w:ascii="Times New Roman" w:hAnsi="Times New Roman" w:eastAsia="宋体" w:cs="Times New Roman"/>
                      <w:color w:val="000000"/>
                      <w:sz w:val="21"/>
                      <w:szCs w:val="21"/>
                      <w:highlight w:val="none"/>
                      <w:lang w:val="en-US" w:eastAsia="zh-CN"/>
                    </w:rPr>
                    <w:t>万</w:t>
                  </w:r>
                </w:p>
              </w:tc>
              <w:tc>
                <w:tcPr>
                  <w:tcW w:w="1741" w:type="dxa"/>
                  <w:tcBorders>
                    <w:tl2br w:val="nil"/>
                    <w:tr2bl w:val="nil"/>
                  </w:tcBorders>
                  <w:shd w:val="clear" w:color="auto" w:fill="auto"/>
                  <w:noWrap w:val="0"/>
                  <w:vAlign w:val="center"/>
                </w:tcPr>
                <w:p w14:paraId="4B6B7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吨</w:t>
                  </w:r>
                </w:p>
              </w:tc>
              <w:tc>
                <w:tcPr>
                  <w:tcW w:w="2738" w:type="dxa"/>
                  <w:tcBorders>
                    <w:tl2br w:val="nil"/>
                    <w:tr2bl w:val="nil"/>
                  </w:tcBorders>
                  <w:shd w:val="clear" w:color="auto" w:fill="auto"/>
                  <w:noWrap w:val="0"/>
                  <w:vAlign w:val="center"/>
                </w:tcPr>
                <w:p w14:paraId="1F14CA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粒径：</w:t>
                  </w:r>
                  <w:r>
                    <w:rPr>
                      <w:rFonts w:hint="eastAsia" w:ascii="Times New Roman" w:hAnsi="Times New Roman" w:eastAsia="宋体" w:cs="Times New Roman"/>
                      <w:color w:val="000000"/>
                      <w:sz w:val="21"/>
                      <w:szCs w:val="21"/>
                      <w:highlight w:val="none"/>
                      <w:lang w:val="en-US" w:eastAsia="zh-CN"/>
                    </w:rPr>
                    <w:t>16-31.5</w:t>
                  </w:r>
                  <w:r>
                    <w:rPr>
                      <w:rFonts w:hint="default" w:ascii="Times New Roman" w:hAnsi="Times New Roman" w:eastAsia="宋体" w:cs="Times New Roman"/>
                      <w:color w:val="000000"/>
                      <w:sz w:val="21"/>
                      <w:szCs w:val="21"/>
                      <w:highlight w:val="none"/>
                      <w:lang w:val="en-US" w:eastAsia="zh-CN"/>
                    </w:rPr>
                    <w:t>mm</w:t>
                  </w:r>
                </w:p>
              </w:tc>
            </w:tr>
            <w:tr w14:paraId="1FDB9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40" w:hRule="atLeast"/>
                <w:jc w:val="center"/>
              </w:trPr>
              <w:tc>
                <w:tcPr>
                  <w:tcW w:w="1878" w:type="dxa"/>
                  <w:tcBorders>
                    <w:tl2br w:val="nil"/>
                    <w:tr2bl w:val="nil"/>
                  </w:tcBorders>
                  <w:shd w:val="clear" w:color="auto" w:fill="auto"/>
                  <w:noWrap w:val="0"/>
                  <w:vAlign w:val="center"/>
                </w:tcPr>
                <w:p w14:paraId="42A11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1-2</w:t>
                  </w:r>
                  <w:r>
                    <w:rPr>
                      <w:rFonts w:hint="default" w:ascii="Times New Roman" w:hAnsi="Times New Roman" w:eastAsia="宋体" w:cs="Times New Roman"/>
                      <w:color w:val="000000"/>
                      <w:sz w:val="21"/>
                      <w:szCs w:val="21"/>
                      <w:highlight w:val="none"/>
                      <w:lang w:val="en-US" w:eastAsia="zh-CN"/>
                    </w:rPr>
                    <w:t>石子</w:t>
                  </w:r>
                </w:p>
              </w:tc>
              <w:tc>
                <w:tcPr>
                  <w:tcW w:w="1997" w:type="dxa"/>
                  <w:tcBorders>
                    <w:tl2br w:val="nil"/>
                    <w:tr2bl w:val="nil"/>
                  </w:tcBorders>
                  <w:shd w:val="clear" w:color="auto" w:fill="auto"/>
                  <w:noWrap w:val="0"/>
                  <w:vAlign w:val="center"/>
                </w:tcPr>
                <w:p w14:paraId="4161A3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3.2</w:t>
                  </w:r>
                  <w:r>
                    <w:rPr>
                      <w:rFonts w:hint="default" w:ascii="Times New Roman" w:hAnsi="Times New Roman" w:eastAsia="宋体" w:cs="Times New Roman"/>
                      <w:color w:val="000000"/>
                      <w:sz w:val="21"/>
                      <w:szCs w:val="21"/>
                      <w:highlight w:val="none"/>
                      <w:lang w:val="en-US" w:eastAsia="zh-CN"/>
                    </w:rPr>
                    <w:t>万</w:t>
                  </w:r>
                </w:p>
              </w:tc>
              <w:tc>
                <w:tcPr>
                  <w:tcW w:w="1741" w:type="dxa"/>
                  <w:tcBorders>
                    <w:tl2br w:val="nil"/>
                    <w:tr2bl w:val="nil"/>
                  </w:tcBorders>
                  <w:shd w:val="clear" w:color="auto" w:fill="auto"/>
                  <w:noWrap w:val="0"/>
                  <w:vAlign w:val="center"/>
                </w:tcPr>
                <w:p w14:paraId="76442E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吨</w:t>
                  </w:r>
                </w:p>
              </w:tc>
              <w:tc>
                <w:tcPr>
                  <w:tcW w:w="2738" w:type="dxa"/>
                  <w:tcBorders>
                    <w:tl2br w:val="nil"/>
                    <w:tr2bl w:val="nil"/>
                  </w:tcBorders>
                  <w:shd w:val="clear" w:color="auto" w:fill="auto"/>
                  <w:noWrap w:val="0"/>
                  <w:vAlign w:val="center"/>
                </w:tcPr>
                <w:p w14:paraId="397FC4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粒径：</w:t>
                  </w:r>
                  <w:r>
                    <w:rPr>
                      <w:rFonts w:hint="eastAsia" w:ascii="Times New Roman" w:hAnsi="Times New Roman" w:eastAsia="宋体" w:cs="Times New Roman"/>
                      <w:color w:val="000000"/>
                      <w:sz w:val="21"/>
                      <w:szCs w:val="21"/>
                      <w:highlight w:val="none"/>
                      <w:lang w:val="en-US" w:eastAsia="zh-CN"/>
                    </w:rPr>
                    <w:t>9.5-19</w:t>
                  </w:r>
                  <w:r>
                    <w:rPr>
                      <w:rFonts w:hint="default" w:ascii="Times New Roman" w:hAnsi="Times New Roman" w:eastAsia="宋体" w:cs="Times New Roman"/>
                      <w:color w:val="000000"/>
                      <w:sz w:val="21"/>
                      <w:szCs w:val="21"/>
                      <w:highlight w:val="none"/>
                      <w:lang w:val="en-US" w:eastAsia="zh-CN"/>
                    </w:rPr>
                    <w:t>mm</w:t>
                  </w:r>
                </w:p>
              </w:tc>
            </w:tr>
            <w:tr w14:paraId="46E9B5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40" w:hRule="atLeast"/>
                <w:jc w:val="center"/>
              </w:trPr>
              <w:tc>
                <w:tcPr>
                  <w:tcW w:w="1878" w:type="dxa"/>
                  <w:tcBorders>
                    <w:tl2br w:val="nil"/>
                    <w:tr2bl w:val="nil"/>
                  </w:tcBorders>
                  <w:shd w:val="clear" w:color="auto" w:fill="auto"/>
                  <w:noWrap w:val="0"/>
                  <w:vAlign w:val="center"/>
                </w:tcPr>
                <w:p w14:paraId="0DC4CD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0-5</w:t>
                  </w:r>
                  <w:r>
                    <w:rPr>
                      <w:rFonts w:hint="default" w:ascii="Times New Roman" w:hAnsi="Times New Roman" w:eastAsia="宋体" w:cs="Times New Roman"/>
                      <w:color w:val="000000"/>
                      <w:sz w:val="21"/>
                      <w:szCs w:val="21"/>
                      <w:highlight w:val="none"/>
                      <w:lang w:val="en-US" w:eastAsia="zh-CN"/>
                    </w:rPr>
                    <w:t>石子</w:t>
                  </w:r>
                </w:p>
              </w:tc>
              <w:tc>
                <w:tcPr>
                  <w:tcW w:w="1997" w:type="dxa"/>
                  <w:tcBorders>
                    <w:tl2br w:val="nil"/>
                    <w:tr2bl w:val="nil"/>
                  </w:tcBorders>
                  <w:shd w:val="clear" w:color="auto" w:fill="auto"/>
                  <w:noWrap w:val="0"/>
                  <w:vAlign w:val="center"/>
                </w:tcPr>
                <w:p w14:paraId="7DB7E6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1.6</w:t>
                  </w:r>
                  <w:r>
                    <w:rPr>
                      <w:rFonts w:hint="default" w:ascii="Times New Roman" w:hAnsi="Times New Roman" w:eastAsia="宋体" w:cs="Times New Roman"/>
                      <w:color w:val="000000"/>
                      <w:sz w:val="21"/>
                      <w:szCs w:val="21"/>
                      <w:highlight w:val="none"/>
                      <w:lang w:val="en-US" w:eastAsia="zh-CN"/>
                    </w:rPr>
                    <w:t>万</w:t>
                  </w:r>
                </w:p>
              </w:tc>
              <w:tc>
                <w:tcPr>
                  <w:tcW w:w="1741" w:type="dxa"/>
                  <w:tcBorders>
                    <w:tl2br w:val="nil"/>
                    <w:tr2bl w:val="nil"/>
                  </w:tcBorders>
                  <w:shd w:val="clear" w:color="auto" w:fill="auto"/>
                  <w:noWrap w:val="0"/>
                  <w:vAlign w:val="center"/>
                </w:tcPr>
                <w:p w14:paraId="6F5BE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吨</w:t>
                  </w:r>
                </w:p>
              </w:tc>
              <w:tc>
                <w:tcPr>
                  <w:tcW w:w="2738" w:type="dxa"/>
                  <w:tcBorders>
                    <w:tl2br w:val="nil"/>
                    <w:tr2bl w:val="nil"/>
                  </w:tcBorders>
                  <w:shd w:val="clear" w:color="auto" w:fill="auto"/>
                  <w:noWrap w:val="0"/>
                  <w:vAlign w:val="center"/>
                </w:tcPr>
                <w:p w14:paraId="661677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粒径：</w:t>
                  </w:r>
                  <w:r>
                    <w:rPr>
                      <w:rFonts w:hint="eastAsia" w:ascii="Times New Roman" w:hAnsi="Times New Roman" w:eastAsia="宋体" w:cs="Times New Roman"/>
                      <w:color w:val="000000"/>
                      <w:sz w:val="21"/>
                      <w:szCs w:val="21"/>
                      <w:highlight w:val="none"/>
                      <w:lang w:val="en-US" w:eastAsia="zh-CN"/>
                    </w:rPr>
                    <w:t>4.75-9.5</w:t>
                  </w:r>
                  <w:r>
                    <w:rPr>
                      <w:rFonts w:hint="default" w:ascii="Times New Roman" w:hAnsi="Times New Roman" w:eastAsia="宋体" w:cs="Times New Roman"/>
                      <w:color w:val="000000"/>
                      <w:sz w:val="21"/>
                      <w:szCs w:val="21"/>
                      <w:highlight w:val="none"/>
                      <w:lang w:val="en-US" w:eastAsia="zh-CN"/>
                    </w:rPr>
                    <w:t>mm</w:t>
                  </w:r>
                </w:p>
              </w:tc>
            </w:tr>
            <w:tr w14:paraId="4F994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340" w:hRule="atLeast"/>
                <w:jc w:val="center"/>
              </w:trPr>
              <w:tc>
                <w:tcPr>
                  <w:tcW w:w="1878" w:type="dxa"/>
                  <w:tcBorders>
                    <w:tl2br w:val="nil"/>
                    <w:tr2bl w:val="nil"/>
                  </w:tcBorders>
                  <w:shd w:val="clear" w:color="auto" w:fill="auto"/>
                  <w:noWrap w:val="0"/>
                  <w:vAlign w:val="center"/>
                </w:tcPr>
                <w:p w14:paraId="018619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合计</w:t>
                  </w:r>
                </w:p>
              </w:tc>
              <w:tc>
                <w:tcPr>
                  <w:tcW w:w="1997" w:type="dxa"/>
                  <w:tcBorders>
                    <w:tl2br w:val="nil"/>
                    <w:tr2bl w:val="nil"/>
                  </w:tcBorders>
                  <w:shd w:val="clear" w:color="auto" w:fill="auto"/>
                  <w:noWrap w:val="0"/>
                  <w:vAlign w:val="center"/>
                </w:tcPr>
                <w:p w14:paraId="3841F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8万</w:t>
                  </w:r>
                </w:p>
              </w:tc>
              <w:tc>
                <w:tcPr>
                  <w:tcW w:w="1741" w:type="dxa"/>
                  <w:tcBorders>
                    <w:tl2br w:val="nil"/>
                    <w:tr2bl w:val="nil"/>
                  </w:tcBorders>
                  <w:shd w:val="clear" w:color="auto" w:fill="auto"/>
                  <w:noWrap w:val="0"/>
                  <w:vAlign w:val="center"/>
                </w:tcPr>
                <w:p w14:paraId="3EDCAD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吨</w:t>
                  </w:r>
                </w:p>
              </w:tc>
              <w:tc>
                <w:tcPr>
                  <w:tcW w:w="2738" w:type="dxa"/>
                  <w:tcBorders>
                    <w:tl2br w:val="nil"/>
                    <w:tr2bl w:val="nil"/>
                  </w:tcBorders>
                  <w:shd w:val="clear" w:color="auto" w:fill="auto"/>
                  <w:noWrap w:val="0"/>
                  <w:vAlign w:val="center"/>
                </w:tcPr>
                <w:p w14:paraId="53A93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w:t>
                  </w:r>
                </w:p>
              </w:tc>
            </w:tr>
          </w:tbl>
          <w:p w14:paraId="080ED96E">
            <w:pPr>
              <w:pStyle w:val="93"/>
              <w:keepNext w:val="0"/>
              <w:keepLines w:val="0"/>
              <w:pageBreakBefore w:val="0"/>
              <w:widowControl/>
              <w:kinsoku/>
              <w:wordWrap/>
              <w:overflowPunct/>
              <w:topLinePunct w:val="0"/>
              <w:autoSpaceDE/>
              <w:autoSpaceDN/>
              <w:bidi w:val="0"/>
              <w:adjustRightInd w:val="0"/>
              <w:snapToGrid w:val="0"/>
              <w:spacing w:before="157" w:beforeLines="50" w:line="360" w:lineRule="auto"/>
              <w:ind w:firstLine="482"/>
              <w:textAlignment w:val="baseline"/>
              <w:rPr>
                <w:b/>
                <w:bCs/>
                <w:color w:val="000000"/>
                <w:highlight w:val="none"/>
              </w:rPr>
            </w:pPr>
            <w:r>
              <w:rPr>
                <w:rFonts w:hint="eastAsia"/>
                <w:b/>
                <w:bCs/>
                <w:color w:val="000000"/>
                <w:highlight w:val="none"/>
                <w:lang w:val="en-US" w:eastAsia="zh-CN"/>
              </w:rPr>
              <w:t>5</w:t>
            </w:r>
            <w:r>
              <w:rPr>
                <w:b/>
                <w:bCs/>
                <w:color w:val="000000"/>
                <w:highlight w:val="none"/>
              </w:rPr>
              <w:t>、原辅材料</w:t>
            </w:r>
            <w:r>
              <w:rPr>
                <w:rFonts w:hint="eastAsia"/>
                <w:b/>
                <w:bCs/>
                <w:color w:val="000000"/>
                <w:highlight w:val="none"/>
              </w:rPr>
              <w:t>及能源</w:t>
            </w:r>
            <w:r>
              <w:rPr>
                <w:b/>
                <w:bCs/>
                <w:color w:val="000000"/>
                <w:highlight w:val="none"/>
              </w:rPr>
              <w:t>消耗</w:t>
            </w:r>
          </w:p>
          <w:p w14:paraId="04DA8946">
            <w:pPr>
              <w:spacing w:line="360" w:lineRule="auto"/>
              <w:ind w:firstLine="480" w:firstLineChars="200"/>
              <w:rPr>
                <w:rFonts w:hint="eastAsia"/>
                <w:color w:val="000000"/>
                <w:sz w:val="24"/>
                <w:szCs w:val="32"/>
                <w:highlight w:val="none"/>
                <w:lang w:eastAsia="zh-CN"/>
              </w:rPr>
            </w:pPr>
            <w:r>
              <w:rPr>
                <w:rFonts w:hint="eastAsia"/>
                <w:color w:val="000000"/>
                <w:sz w:val="24"/>
                <w:szCs w:val="32"/>
                <w:highlight w:val="none"/>
                <w:lang w:eastAsia="zh-CN"/>
              </w:rPr>
              <w:t>本项目生产原料来源于佛坪县东岳殿</w:t>
            </w:r>
            <w:r>
              <w:rPr>
                <w:rFonts w:hint="eastAsia"/>
                <w:color w:val="000000"/>
                <w:sz w:val="24"/>
                <w:szCs w:val="32"/>
                <w:highlight w:val="none"/>
                <w:lang w:val="en-US" w:eastAsia="zh-CN"/>
              </w:rPr>
              <w:t>至</w:t>
            </w:r>
            <w:r>
              <w:rPr>
                <w:rFonts w:hint="eastAsia"/>
                <w:color w:val="000000"/>
                <w:sz w:val="24"/>
                <w:szCs w:val="32"/>
                <w:highlight w:val="none"/>
                <w:lang w:eastAsia="zh-CN"/>
              </w:rPr>
              <w:t>陈家坝公路隧道段（土地梁隧道）施工产生的废石渣。根据《土地梁隧道详细工程地质勘察说明》，该部分废石主要为中风化石英片岩。项目拟利用此类废石渣年生产砂石料8万吨，年消耗原料约82120吨。佛坪县东岳殿</w:t>
            </w:r>
            <w:r>
              <w:rPr>
                <w:rFonts w:hint="eastAsia"/>
                <w:color w:val="000000"/>
                <w:sz w:val="24"/>
                <w:szCs w:val="32"/>
                <w:highlight w:val="none"/>
                <w:lang w:val="en-US" w:eastAsia="zh-CN"/>
              </w:rPr>
              <w:t>至</w:t>
            </w:r>
            <w:r>
              <w:rPr>
                <w:rFonts w:hint="eastAsia"/>
                <w:color w:val="000000"/>
                <w:sz w:val="24"/>
                <w:szCs w:val="32"/>
                <w:highlight w:val="none"/>
                <w:lang w:eastAsia="zh-CN"/>
              </w:rPr>
              <w:t>陈家坝公路项目配套建设2#弃渣场，占地59.47亩，设计库容为20万立方米，用于堆存无法利用的多余弃渣（总量约17万立方米）。生产过程中产生的多余废石渣将及时清运至该弃渣场。</w:t>
            </w:r>
            <w:r>
              <w:rPr>
                <w:rFonts w:hint="default" w:ascii="Times New Roman" w:hAnsi="Times New Roman" w:cs="Times New Roman"/>
                <w:color w:val="000000"/>
                <w:sz w:val="24"/>
                <w:szCs w:val="32"/>
                <w:highlight w:val="none"/>
                <w:lang w:eastAsia="zh-CN"/>
              </w:rPr>
              <w:t>废石渣</w:t>
            </w:r>
            <w:r>
              <w:rPr>
                <w:rFonts w:hint="eastAsia"/>
                <w:color w:val="000000"/>
                <w:sz w:val="24"/>
                <w:szCs w:val="32"/>
                <w:highlight w:val="none"/>
                <w:lang w:val="en-US" w:eastAsia="zh-CN"/>
              </w:rPr>
              <w:t>及产品运输由标段项目部负责（包括运输道路扬尘治理工作）。</w:t>
            </w:r>
          </w:p>
          <w:p w14:paraId="52738291">
            <w:pPr>
              <w:spacing w:line="360" w:lineRule="auto"/>
              <w:ind w:firstLine="480" w:firstLineChars="200"/>
              <w:rPr>
                <w:rFonts w:hint="eastAsia" w:eastAsia="宋体"/>
                <w:color w:val="000000"/>
                <w:sz w:val="24"/>
                <w:szCs w:val="32"/>
                <w:highlight w:val="green"/>
                <w:lang w:eastAsia="zh-CN"/>
              </w:rPr>
            </w:pPr>
            <w:r>
              <w:rPr>
                <w:rFonts w:hint="default" w:ascii="Times New Roman" w:hAnsi="Times New Roman" w:cs="Times New Roman"/>
                <w:color w:val="000000"/>
                <w:sz w:val="24"/>
                <w:szCs w:val="32"/>
                <w:highlight w:val="none"/>
                <w:lang w:eastAsia="zh-CN"/>
              </w:rPr>
              <w:t>为确保废石渣作为原料的环境安全性，本次环评要求：在项目正式投运前，应对隧道废石渣进行采样检测。检测应依据《固体废物浸出毒性浸出方法》（HJ 557）等相关标准，分析其浸出液浓度，并与《污水综合排放标准》（GB 8978）进行比对，以判定该废石渣</w:t>
            </w:r>
            <w:r>
              <w:rPr>
                <w:rFonts w:hint="eastAsia" w:cs="Times New Roman"/>
                <w:color w:val="000000"/>
                <w:sz w:val="24"/>
                <w:szCs w:val="32"/>
                <w:highlight w:val="none"/>
                <w:lang w:val="en-US" w:eastAsia="zh-CN"/>
              </w:rPr>
              <w:t>是</w:t>
            </w:r>
            <w:r>
              <w:rPr>
                <w:rFonts w:hint="default" w:ascii="Times New Roman" w:hAnsi="Times New Roman" w:cs="Times New Roman"/>
                <w:color w:val="000000"/>
                <w:sz w:val="24"/>
                <w:szCs w:val="32"/>
                <w:highlight w:val="none"/>
                <w:lang w:eastAsia="zh-CN"/>
              </w:rPr>
              <w:t>属于第Ⅰ类还是第Ⅱ类一般工业固体废物，为后续处置或利用提供依据。</w:t>
            </w:r>
            <w:r>
              <w:rPr>
                <w:rFonts w:hint="default" w:ascii="Times New Roman" w:hAnsi="Times New Roman" w:eastAsia="宋体" w:cs="Times New Roman"/>
                <w:i w:val="0"/>
                <w:iCs w:val="0"/>
                <w:caps w:val="0"/>
                <w:color w:val="000000"/>
                <w:spacing w:val="0"/>
                <w:sz w:val="24"/>
                <w:szCs w:val="24"/>
                <w:shd w:val="clear" w:color="auto" w:fill="FFFFFF"/>
                <w:lang w:val="en-US" w:eastAsia="zh-CN"/>
              </w:rPr>
              <w:t>若检测</w:t>
            </w:r>
            <w:r>
              <w:rPr>
                <w:rFonts w:hint="default" w:ascii="Times New Roman" w:hAnsi="Times New Roman" w:eastAsia="Segoe UI" w:cs="Times New Roman"/>
                <w:i w:val="0"/>
                <w:iCs w:val="0"/>
                <w:caps w:val="0"/>
                <w:color w:val="000000"/>
                <w:spacing w:val="0"/>
                <w:sz w:val="24"/>
                <w:szCs w:val="24"/>
                <w:shd w:val="clear" w:color="auto" w:fill="FFFFFF"/>
              </w:rPr>
              <w:t>废石渣被判定为第Ⅰ类废物，表明其浸出毒性较低，环境风险较小。</w:t>
            </w:r>
            <w:r>
              <w:rPr>
                <w:rFonts w:hint="default" w:ascii="Times New Roman" w:hAnsi="Times New Roman" w:eastAsia="宋体" w:cs="Times New Roman"/>
                <w:i w:val="0"/>
                <w:iCs w:val="0"/>
                <w:caps w:val="0"/>
                <w:color w:val="000000"/>
                <w:spacing w:val="0"/>
                <w:sz w:val="24"/>
                <w:szCs w:val="24"/>
                <w:shd w:val="clear" w:color="auto" w:fill="FFFFFF"/>
                <w:lang w:val="en-US" w:eastAsia="zh-CN"/>
              </w:rPr>
              <w:t>可直接用于本项目；若检测</w:t>
            </w:r>
            <w:r>
              <w:rPr>
                <w:rFonts w:hint="default" w:ascii="Times New Roman" w:hAnsi="Times New Roman" w:eastAsia="Segoe UI" w:cs="Times New Roman"/>
                <w:i w:val="0"/>
                <w:iCs w:val="0"/>
                <w:caps w:val="0"/>
                <w:color w:val="000000"/>
                <w:spacing w:val="0"/>
                <w:sz w:val="24"/>
                <w:szCs w:val="24"/>
                <w:shd w:val="clear" w:color="auto" w:fill="FFFFFF"/>
              </w:rPr>
              <w:t>废石渣被判定为第</w:t>
            </w:r>
            <w:r>
              <w:rPr>
                <w:rFonts w:hint="default" w:ascii="Times New Roman" w:hAnsi="Times New Roman" w:cs="Times New Roman"/>
                <w:color w:val="000000"/>
                <w:sz w:val="24"/>
                <w:szCs w:val="32"/>
                <w:highlight w:val="none"/>
                <w:lang w:eastAsia="zh-CN"/>
              </w:rPr>
              <w:t>Ⅱ</w:t>
            </w:r>
            <w:r>
              <w:rPr>
                <w:rFonts w:hint="default" w:ascii="Times New Roman" w:hAnsi="Times New Roman" w:eastAsia="Segoe UI" w:cs="Times New Roman"/>
                <w:i w:val="0"/>
                <w:iCs w:val="0"/>
                <w:caps w:val="0"/>
                <w:color w:val="000000"/>
                <w:spacing w:val="0"/>
                <w:sz w:val="24"/>
                <w:szCs w:val="24"/>
                <w:shd w:val="clear" w:color="auto" w:fill="FFFFFF"/>
              </w:rPr>
              <w:t>类废物，</w:t>
            </w:r>
            <w:r>
              <w:rPr>
                <w:rFonts w:hint="default" w:ascii="Times New Roman" w:hAnsi="Times New Roman" w:eastAsia="宋体" w:cs="Times New Roman"/>
                <w:i w:val="0"/>
                <w:iCs w:val="0"/>
                <w:caps w:val="0"/>
                <w:color w:val="000000"/>
                <w:spacing w:val="0"/>
                <w:sz w:val="24"/>
                <w:szCs w:val="24"/>
                <w:shd w:val="clear" w:color="auto" w:fill="FFFFFF"/>
                <w:lang w:val="en-US" w:eastAsia="zh-CN"/>
              </w:rPr>
              <w:t>则不可用于本项目，必须进入按照更高标准建设的第Ⅱ类一般工业固体废物填埋场进行处置。</w:t>
            </w:r>
            <w:r>
              <w:fldChar w:fldCharType="begin"/>
            </w:r>
            <w:r>
              <w:instrText xml:space="preserve"> HYPERLINK "http://www.wz.gov.cn/bmjz_89642/bm/sthjj/tzgg/202409/t20240913_13629066.html" </w:instrText>
            </w:r>
            <w:r>
              <w:fldChar w:fldCharType="separate"/>
            </w:r>
            <w:r>
              <w:fldChar w:fldCharType="end"/>
            </w:r>
            <w:r>
              <w:fldChar w:fldCharType="begin"/>
            </w:r>
            <w:r>
              <w:instrText xml:space="preserve"> HYPERLINK "http://www.szwz.gov.cn/szwz/jshp/202302/6915b95b155942609190606244900e82.shtml" </w:instrText>
            </w:r>
            <w:r>
              <w:fldChar w:fldCharType="separate"/>
            </w:r>
            <w:r>
              <w:fldChar w:fldCharType="end"/>
            </w:r>
          </w:p>
          <w:p w14:paraId="24172484">
            <w:pPr>
              <w:spacing w:line="360" w:lineRule="auto"/>
              <w:ind w:firstLine="480" w:firstLineChars="200"/>
              <w:rPr>
                <w:rFonts w:hint="eastAsia"/>
                <w:color w:val="000000"/>
                <w:sz w:val="24"/>
                <w:szCs w:val="32"/>
                <w:highlight w:val="none"/>
              </w:rPr>
            </w:pPr>
            <w:r>
              <w:rPr>
                <w:rFonts w:hint="eastAsia"/>
                <w:color w:val="000000"/>
                <w:sz w:val="24"/>
                <w:szCs w:val="32"/>
                <w:highlight w:val="none"/>
              </w:rPr>
              <w:t>项目运营期</w:t>
            </w:r>
            <w:r>
              <w:rPr>
                <w:rFonts w:hint="eastAsia"/>
                <w:color w:val="000000"/>
                <w:sz w:val="24"/>
                <w:szCs w:val="32"/>
                <w:highlight w:val="none"/>
                <w:lang w:val="en-US" w:eastAsia="zh-CN"/>
              </w:rPr>
              <w:t>主要原辅材料及能耗</w:t>
            </w:r>
            <w:r>
              <w:rPr>
                <w:rFonts w:hint="eastAsia"/>
                <w:color w:val="000000"/>
                <w:sz w:val="24"/>
                <w:szCs w:val="32"/>
                <w:highlight w:val="none"/>
              </w:rPr>
              <w:t>见下表：</w:t>
            </w:r>
          </w:p>
          <w:p w14:paraId="62465C01">
            <w:pPr>
              <w:jc w:val="center"/>
              <w:rPr>
                <w:rFonts w:hint="default" w:eastAsia="宋体"/>
                <w:b/>
                <w:bCs/>
                <w:color w:val="000000"/>
                <w:sz w:val="24"/>
                <w:szCs w:val="32"/>
                <w:highlight w:val="none"/>
                <w:lang w:val="en-US" w:eastAsia="zh-CN"/>
              </w:rPr>
            </w:pPr>
            <w:r>
              <w:rPr>
                <w:b/>
                <w:bCs/>
                <w:color w:val="000000"/>
                <w:sz w:val="24"/>
                <w:szCs w:val="32"/>
                <w:highlight w:val="none"/>
              </w:rPr>
              <w:t>表2-</w:t>
            </w:r>
            <w:r>
              <w:rPr>
                <w:rFonts w:hint="eastAsia"/>
                <w:b/>
                <w:bCs/>
                <w:color w:val="000000"/>
                <w:sz w:val="24"/>
                <w:szCs w:val="32"/>
                <w:highlight w:val="none"/>
                <w:lang w:val="en-US" w:eastAsia="zh-CN"/>
              </w:rPr>
              <w:t>3</w:t>
            </w:r>
            <w:r>
              <w:rPr>
                <w:b/>
                <w:bCs/>
                <w:color w:val="000000"/>
                <w:sz w:val="24"/>
                <w:szCs w:val="32"/>
                <w:highlight w:val="none"/>
              </w:rPr>
              <w:t xml:space="preserve">  运营期主要原辅材料</w:t>
            </w:r>
            <w:r>
              <w:rPr>
                <w:rFonts w:hint="eastAsia"/>
                <w:b/>
                <w:bCs/>
                <w:color w:val="000000"/>
                <w:sz w:val="24"/>
                <w:szCs w:val="32"/>
                <w:highlight w:val="none"/>
                <w:lang w:val="en-US" w:eastAsia="zh-CN"/>
              </w:rPr>
              <w:t>及能耗一览表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0"/>
              <w:gridCol w:w="1804"/>
              <w:gridCol w:w="1522"/>
              <w:gridCol w:w="1617"/>
              <w:gridCol w:w="1408"/>
              <w:gridCol w:w="1226"/>
            </w:tblGrid>
            <w:tr w14:paraId="1418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61" w:type="pct"/>
                  <w:shd w:val="clear" w:color="auto" w:fill="auto"/>
                  <w:noWrap w:val="0"/>
                  <w:vAlign w:val="center"/>
                </w:tcPr>
                <w:p w14:paraId="4FA6E6EF">
                  <w:pPr>
                    <w:spacing w:line="240" w:lineRule="auto"/>
                    <w:jc w:val="center"/>
                    <w:rPr>
                      <w:b/>
                      <w:bCs/>
                      <w:color w:val="000000"/>
                      <w:sz w:val="21"/>
                      <w:szCs w:val="21"/>
                    </w:rPr>
                  </w:pPr>
                  <w:r>
                    <w:rPr>
                      <w:b/>
                      <w:bCs/>
                      <w:color w:val="000000"/>
                      <w:sz w:val="21"/>
                      <w:szCs w:val="21"/>
                    </w:rPr>
                    <w:t>序号</w:t>
                  </w:r>
                </w:p>
              </w:tc>
              <w:tc>
                <w:tcPr>
                  <w:tcW w:w="1080" w:type="pct"/>
                  <w:shd w:val="clear" w:color="auto" w:fill="auto"/>
                  <w:noWrap w:val="0"/>
                  <w:vAlign w:val="center"/>
                </w:tcPr>
                <w:p w14:paraId="3F81F081">
                  <w:pPr>
                    <w:spacing w:line="240" w:lineRule="auto"/>
                    <w:jc w:val="center"/>
                    <w:rPr>
                      <w:rFonts w:hint="eastAsia"/>
                      <w:b/>
                      <w:bCs/>
                      <w:color w:val="000000"/>
                      <w:sz w:val="21"/>
                      <w:szCs w:val="21"/>
                    </w:rPr>
                  </w:pPr>
                  <w:r>
                    <w:rPr>
                      <w:rFonts w:hint="eastAsia"/>
                      <w:b/>
                      <w:bCs/>
                      <w:color w:val="000000"/>
                      <w:sz w:val="21"/>
                      <w:szCs w:val="21"/>
                    </w:rPr>
                    <w:t>名称</w:t>
                  </w:r>
                </w:p>
              </w:tc>
              <w:tc>
                <w:tcPr>
                  <w:tcW w:w="911" w:type="pct"/>
                  <w:shd w:val="clear" w:color="auto" w:fill="auto"/>
                  <w:noWrap w:val="0"/>
                  <w:vAlign w:val="center"/>
                </w:tcPr>
                <w:p w14:paraId="25A08182">
                  <w:pPr>
                    <w:spacing w:line="240" w:lineRule="auto"/>
                    <w:jc w:val="center"/>
                    <w:rPr>
                      <w:rFonts w:hint="eastAsia"/>
                      <w:b/>
                      <w:bCs/>
                      <w:color w:val="000000"/>
                      <w:sz w:val="21"/>
                      <w:szCs w:val="21"/>
                    </w:rPr>
                  </w:pPr>
                  <w:r>
                    <w:rPr>
                      <w:rFonts w:hint="eastAsia"/>
                      <w:b/>
                      <w:bCs/>
                      <w:color w:val="000000"/>
                      <w:sz w:val="21"/>
                      <w:szCs w:val="21"/>
                    </w:rPr>
                    <w:t>年用量</w:t>
                  </w:r>
                </w:p>
              </w:tc>
              <w:tc>
                <w:tcPr>
                  <w:tcW w:w="968" w:type="pct"/>
                  <w:shd w:val="clear" w:color="auto" w:fill="auto"/>
                  <w:noWrap w:val="0"/>
                  <w:vAlign w:val="center"/>
                </w:tcPr>
                <w:p w14:paraId="3A2B35C6">
                  <w:pPr>
                    <w:spacing w:line="240" w:lineRule="auto"/>
                    <w:jc w:val="center"/>
                    <w:rPr>
                      <w:rFonts w:hint="default" w:eastAsia="宋体"/>
                      <w:b/>
                      <w:bCs/>
                      <w:color w:val="000000"/>
                      <w:sz w:val="21"/>
                      <w:szCs w:val="21"/>
                      <w:lang w:val="en-US" w:eastAsia="zh-CN"/>
                    </w:rPr>
                  </w:pPr>
                  <w:r>
                    <w:rPr>
                      <w:rFonts w:hint="eastAsia"/>
                      <w:b/>
                      <w:bCs/>
                      <w:color w:val="000000"/>
                      <w:sz w:val="21"/>
                      <w:szCs w:val="21"/>
                    </w:rPr>
                    <w:t>最大储存量</w:t>
                  </w:r>
                  <w:r>
                    <w:rPr>
                      <w:rFonts w:hint="eastAsia"/>
                      <w:b/>
                      <w:bCs/>
                      <w:color w:val="000000"/>
                      <w:sz w:val="21"/>
                      <w:szCs w:val="21"/>
                      <w:lang w:val="en-US" w:eastAsia="zh-CN"/>
                    </w:rPr>
                    <w:t>及规格</w:t>
                  </w:r>
                </w:p>
              </w:tc>
              <w:tc>
                <w:tcPr>
                  <w:tcW w:w="843" w:type="pct"/>
                  <w:shd w:val="clear" w:color="auto" w:fill="auto"/>
                  <w:noWrap w:val="0"/>
                  <w:vAlign w:val="center"/>
                </w:tcPr>
                <w:p w14:paraId="4C6555E4">
                  <w:pPr>
                    <w:spacing w:line="240" w:lineRule="auto"/>
                    <w:jc w:val="center"/>
                    <w:rPr>
                      <w:rFonts w:hint="eastAsia"/>
                      <w:b/>
                      <w:bCs/>
                      <w:color w:val="000000"/>
                      <w:sz w:val="21"/>
                      <w:szCs w:val="21"/>
                    </w:rPr>
                  </w:pPr>
                  <w:r>
                    <w:rPr>
                      <w:rFonts w:hint="eastAsia"/>
                      <w:b/>
                      <w:bCs/>
                      <w:color w:val="000000"/>
                      <w:sz w:val="21"/>
                      <w:szCs w:val="21"/>
                    </w:rPr>
                    <w:t>存放位置</w:t>
                  </w:r>
                </w:p>
              </w:tc>
              <w:tc>
                <w:tcPr>
                  <w:tcW w:w="734" w:type="pct"/>
                  <w:shd w:val="clear" w:color="auto" w:fill="auto"/>
                  <w:noWrap w:val="0"/>
                  <w:vAlign w:val="center"/>
                </w:tcPr>
                <w:p w14:paraId="50E47C71">
                  <w:pPr>
                    <w:spacing w:line="240" w:lineRule="auto"/>
                    <w:jc w:val="center"/>
                    <w:rPr>
                      <w:rFonts w:hint="eastAsia" w:eastAsia="宋体"/>
                      <w:b/>
                      <w:bCs/>
                      <w:color w:val="000000"/>
                      <w:sz w:val="21"/>
                      <w:szCs w:val="21"/>
                      <w:lang w:eastAsia="zh-CN"/>
                    </w:rPr>
                  </w:pPr>
                  <w:r>
                    <w:rPr>
                      <w:rFonts w:hint="eastAsia"/>
                      <w:b/>
                      <w:bCs/>
                      <w:color w:val="000000"/>
                      <w:sz w:val="21"/>
                      <w:szCs w:val="21"/>
                      <w:lang w:val="en-US" w:eastAsia="zh-CN"/>
                    </w:rPr>
                    <w:t>来源</w:t>
                  </w:r>
                </w:p>
              </w:tc>
            </w:tr>
            <w:tr w14:paraId="3672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61" w:type="pct"/>
                  <w:shd w:val="clear" w:color="auto" w:fill="auto"/>
                  <w:noWrap w:val="0"/>
                  <w:vAlign w:val="center"/>
                </w:tcPr>
                <w:p w14:paraId="099E96C6">
                  <w:pPr>
                    <w:spacing w:line="240" w:lineRule="auto"/>
                    <w:jc w:val="center"/>
                    <w:rPr>
                      <w:color w:val="000000"/>
                      <w:sz w:val="21"/>
                      <w:szCs w:val="21"/>
                    </w:rPr>
                  </w:pPr>
                  <w:r>
                    <w:rPr>
                      <w:color w:val="000000"/>
                      <w:sz w:val="21"/>
                      <w:szCs w:val="21"/>
                    </w:rPr>
                    <w:t>1</w:t>
                  </w:r>
                </w:p>
              </w:tc>
              <w:tc>
                <w:tcPr>
                  <w:tcW w:w="1080" w:type="pct"/>
                  <w:shd w:val="clear" w:color="auto" w:fill="auto"/>
                  <w:noWrap w:val="0"/>
                  <w:vAlign w:val="center"/>
                </w:tcPr>
                <w:p w14:paraId="1EBF02D2">
                  <w:pPr>
                    <w:spacing w:line="240" w:lineRule="auto"/>
                    <w:jc w:val="center"/>
                    <w:rPr>
                      <w:rFonts w:hint="eastAsia" w:eastAsia="宋体"/>
                      <w:color w:val="000000"/>
                      <w:sz w:val="21"/>
                      <w:szCs w:val="21"/>
                      <w:lang w:eastAsia="zh-CN"/>
                    </w:rPr>
                  </w:pPr>
                  <w:r>
                    <w:rPr>
                      <w:rFonts w:hint="eastAsia"/>
                      <w:color w:val="000000"/>
                      <w:spacing w:val="7"/>
                      <w:sz w:val="21"/>
                      <w:szCs w:val="21"/>
                      <w:lang w:val="en-US" w:eastAsia="zh-CN"/>
                    </w:rPr>
                    <w:t>废石</w:t>
                  </w:r>
                </w:p>
              </w:tc>
              <w:tc>
                <w:tcPr>
                  <w:tcW w:w="911" w:type="pct"/>
                  <w:shd w:val="clear" w:color="auto" w:fill="auto"/>
                  <w:noWrap w:val="0"/>
                  <w:vAlign w:val="center"/>
                </w:tcPr>
                <w:p w14:paraId="765B1F81">
                  <w:pPr>
                    <w:spacing w:line="240" w:lineRule="auto"/>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82120</w:t>
                  </w:r>
                  <w:r>
                    <w:rPr>
                      <w:color w:val="000000"/>
                      <w:sz w:val="21"/>
                      <w:szCs w:val="21"/>
                      <w:highlight w:val="none"/>
                    </w:rPr>
                    <w:t>t/a</w:t>
                  </w:r>
                </w:p>
              </w:tc>
              <w:tc>
                <w:tcPr>
                  <w:tcW w:w="968" w:type="pct"/>
                  <w:shd w:val="clear" w:color="auto" w:fill="auto"/>
                  <w:noWrap w:val="0"/>
                  <w:vAlign w:val="center"/>
                </w:tcPr>
                <w:p w14:paraId="04551C38">
                  <w:pPr>
                    <w:spacing w:line="240" w:lineRule="auto"/>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1000t</w:t>
                  </w:r>
                </w:p>
              </w:tc>
              <w:tc>
                <w:tcPr>
                  <w:tcW w:w="843" w:type="pct"/>
                  <w:shd w:val="clear" w:color="auto" w:fill="auto"/>
                  <w:noWrap w:val="0"/>
                  <w:vAlign w:val="center"/>
                </w:tcPr>
                <w:p w14:paraId="5B8ACE86">
                  <w:pPr>
                    <w:spacing w:line="240" w:lineRule="auto"/>
                    <w:jc w:val="center"/>
                    <w:rPr>
                      <w:rFonts w:hint="eastAsia" w:eastAsia="宋体"/>
                      <w:color w:val="000000"/>
                      <w:sz w:val="21"/>
                      <w:szCs w:val="21"/>
                      <w:lang w:val="en-US" w:eastAsia="zh-CN"/>
                    </w:rPr>
                  </w:pPr>
                  <w:r>
                    <w:rPr>
                      <w:rFonts w:hint="eastAsia"/>
                      <w:color w:val="000000"/>
                      <w:sz w:val="21"/>
                      <w:szCs w:val="21"/>
                      <w:lang w:val="en-US" w:eastAsia="zh-CN"/>
                    </w:rPr>
                    <w:t>弃渣场</w:t>
                  </w:r>
                </w:p>
              </w:tc>
              <w:tc>
                <w:tcPr>
                  <w:tcW w:w="734" w:type="pct"/>
                  <w:vMerge w:val="restart"/>
                  <w:shd w:val="clear" w:color="auto" w:fill="auto"/>
                  <w:noWrap w:val="0"/>
                  <w:vAlign w:val="center"/>
                </w:tcPr>
                <w:p w14:paraId="225C4D4D">
                  <w:pPr>
                    <w:spacing w:line="240" w:lineRule="auto"/>
                    <w:jc w:val="center"/>
                    <w:rPr>
                      <w:rFonts w:hint="default" w:eastAsia="宋体"/>
                      <w:color w:val="000000"/>
                      <w:sz w:val="21"/>
                      <w:szCs w:val="21"/>
                      <w:lang w:val="en-US" w:eastAsia="zh-CN"/>
                    </w:rPr>
                  </w:pPr>
                  <w:r>
                    <w:rPr>
                      <w:rFonts w:hint="eastAsia"/>
                      <w:color w:val="000000"/>
                      <w:sz w:val="21"/>
                      <w:szCs w:val="21"/>
                      <w:lang w:val="en-US" w:eastAsia="zh-CN" w:bidi="zh-HK"/>
                    </w:rPr>
                    <w:t>外购，汽车运输</w:t>
                  </w:r>
                </w:p>
              </w:tc>
            </w:tr>
            <w:tr w14:paraId="4516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61" w:type="pct"/>
                  <w:shd w:val="clear" w:color="auto" w:fill="auto"/>
                  <w:noWrap w:val="0"/>
                  <w:vAlign w:val="center"/>
                </w:tcPr>
                <w:p w14:paraId="66DAF54D">
                  <w:pPr>
                    <w:spacing w:line="240" w:lineRule="auto"/>
                    <w:jc w:val="center"/>
                    <w:rPr>
                      <w:rFonts w:hint="default"/>
                      <w:color w:val="000000"/>
                      <w:kern w:val="2"/>
                      <w:sz w:val="21"/>
                      <w:szCs w:val="21"/>
                      <w:lang w:val="en-US" w:eastAsia="zh-CN" w:bidi="ar-SA"/>
                    </w:rPr>
                  </w:pPr>
                  <w:r>
                    <w:rPr>
                      <w:rFonts w:hint="eastAsia"/>
                      <w:color w:val="000000"/>
                      <w:kern w:val="2"/>
                      <w:sz w:val="21"/>
                      <w:szCs w:val="21"/>
                      <w:lang w:val="en-US" w:eastAsia="zh-CN" w:bidi="ar-SA"/>
                    </w:rPr>
                    <w:t>2</w:t>
                  </w:r>
                </w:p>
              </w:tc>
              <w:tc>
                <w:tcPr>
                  <w:tcW w:w="1080" w:type="pct"/>
                  <w:shd w:val="clear" w:color="auto" w:fill="auto"/>
                  <w:noWrap w:val="0"/>
                  <w:vAlign w:val="center"/>
                </w:tcPr>
                <w:p w14:paraId="7AE600C5">
                  <w:pPr>
                    <w:spacing w:line="240" w:lineRule="auto"/>
                    <w:jc w:val="center"/>
                    <w:rPr>
                      <w:rFonts w:hint="default" w:eastAsia="宋体"/>
                      <w:color w:val="000000"/>
                      <w:sz w:val="21"/>
                      <w:szCs w:val="21"/>
                      <w:lang w:val="en-US" w:eastAsia="zh-CN"/>
                    </w:rPr>
                  </w:pPr>
                  <w:r>
                    <w:rPr>
                      <w:rFonts w:hint="eastAsia"/>
                      <w:color w:val="000000"/>
                      <w:sz w:val="21"/>
                      <w:szCs w:val="21"/>
                      <w:lang w:val="en-US" w:eastAsia="zh-CN"/>
                    </w:rPr>
                    <w:t>机油</w:t>
                  </w:r>
                </w:p>
              </w:tc>
              <w:tc>
                <w:tcPr>
                  <w:tcW w:w="911" w:type="pct"/>
                  <w:shd w:val="clear" w:color="auto" w:fill="auto"/>
                  <w:noWrap w:val="0"/>
                  <w:vAlign w:val="center"/>
                </w:tcPr>
                <w:p w14:paraId="16BC2EEF">
                  <w:pPr>
                    <w:spacing w:line="240" w:lineRule="auto"/>
                    <w:jc w:val="center"/>
                    <w:rPr>
                      <w:rFonts w:hint="default" w:eastAsia="宋体"/>
                      <w:color w:val="000000"/>
                      <w:sz w:val="21"/>
                      <w:szCs w:val="21"/>
                      <w:lang w:val="en-US" w:eastAsia="zh-CN"/>
                    </w:rPr>
                  </w:pPr>
                  <w:r>
                    <w:rPr>
                      <w:rFonts w:hint="eastAsia"/>
                      <w:color w:val="000000"/>
                      <w:sz w:val="21"/>
                      <w:szCs w:val="21"/>
                      <w:lang w:val="en-US" w:eastAsia="zh-CN"/>
                    </w:rPr>
                    <w:t>0.1t</w:t>
                  </w:r>
                </w:p>
              </w:tc>
              <w:tc>
                <w:tcPr>
                  <w:tcW w:w="968" w:type="pct"/>
                  <w:shd w:val="clear" w:color="auto" w:fill="auto"/>
                  <w:noWrap w:val="0"/>
                  <w:vAlign w:val="center"/>
                </w:tcPr>
                <w:p w14:paraId="53952FC2">
                  <w:pPr>
                    <w:spacing w:line="240" w:lineRule="auto"/>
                    <w:jc w:val="center"/>
                    <w:rPr>
                      <w:rFonts w:hint="default" w:eastAsia="宋体"/>
                      <w:color w:val="000000"/>
                      <w:sz w:val="21"/>
                      <w:szCs w:val="21"/>
                      <w:lang w:val="en-US" w:eastAsia="zh-CN"/>
                    </w:rPr>
                  </w:pPr>
                  <w:r>
                    <w:rPr>
                      <w:rFonts w:hint="eastAsia"/>
                      <w:color w:val="000000"/>
                      <w:sz w:val="21"/>
                      <w:szCs w:val="21"/>
                      <w:lang w:val="en-US" w:eastAsia="zh-CN"/>
                    </w:rPr>
                    <w:t>25kg/桶，0.05t</w:t>
                  </w:r>
                </w:p>
              </w:tc>
              <w:tc>
                <w:tcPr>
                  <w:tcW w:w="843" w:type="pct"/>
                  <w:shd w:val="clear" w:color="auto" w:fill="auto"/>
                  <w:noWrap w:val="0"/>
                  <w:vAlign w:val="center"/>
                </w:tcPr>
                <w:p w14:paraId="40A3FBA5">
                  <w:pPr>
                    <w:spacing w:line="240" w:lineRule="auto"/>
                    <w:jc w:val="center"/>
                    <w:rPr>
                      <w:color w:val="000000"/>
                      <w:sz w:val="21"/>
                      <w:szCs w:val="21"/>
                    </w:rPr>
                  </w:pPr>
                  <w:r>
                    <w:rPr>
                      <w:rFonts w:hint="eastAsia"/>
                      <w:color w:val="000000"/>
                      <w:sz w:val="21"/>
                      <w:szCs w:val="21"/>
                      <w:lang w:val="en-US" w:eastAsia="zh-CN"/>
                    </w:rPr>
                    <w:t>库房</w:t>
                  </w:r>
                </w:p>
              </w:tc>
              <w:tc>
                <w:tcPr>
                  <w:tcW w:w="734" w:type="pct"/>
                  <w:vMerge w:val="continue"/>
                  <w:shd w:val="clear" w:color="auto" w:fill="auto"/>
                  <w:noWrap w:val="0"/>
                  <w:vAlign w:val="center"/>
                </w:tcPr>
                <w:p w14:paraId="18DE95A6">
                  <w:pPr>
                    <w:spacing w:line="240" w:lineRule="auto"/>
                    <w:jc w:val="center"/>
                    <w:rPr>
                      <w:color w:val="000000"/>
                      <w:sz w:val="21"/>
                      <w:szCs w:val="21"/>
                    </w:rPr>
                  </w:pPr>
                </w:p>
              </w:tc>
            </w:tr>
            <w:tr w14:paraId="62CA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shd w:val="clear" w:color="auto" w:fill="auto"/>
                  <w:noWrap w:val="0"/>
                  <w:vAlign w:val="center"/>
                </w:tcPr>
                <w:p w14:paraId="0D113933">
                  <w:pPr>
                    <w:spacing w:line="240" w:lineRule="auto"/>
                    <w:jc w:val="center"/>
                    <w:rPr>
                      <w:rFonts w:hint="default"/>
                      <w:color w:val="000000"/>
                      <w:kern w:val="2"/>
                      <w:sz w:val="21"/>
                      <w:szCs w:val="21"/>
                      <w:lang w:val="en-US" w:eastAsia="zh-CN" w:bidi="ar-SA"/>
                    </w:rPr>
                  </w:pPr>
                  <w:r>
                    <w:rPr>
                      <w:rFonts w:hint="eastAsia"/>
                      <w:color w:val="000000"/>
                      <w:kern w:val="2"/>
                      <w:sz w:val="21"/>
                      <w:szCs w:val="21"/>
                      <w:lang w:val="en-US" w:eastAsia="zh-CN" w:bidi="ar-SA"/>
                    </w:rPr>
                    <w:t>3</w:t>
                  </w:r>
                </w:p>
              </w:tc>
              <w:tc>
                <w:tcPr>
                  <w:tcW w:w="1080" w:type="pct"/>
                  <w:shd w:val="clear" w:color="auto" w:fill="auto"/>
                  <w:noWrap w:val="0"/>
                  <w:vAlign w:val="center"/>
                </w:tcPr>
                <w:p w14:paraId="7D7644B1">
                  <w:pPr>
                    <w:autoSpaceDE w:val="0"/>
                    <w:autoSpaceDN w:val="0"/>
                    <w:adjustRightInd w:val="0"/>
                    <w:snapToGrid w:val="0"/>
                    <w:spacing w:line="240" w:lineRule="atLeast"/>
                    <w:jc w:val="center"/>
                    <w:rPr>
                      <w:rFonts w:hint="eastAsia"/>
                      <w:color w:val="000000"/>
                      <w:kern w:val="2"/>
                      <w:sz w:val="21"/>
                      <w:szCs w:val="21"/>
                      <w:lang w:val="en-US" w:eastAsia="zh-CN" w:bidi="ar-SA"/>
                    </w:rPr>
                  </w:pPr>
                  <w:r>
                    <w:rPr>
                      <w:color w:val="000000"/>
                      <w:sz w:val="21"/>
                      <w:szCs w:val="21"/>
                    </w:rPr>
                    <w:t>柴油</w:t>
                  </w:r>
                </w:p>
              </w:tc>
              <w:tc>
                <w:tcPr>
                  <w:tcW w:w="911" w:type="pct"/>
                  <w:shd w:val="clear" w:color="auto" w:fill="auto"/>
                  <w:noWrap w:val="0"/>
                  <w:vAlign w:val="center"/>
                </w:tcPr>
                <w:p w14:paraId="0D68654D">
                  <w:pPr>
                    <w:autoSpaceDE w:val="0"/>
                    <w:autoSpaceDN w:val="0"/>
                    <w:adjustRightInd w:val="0"/>
                    <w:snapToGrid w:val="0"/>
                    <w:spacing w:line="240" w:lineRule="atLeast"/>
                    <w:jc w:val="center"/>
                    <w:rPr>
                      <w:rFonts w:hint="eastAsia"/>
                      <w:color w:val="000000"/>
                      <w:kern w:val="2"/>
                      <w:sz w:val="21"/>
                      <w:szCs w:val="21"/>
                      <w:highlight w:val="none"/>
                      <w:lang w:val="en-US" w:eastAsia="zh-CN" w:bidi="ar-SA"/>
                    </w:rPr>
                  </w:pPr>
                  <w:r>
                    <w:rPr>
                      <w:rFonts w:hint="eastAsia"/>
                      <w:color w:val="000000"/>
                      <w:sz w:val="21"/>
                      <w:szCs w:val="21"/>
                      <w:highlight w:val="none"/>
                    </w:rPr>
                    <w:t>4.8t/a</w:t>
                  </w:r>
                </w:p>
              </w:tc>
              <w:tc>
                <w:tcPr>
                  <w:tcW w:w="968" w:type="pct"/>
                  <w:shd w:val="clear" w:color="auto" w:fill="auto"/>
                  <w:noWrap w:val="0"/>
                  <w:vAlign w:val="center"/>
                </w:tcPr>
                <w:p w14:paraId="41A32A9D">
                  <w:pPr>
                    <w:spacing w:line="240" w:lineRule="auto"/>
                    <w:jc w:val="center"/>
                    <w:rPr>
                      <w:rFonts w:hint="eastAsia" w:eastAsia="宋体"/>
                      <w:color w:val="000000"/>
                      <w:kern w:val="2"/>
                      <w:sz w:val="21"/>
                      <w:szCs w:val="21"/>
                      <w:highlight w:val="none"/>
                      <w:lang w:val="en-US" w:eastAsia="zh-CN" w:bidi="ar-SA"/>
                    </w:rPr>
                  </w:pPr>
                  <w:r>
                    <w:rPr>
                      <w:rFonts w:hint="eastAsia"/>
                      <w:color w:val="000000"/>
                      <w:sz w:val="21"/>
                      <w:szCs w:val="21"/>
                      <w:highlight w:val="none"/>
                      <w:lang w:val="en-US" w:eastAsia="zh-CN"/>
                    </w:rPr>
                    <w:t>50kg/桶，0.05t</w:t>
                  </w:r>
                </w:p>
              </w:tc>
              <w:tc>
                <w:tcPr>
                  <w:tcW w:w="843" w:type="pct"/>
                  <w:shd w:val="clear" w:color="auto" w:fill="auto"/>
                  <w:noWrap w:val="0"/>
                  <w:vAlign w:val="center"/>
                </w:tcPr>
                <w:p w14:paraId="6F03F8E8">
                  <w:pPr>
                    <w:spacing w:line="240" w:lineRule="auto"/>
                    <w:jc w:val="center"/>
                    <w:rPr>
                      <w:rFonts w:hint="eastAsia"/>
                      <w:color w:val="000000"/>
                      <w:kern w:val="2"/>
                      <w:sz w:val="21"/>
                      <w:szCs w:val="21"/>
                      <w:lang w:val="en-US" w:eastAsia="zh-CN" w:bidi="ar-SA"/>
                    </w:rPr>
                  </w:pPr>
                  <w:r>
                    <w:rPr>
                      <w:rFonts w:hint="eastAsia"/>
                      <w:color w:val="000000"/>
                      <w:sz w:val="21"/>
                      <w:szCs w:val="21"/>
                      <w:lang w:val="en-US" w:eastAsia="zh-CN"/>
                    </w:rPr>
                    <w:t>库房</w:t>
                  </w:r>
                </w:p>
              </w:tc>
              <w:tc>
                <w:tcPr>
                  <w:tcW w:w="734" w:type="pct"/>
                  <w:vMerge w:val="continue"/>
                  <w:shd w:val="clear" w:color="auto" w:fill="auto"/>
                  <w:noWrap w:val="0"/>
                  <w:vAlign w:val="center"/>
                </w:tcPr>
                <w:p w14:paraId="652D4865">
                  <w:pPr>
                    <w:spacing w:line="240" w:lineRule="auto"/>
                    <w:jc w:val="center"/>
                    <w:rPr>
                      <w:color w:val="000000"/>
                      <w:sz w:val="21"/>
                      <w:szCs w:val="21"/>
                    </w:rPr>
                  </w:pPr>
                </w:p>
              </w:tc>
            </w:tr>
            <w:tr w14:paraId="6480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shd w:val="clear" w:color="auto" w:fill="auto"/>
                  <w:noWrap w:val="0"/>
                  <w:vAlign w:val="center"/>
                </w:tcPr>
                <w:p w14:paraId="73136B53">
                  <w:pPr>
                    <w:spacing w:line="240" w:lineRule="auto"/>
                    <w:jc w:val="center"/>
                    <w:rPr>
                      <w:rFonts w:hint="default" w:eastAsia="宋体"/>
                      <w:color w:val="000000"/>
                      <w:kern w:val="2"/>
                      <w:sz w:val="21"/>
                      <w:szCs w:val="21"/>
                      <w:lang w:val="en-US" w:eastAsia="zh-CN" w:bidi="ar-SA"/>
                    </w:rPr>
                  </w:pPr>
                  <w:r>
                    <w:rPr>
                      <w:rFonts w:hint="eastAsia" w:eastAsia="宋体"/>
                      <w:color w:val="000000"/>
                      <w:kern w:val="2"/>
                      <w:sz w:val="21"/>
                      <w:szCs w:val="21"/>
                      <w:lang w:val="en-US" w:eastAsia="zh-CN" w:bidi="ar-SA"/>
                    </w:rPr>
                    <w:t>4</w:t>
                  </w:r>
                </w:p>
              </w:tc>
              <w:tc>
                <w:tcPr>
                  <w:tcW w:w="1080" w:type="pct"/>
                  <w:shd w:val="clear" w:color="auto" w:fill="auto"/>
                  <w:noWrap w:val="0"/>
                  <w:vAlign w:val="center"/>
                </w:tcPr>
                <w:p w14:paraId="5CFEC42C">
                  <w:pPr>
                    <w:spacing w:line="240" w:lineRule="auto"/>
                    <w:jc w:val="center"/>
                    <w:rPr>
                      <w:rFonts w:hint="eastAsia" w:eastAsia="宋体"/>
                      <w:color w:val="000000"/>
                      <w:sz w:val="21"/>
                      <w:szCs w:val="21"/>
                      <w:lang w:val="en-US" w:eastAsia="zh-CN"/>
                    </w:rPr>
                  </w:pPr>
                  <w:r>
                    <w:rPr>
                      <w:rFonts w:hint="eastAsia"/>
                      <w:color w:val="000000"/>
                      <w:sz w:val="21"/>
                      <w:szCs w:val="21"/>
                      <w:lang w:val="en-US" w:eastAsia="zh-CN"/>
                    </w:rPr>
                    <w:t>水</w:t>
                  </w:r>
                </w:p>
              </w:tc>
              <w:tc>
                <w:tcPr>
                  <w:tcW w:w="911" w:type="pct"/>
                  <w:shd w:val="clear" w:color="auto" w:fill="auto"/>
                  <w:noWrap w:val="0"/>
                  <w:vAlign w:val="center"/>
                </w:tcPr>
                <w:p w14:paraId="3D71C60C">
                  <w:pPr>
                    <w:spacing w:line="240" w:lineRule="auto"/>
                    <w:jc w:val="center"/>
                    <w:rPr>
                      <w:color w:val="000000"/>
                      <w:sz w:val="21"/>
                      <w:szCs w:val="21"/>
                      <w:highlight w:val="none"/>
                    </w:rPr>
                  </w:pPr>
                  <w:r>
                    <w:rPr>
                      <w:rFonts w:hint="eastAsia"/>
                      <w:color w:val="000000"/>
                      <w:sz w:val="21"/>
                      <w:szCs w:val="21"/>
                      <w:highlight w:val="none"/>
                      <w:lang w:val="en-US" w:eastAsia="zh-CN"/>
                    </w:rPr>
                    <w:t>2451m</w:t>
                  </w:r>
                  <w:r>
                    <w:rPr>
                      <w:rFonts w:hint="eastAsia"/>
                      <w:color w:val="000000"/>
                      <w:sz w:val="21"/>
                      <w:szCs w:val="21"/>
                      <w:highlight w:val="none"/>
                      <w:vertAlign w:val="superscript"/>
                      <w:lang w:val="en-US" w:eastAsia="zh-CN"/>
                    </w:rPr>
                    <w:t>3</w:t>
                  </w:r>
                  <w:r>
                    <w:rPr>
                      <w:color w:val="000000"/>
                      <w:sz w:val="21"/>
                      <w:szCs w:val="21"/>
                      <w:highlight w:val="none"/>
                    </w:rPr>
                    <w:t>/a</w:t>
                  </w:r>
                </w:p>
              </w:tc>
              <w:tc>
                <w:tcPr>
                  <w:tcW w:w="968" w:type="pct"/>
                  <w:shd w:val="clear" w:color="auto" w:fill="auto"/>
                  <w:noWrap w:val="0"/>
                  <w:vAlign w:val="center"/>
                </w:tcPr>
                <w:p w14:paraId="417B6A75">
                  <w:pPr>
                    <w:spacing w:line="240" w:lineRule="auto"/>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w:t>
                  </w:r>
                </w:p>
              </w:tc>
              <w:tc>
                <w:tcPr>
                  <w:tcW w:w="843" w:type="pct"/>
                  <w:shd w:val="clear" w:color="auto" w:fill="auto"/>
                  <w:noWrap w:val="0"/>
                  <w:vAlign w:val="center"/>
                </w:tcPr>
                <w:p w14:paraId="681B14DB">
                  <w:pPr>
                    <w:spacing w:line="240" w:lineRule="auto"/>
                    <w:jc w:val="center"/>
                    <w:rPr>
                      <w:rFonts w:hint="eastAsia" w:eastAsia="宋体"/>
                      <w:color w:val="000000"/>
                      <w:sz w:val="21"/>
                      <w:szCs w:val="21"/>
                      <w:lang w:val="en-US" w:eastAsia="zh-CN"/>
                    </w:rPr>
                  </w:pPr>
                  <w:r>
                    <w:rPr>
                      <w:rFonts w:hint="eastAsia"/>
                      <w:color w:val="000000"/>
                      <w:sz w:val="21"/>
                      <w:szCs w:val="21"/>
                      <w:lang w:val="en-US" w:eastAsia="zh-CN"/>
                    </w:rPr>
                    <w:t>/</w:t>
                  </w:r>
                </w:p>
              </w:tc>
              <w:tc>
                <w:tcPr>
                  <w:tcW w:w="734" w:type="pct"/>
                  <w:shd w:val="clear" w:color="auto" w:fill="auto"/>
                  <w:noWrap w:val="0"/>
                  <w:vAlign w:val="center"/>
                </w:tcPr>
                <w:p w14:paraId="3EC58463">
                  <w:pPr>
                    <w:spacing w:line="240" w:lineRule="auto"/>
                    <w:jc w:val="center"/>
                    <w:rPr>
                      <w:rFonts w:hint="default" w:eastAsia="宋体"/>
                      <w:color w:val="000000"/>
                      <w:sz w:val="21"/>
                      <w:szCs w:val="21"/>
                      <w:lang w:val="en-US" w:eastAsia="zh-CN"/>
                    </w:rPr>
                  </w:pPr>
                  <w:r>
                    <w:rPr>
                      <w:rFonts w:hint="eastAsia"/>
                      <w:color w:val="000000"/>
                      <w:sz w:val="21"/>
                      <w:szCs w:val="21"/>
                      <w:lang w:val="en-US" w:eastAsia="zh-CN"/>
                    </w:rPr>
                    <w:t>乡镇拉运</w:t>
                  </w:r>
                </w:p>
              </w:tc>
            </w:tr>
            <w:tr w14:paraId="506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61" w:type="pct"/>
                  <w:shd w:val="clear" w:color="auto" w:fill="auto"/>
                  <w:noWrap w:val="0"/>
                  <w:vAlign w:val="center"/>
                </w:tcPr>
                <w:p w14:paraId="7C122D26">
                  <w:pPr>
                    <w:spacing w:line="240" w:lineRule="auto"/>
                    <w:jc w:val="center"/>
                    <w:rPr>
                      <w:rFonts w:hint="default" w:eastAsia="宋体"/>
                      <w:color w:val="000000"/>
                      <w:sz w:val="21"/>
                      <w:szCs w:val="21"/>
                      <w:lang w:val="en-US" w:eastAsia="zh-CN"/>
                    </w:rPr>
                  </w:pPr>
                  <w:r>
                    <w:rPr>
                      <w:rFonts w:hint="eastAsia" w:eastAsia="宋体"/>
                      <w:color w:val="000000"/>
                      <w:sz w:val="21"/>
                      <w:szCs w:val="21"/>
                      <w:lang w:val="en-US" w:eastAsia="zh-CN"/>
                    </w:rPr>
                    <w:t>5</w:t>
                  </w:r>
                </w:p>
              </w:tc>
              <w:tc>
                <w:tcPr>
                  <w:tcW w:w="1080" w:type="pct"/>
                  <w:shd w:val="clear" w:color="auto" w:fill="auto"/>
                  <w:noWrap w:val="0"/>
                  <w:vAlign w:val="center"/>
                </w:tcPr>
                <w:p w14:paraId="6FC1FF72">
                  <w:pPr>
                    <w:spacing w:line="240" w:lineRule="auto"/>
                    <w:jc w:val="center"/>
                    <w:rPr>
                      <w:rFonts w:hint="default" w:eastAsia="宋体"/>
                      <w:color w:val="000000"/>
                      <w:sz w:val="21"/>
                      <w:szCs w:val="21"/>
                      <w:lang w:val="en-US" w:eastAsia="zh-CN"/>
                    </w:rPr>
                  </w:pPr>
                  <w:r>
                    <w:rPr>
                      <w:rFonts w:hint="eastAsia"/>
                      <w:color w:val="000000"/>
                      <w:sz w:val="21"/>
                      <w:szCs w:val="21"/>
                      <w:lang w:val="en-US" w:eastAsia="zh-CN"/>
                    </w:rPr>
                    <w:t>电</w:t>
                  </w:r>
                </w:p>
              </w:tc>
              <w:tc>
                <w:tcPr>
                  <w:tcW w:w="911" w:type="pct"/>
                  <w:shd w:val="clear" w:color="auto" w:fill="auto"/>
                  <w:noWrap w:val="0"/>
                  <w:vAlign w:val="center"/>
                </w:tcPr>
                <w:p w14:paraId="18C6BEF6">
                  <w:pPr>
                    <w:spacing w:line="240" w:lineRule="auto"/>
                    <w:jc w:val="center"/>
                    <w:rPr>
                      <w:color w:val="000000"/>
                      <w:sz w:val="21"/>
                      <w:szCs w:val="21"/>
                      <w:highlight w:val="none"/>
                    </w:rPr>
                  </w:pPr>
                  <w:r>
                    <w:rPr>
                      <w:rFonts w:hint="eastAsia"/>
                      <w:color w:val="000000"/>
                      <w:spacing w:val="-2"/>
                      <w:position w:val="2"/>
                      <w:sz w:val="21"/>
                      <w:szCs w:val="21"/>
                      <w:highlight w:val="none"/>
                      <w:lang w:val="en-US" w:eastAsia="zh-CN"/>
                    </w:rPr>
                    <w:t>16</w:t>
                  </w:r>
                  <w:r>
                    <w:rPr>
                      <w:color w:val="000000"/>
                      <w:spacing w:val="-2"/>
                      <w:position w:val="2"/>
                      <w:sz w:val="21"/>
                      <w:szCs w:val="21"/>
                      <w:highlight w:val="none"/>
                    </w:rPr>
                    <w:t>万</w:t>
                  </w:r>
                  <w:r>
                    <w:rPr>
                      <w:color w:val="000000"/>
                      <w:spacing w:val="-43"/>
                      <w:position w:val="2"/>
                      <w:sz w:val="21"/>
                      <w:szCs w:val="21"/>
                      <w:highlight w:val="none"/>
                    </w:rPr>
                    <w:t xml:space="preserve"> </w:t>
                  </w:r>
                  <w:r>
                    <w:rPr>
                      <w:rFonts w:ascii="Times New Roman" w:hAnsi="Times New Roman" w:eastAsia="Times New Roman" w:cs="Times New Roman"/>
                      <w:color w:val="000000"/>
                      <w:spacing w:val="-2"/>
                      <w:position w:val="2"/>
                      <w:sz w:val="21"/>
                      <w:szCs w:val="21"/>
                      <w:highlight w:val="none"/>
                    </w:rPr>
                    <w:t>kWh/</w:t>
                  </w:r>
                  <w:r>
                    <w:rPr>
                      <w:color w:val="000000"/>
                      <w:spacing w:val="-2"/>
                      <w:position w:val="2"/>
                      <w:sz w:val="21"/>
                      <w:szCs w:val="21"/>
                      <w:highlight w:val="none"/>
                    </w:rPr>
                    <w:t>年</w:t>
                  </w:r>
                </w:p>
              </w:tc>
              <w:tc>
                <w:tcPr>
                  <w:tcW w:w="968" w:type="pct"/>
                  <w:shd w:val="clear" w:color="auto" w:fill="auto"/>
                  <w:noWrap w:val="0"/>
                  <w:vAlign w:val="center"/>
                </w:tcPr>
                <w:p w14:paraId="0B54C9E3">
                  <w:pPr>
                    <w:spacing w:line="240" w:lineRule="auto"/>
                    <w:jc w:val="center"/>
                    <w:rPr>
                      <w:rFonts w:hint="eastAsia" w:eastAsia="宋体"/>
                      <w:color w:val="000000"/>
                      <w:sz w:val="21"/>
                      <w:szCs w:val="21"/>
                      <w:highlight w:val="none"/>
                      <w:lang w:val="en-US" w:eastAsia="zh-CN"/>
                    </w:rPr>
                  </w:pPr>
                  <w:r>
                    <w:rPr>
                      <w:rFonts w:hint="eastAsia"/>
                      <w:color w:val="000000"/>
                      <w:sz w:val="21"/>
                      <w:szCs w:val="21"/>
                      <w:highlight w:val="none"/>
                      <w:lang w:val="en-US" w:eastAsia="zh-CN"/>
                    </w:rPr>
                    <w:t>/</w:t>
                  </w:r>
                </w:p>
              </w:tc>
              <w:tc>
                <w:tcPr>
                  <w:tcW w:w="843" w:type="pct"/>
                  <w:shd w:val="clear" w:color="auto" w:fill="auto"/>
                  <w:noWrap w:val="0"/>
                  <w:vAlign w:val="center"/>
                </w:tcPr>
                <w:p w14:paraId="426CCC6E">
                  <w:pPr>
                    <w:spacing w:line="240" w:lineRule="auto"/>
                    <w:jc w:val="center"/>
                    <w:rPr>
                      <w:rFonts w:hint="eastAsia" w:eastAsia="宋体"/>
                      <w:color w:val="000000"/>
                      <w:sz w:val="21"/>
                      <w:szCs w:val="21"/>
                      <w:lang w:val="en-US" w:eastAsia="zh-CN"/>
                    </w:rPr>
                  </w:pPr>
                  <w:r>
                    <w:rPr>
                      <w:rFonts w:hint="eastAsia"/>
                      <w:color w:val="000000"/>
                      <w:sz w:val="21"/>
                      <w:szCs w:val="21"/>
                      <w:lang w:val="en-US" w:eastAsia="zh-CN"/>
                    </w:rPr>
                    <w:t>/</w:t>
                  </w:r>
                </w:p>
              </w:tc>
              <w:tc>
                <w:tcPr>
                  <w:tcW w:w="734" w:type="pct"/>
                  <w:shd w:val="clear" w:color="auto" w:fill="auto"/>
                  <w:noWrap w:val="0"/>
                  <w:vAlign w:val="center"/>
                </w:tcPr>
                <w:p w14:paraId="4348A05F">
                  <w:pPr>
                    <w:spacing w:line="240" w:lineRule="auto"/>
                    <w:jc w:val="center"/>
                    <w:rPr>
                      <w:rFonts w:hint="default" w:eastAsia="宋体"/>
                      <w:color w:val="000000"/>
                      <w:sz w:val="21"/>
                      <w:szCs w:val="21"/>
                      <w:lang w:val="en-US" w:eastAsia="zh-CN"/>
                    </w:rPr>
                  </w:pPr>
                  <w:r>
                    <w:rPr>
                      <w:rFonts w:hint="eastAsia"/>
                      <w:color w:val="000000"/>
                      <w:sz w:val="21"/>
                      <w:szCs w:val="21"/>
                      <w:lang w:val="en-US" w:eastAsia="zh-CN"/>
                    </w:rPr>
                    <w:t>乡镇电网</w:t>
                  </w:r>
                </w:p>
              </w:tc>
            </w:tr>
          </w:tbl>
          <w:p w14:paraId="036B46F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cs="Times New Roman"/>
                <w:b w:val="0"/>
                <w:bCs/>
                <w:color w:val="000000"/>
                <w:sz w:val="24"/>
                <w:highlight w:val="none"/>
                <w:lang w:val="en-US" w:eastAsia="zh-CN"/>
              </w:rPr>
            </w:pPr>
            <w:r>
              <w:rPr>
                <w:rFonts w:hint="default" w:ascii="Times New Roman" w:hAnsi="Times New Roman" w:cs="Times New Roman"/>
                <w:b w:val="0"/>
                <w:bCs/>
                <w:color w:val="000000"/>
                <w:sz w:val="24"/>
                <w:highlight w:val="none"/>
                <w:lang w:val="en-US" w:eastAsia="zh-CN"/>
              </w:rPr>
              <w:t>本项目物料平衡表详见下表。</w:t>
            </w:r>
          </w:p>
          <w:p w14:paraId="33491FEA">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jc w:val="center"/>
              <w:textAlignment w:val="auto"/>
              <w:rPr>
                <w:rFonts w:hint="default" w:ascii="Times New Roman" w:hAnsi="Times New Roman" w:eastAsia="宋体" w:cs="Times New Roman"/>
                <w:b/>
                <w:color w:val="000000"/>
                <w:sz w:val="24"/>
                <w:szCs w:val="24"/>
                <w:highlight w:val="none"/>
                <w:lang w:val="en-US" w:eastAsia="zh-CN"/>
              </w:rPr>
            </w:pPr>
            <w:r>
              <w:rPr>
                <w:rFonts w:hint="default" w:ascii="Times New Roman" w:hAnsi="Times New Roman" w:cs="Times New Roman"/>
                <w:b/>
                <w:bCs/>
                <w:color w:val="000000"/>
                <w:sz w:val="24"/>
                <w:szCs w:val="24"/>
                <w:highlight w:val="none"/>
              </w:rPr>
              <w:t>表2-</w:t>
            </w:r>
            <w:r>
              <w:rPr>
                <w:rFonts w:hint="eastAsia" w:ascii="Times New Roman" w:hAnsi="Times New Roman" w:cs="Times New Roman"/>
                <w:b/>
                <w:bCs/>
                <w:color w:val="000000"/>
                <w:sz w:val="24"/>
                <w:szCs w:val="24"/>
                <w:highlight w:val="none"/>
                <w:lang w:val="en-US" w:eastAsia="zh-CN"/>
              </w:rPr>
              <w:t>4</w:t>
            </w:r>
            <w:r>
              <w:rPr>
                <w:rFonts w:hint="default" w:ascii="Times New Roman" w:hAnsi="Times New Roman" w:cs="Times New Roman"/>
                <w:b/>
                <w:bCs/>
                <w:color w:val="000000"/>
                <w:sz w:val="24"/>
                <w:szCs w:val="24"/>
                <w:highlight w:val="none"/>
                <w:lang w:val="en-US" w:eastAsia="zh-CN"/>
              </w:rPr>
              <w:t xml:space="preserve">  项目物料平衡表</w:t>
            </w:r>
            <w:r>
              <w:rPr>
                <w:rFonts w:hint="eastAsia" w:ascii="Times New Roman" w:hAnsi="Times New Roman" w:cs="Times New Roman"/>
                <w:b/>
                <w:bCs/>
                <w:color w:val="000000"/>
                <w:sz w:val="24"/>
                <w:szCs w:val="24"/>
                <w:highlight w:val="none"/>
                <w:lang w:val="en-US" w:eastAsia="zh-CN"/>
              </w:rPr>
              <w:t xml:space="preserve">  单位：t/a</w:t>
            </w:r>
          </w:p>
          <w:tbl>
            <w:tblPr>
              <w:tblStyle w:val="11"/>
              <w:tblW w:w="498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00"/>
              <w:gridCol w:w="1553"/>
              <w:gridCol w:w="915"/>
              <w:gridCol w:w="875"/>
              <w:gridCol w:w="987"/>
              <w:gridCol w:w="2089"/>
              <w:gridCol w:w="1212"/>
            </w:tblGrid>
            <w:tr w14:paraId="1653A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9" w:hRule="atLeast"/>
                <w:jc w:val="center"/>
              </w:trPr>
              <w:tc>
                <w:tcPr>
                  <w:tcW w:w="420" w:type="pct"/>
                  <w:vMerge w:val="restart"/>
                  <w:tcBorders>
                    <w:tl2br w:val="nil"/>
                    <w:tr2bl w:val="nil"/>
                  </w:tcBorders>
                  <w:shd w:val="clear" w:color="auto" w:fill="auto"/>
                  <w:noWrap w:val="0"/>
                  <w:vAlign w:val="center"/>
                </w:tcPr>
                <w:p w14:paraId="1D3030CE">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b/>
                      <w:bCs/>
                      <w:color w:val="000000"/>
                      <w:sz w:val="21"/>
                      <w:szCs w:val="21"/>
                      <w:highlight w:val="none"/>
                    </w:rPr>
                    <w:t>入方</w:t>
                  </w:r>
                </w:p>
              </w:tc>
              <w:tc>
                <w:tcPr>
                  <w:tcW w:w="932" w:type="pct"/>
                  <w:tcBorders>
                    <w:tl2br w:val="nil"/>
                    <w:tr2bl w:val="nil"/>
                  </w:tcBorders>
                  <w:shd w:val="clear" w:color="auto" w:fill="auto"/>
                  <w:noWrap w:val="0"/>
                  <w:vAlign w:val="center"/>
                </w:tcPr>
                <w:p w14:paraId="58C59EF4">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物料名称</w:t>
                  </w:r>
                </w:p>
              </w:tc>
              <w:tc>
                <w:tcPr>
                  <w:tcW w:w="549" w:type="pct"/>
                  <w:tcBorders>
                    <w:tl2br w:val="nil"/>
                    <w:tr2bl w:val="nil"/>
                  </w:tcBorders>
                  <w:shd w:val="clear" w:color="auto" w:fill="auto"/>
                  <w:noWrap w:val="0"/>
                  <w:vAlign w:val="center"/>
                </w:tcPr>
                <w:p w14:paraId="0B0DB2FE">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数量</w:t>
                  </w:r>
                </w:p>
              </w:tc>
              <w:tc>
                <w:tcPr>
                  <w:tcW w:w="525" w:type="pct"/>
                  <w:vMerge w:val="restart"/>
                  <w:tcBorders>
                    <w:tl2br w:val="nil"/>
                    <w:tr2bl w:val="nil"/>
                  </w:tcBorders>
                  <w:shd w:val="clear" w:color="auto" w:fill="auto"/>
                  <w:noWrap w:val="0"/>
                  <w:vAlign w:val="center"/>
                </w:tcPr>
                <w:p w14:paraId="2741797D">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出方</w:t>
                  </w:r>
                </w:p>
              </w:tc>
              <w:tc>
                <w:tcPr>
                  <w:tcW w:w="592" w:type="pct"/>
                  <w:tcBorders>
                    <w:tl2br w:val="nil"/>
                    <w:tr2bl w:val="nil"/>
                  </w:tcBorders>
                  <w:shd w:val="clear" w:color="auto" w:fill="auto"/>
                  <w:noWrap w:val="0"/>
                  <w:vAlign w:val="center"/>
                </w:tcPr>
                <w:p w14:paraId="6BA8216B">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种类</w:t>
                  </w:r>
                </w:p>
              </w:tc>
              <w:tc>
                <w:tcPr>
                  <w:tcW w:w="1253" w:type="pct"/>
                  <w:tcBorders>
                    <w:tl2br w:val="nil"/>
                    <w:tr2bl w:val="nil"/>
                  </w:tcBorders>
                  <w:shd w:val="clear" w:color="auto" w:fill="auto"/>
                  <w:noWrap w:val="0"/>
                  <w:vAlign w:val="center"/>
                </w:tcPr>
                <w:p w14:paraId="2136B28D">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名称</w:t>
                  </w:r>
                </w:p>
              </w:tc>
              <w:tc>
                <w:tcPr>
                  <w:tcW w:w="727" w:type="pct"/>
                  <w:tcBorders>
                    <w:tl2br w:val="nil"/>
                    <w:tr2bl w:val="nil"/>
                  </w:tcBorders>
                  <w:shd w:val="clear" w:color="auto" w:fill="auto"/>
                  <w:noWrap w:val="0"/>
                  <w:vAlign w:val="center"/>
                </w:tcPr>
                <w:p w14:paraId="4A7E9637">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数量</w:t>
                  </w:r>
                </w:p>
              </w:tc>
            </w:tr>
            <w:tr w14:paraId="0A033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 w:hRule="atLeast"/>
                <w:jc w:val="center"/>
              </w:trPr>
              <w:tc>
                <w:tcPr>
                  <w:tcW w:w="420" w:type="pct"/>
                  <w:vMerge w:val="continue"/>
                  <w:tcBorders>
                    <w:tl2br w:val="nil"/>
                    <w:tr2bl w:val="nil"/>
                  </w:tcBorders>
                  <w:shd w:val="clear" w:color="auto" w:fill="auto"/>
                  <w:noWrap w:val="0"/>
                  <w:vAlign w:val="center"/>
                </w:tcPr>
                <w:p w14:paraId="6DA051D4">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932" w:type="pct"/>
                  <w:vMerge w:val="restart"/>
                  <w:tcBorders>
                    <w:tl2br w:val="nil"/>
                    <w:tr2bl w:val="nil"/>
                  </w:tcBorders>
                  <w:shd w:val="clear" w:color="auto" w:fill="auto"/>
                  <w:noWrap w:val="0"/>
                  <w:vAlign w:val="center"/>
                </w:tcPr>
                <w:p w14:paraId="1CC7E5F7">
                  <w:pPr>
                    <w:pStyle w:val="58"/>
                    <w:keepNext w:val="0"/>
                    <w:keepLines w:val="0"/>
                    <w:pageBreakBefore w:val="0"/>
                    <w:widowControl w:val="0"/>
                    <w:kinsoku/>
                    <w:wordWrap/>
                    <w:overflowPunct/>
                    <w:topLinePunct w:val="0"/>
                    <w:autoSpaceDE w:val="0"/>
                    <w:autoSpaceDN w:val="0"/>
                    <w:bidi w:val="0"/>
                    <w:adjustRightInd w:val="0"/>
                    <w:snapToGrid w:val="0"/>
                    <w:spacing w:before="0" w:after="0" w:line="240" w:lineRule="auto"/>
                    <w:ind w:right="0" w:rightChars="0" w:firstLine="0" w:firstLineChars="0"/>
                    <w:jc w:val="center"/>
                    <w:textAlignment w:val="auto"/>
                    <w:rPr>
                      <w:rFonts w:hint="eastAsia" w:ascii="Times New Roman" w:hAnsi="Times New Roman" w:eastAsia="仿宋_GB2312" w:cs="Times New Roman"/>
                      <w:color w:val="000000"/>
                      <w:sz w:val="21"/>
                      <w:szCs w:val="21"/>
                      <w:highlight w:val="none"/>
                      <w:lang w:eastAsia="zh-CN"/>
                    </w:rPr>
                  </w:pPr>
                  <w:r>
                    <w:rPr>
                      <w:rFonts w:hint="eastAsia" w:ascii="Times New Roman" w:eastAsia="宋体" w:cs="Times New Roman"/>
                      <w:color w:val="000000"/>
                      <w:sz w:val="21"/>
                      <w:szCs w:val="21"/>
                      <w:highlight w:val="none"/>
                      <w:u w:val="none"/>
                      <w:lang w:val="en-US" w:eastAsia="zh-CN"/>
                    </w:rPr>
                    <w:t>废石</w:t>
                  </w:r>
                </w:p>
              </w:tc>
              <w:tc>
                <w:tcPr>
                  <w:tcW w:w="549" w:type="pct"/>
                  <w:vMerge w:val="restart"/>
                  <w:tcBorders>
                    <w:tl2br w:val="nil"/>
                    <w:tr2bl w:val="nil"/>
                  </w:tcBorders>
                  <w:shd w:val="clear" w:color="auto" w:fill="auto"/>
                  <w:noWrap w:val="0"/>
                  <w:vAlign w:val="center"/>
                </w:tcPr>
                <w:p w14:paraId="4C1B10D0">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Cs w:val="21"/>
                      <w:highlight w:val="none"/>
                      <w:lang w:val="en-US" w:eastAsia="zh-CN"/>
                    </w:rPr>
                    <w:t>82120</w:t>
                  </w:r>
                </w:p>
              </w:tc>
              <w:tc>
                <w:tcPr>
                  <w:tcW w:w="525" w:type="pct"/>
                  <w:vMerge w:val="continue"/>
                  <w:tcBorders>
                    <w:tl2br w:val="nil"/>
                    <w:tr2bl w:val="nil"/>
                  </w:tcBorders>
                  <w:shd w:val="clear" w:color="auto" w:fill="auto"/>
                  <w:noWrap w:val="0"/>
                  <w:vAlign w:val="center"/>
                </w:tcPr>
                <w:p w14:paraId="638C15EF">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592" w:type="pct"/>
                  <w:vMerge w:val="restart"/>
                  <w:tcBorders>
                    <w:tl2br w:val="nil"/>
                    <w:tr2bl w:val="nil"/>
                  </w:tcBorders>
                  <w:shd w:val="clear" w:color="auto" w:fill="auto"/>
                  <w:noWrap w:val="0"/>
                  <w:vAlign w:val="center"/>
                </w:tcPr>
                <w:p w14:paraId="52689929">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产品</w:t>
                  </w:r>
                </w:p>
              </w:tc>
              <w:tc>
                <w:tcPr>
                  <w:tcW w:w="1253" w:type="pct"/>
                  <w:tcBorders>
                    <w:tl2br w:val="nil"/>
                    <w:tr2bl w:val="nil"/>
                  </w:tcBorders>
                  <w:shd w:val="clear" w:color="auto" w:fill="auto"/>
                  <w:noWrap w:val="0"/>
                  <w:vAlign w:val="center"/>
                </w:tcPr>
                <w:p w14:paraId="75A1C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1-3</w:t>
                  </w:r>
                  <w:r>
                    <w:rPr>
                      <w:rFonts w:hint="default" w:ascii="Times New Roman" w:hAnsi="Times New Roman" w:eastAsia="宋体" w:cs="Times New Roman"/>
                      <w:color w:val="000000"/>
                      <w:sz w:val="21"/>
                      <w:szCs w:val="21"/>
                      <w:highlight w:val="none"/>
                      <w:lang w:val="en-US" w:eastAsia="zh-CN"/>
                    </w:rPr>
                    <w:t>石子</w:t>
                  </w:r>
                </w:p>
              </w:tc>
              <w:tc>
                <w:tcPr>
                  <w:tcW w:w="727" w:type="pct"/>
                  <w:tcBorders>
                    <w:tl2br w:val="nil"/>
                    <w:tr2bl w:val="nil"/>
                  </w:tcBorders>
                  <w:shd w:val="clear" w:color="auto" w:fill="auto"/>
                  <w:noWrap w:val="0"/>
                  <w:vAlign w:val="center"/>
                </w:tcPr>
                <w:p w14:paraId="667143EA">
                  <w:pPr>
                    <w:keepNext w:val="0"/>
                    <w:keepLines w:val="0"/>
                    <w:pageBreakBefore w:val="0"/>
                    <w:widowControl/>
                    <w:suppressLineNumbers w:val="0"/>
                    <w:kinsoku/>
                    <w:wordWrap/>
                    <w:overflowPunct/>
                    <w:topLinePunct w:val="0"/>
                    <w:autoSpaceDE/>
                    <w:autoSpaceDN/>
                    <w:bidi w:val="0"/>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ascii="Times New Roman" w:hAnsi="Times New Roman" w:eastAsia="宋体" w:cs="Times New Roman"/>
                      <w:b w:val="0"/>
                      <w:bCs/>
                      <w:color w:val="000000"/>
                      <w:kern w:val="2"/>
                      <w:sz w:val="21"/>
                      <w:szCs w:val="21"/>
                      <w:highlight w:val="none"/>
                      <w:lang w:val="en-US" w:eastAsia="zh-CN" w:bidi="ar-SA"/>
                    </w:rPr>
                    <w:t>32000</w:t>
                  </w:r>
                </w:p>
              </w:tc>
            </w:tr>
            <w:tr w14:paraId="027DF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420" w:type="pct"/>
                  <w:vMerge w:val="continue"/>
                  <w:tcBorders>
                    <w:tl2br w:val="nil"/>
                    <w:tr2bl w:val="nil"/>
                  </w:tcBorders>
                  <w:shd w:val="clear" w:color="auto" w:fill="auto"/>
                  <w:noWrap w:val="0"/>
                  <w:vAlign w:val="center"/>
                </w:tcPr>
                <w:p w14:paraId="22B45DDF">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932" w:type="pct"/>
                  <w:vMerge w:val="continue"/>
                  <w:tcBorders>
                    <w:tl2br w:val="nil"/>
                    <w:tr2bl w:val="nil"/>
                  </w:tcBorders>
                  <w:shd w:val="clear" w:color="auto" w:fill="auto"/>
                  <w:noWrap w:val="0"/>
                  <w:vAlign w:val="center"/>
                </w:tcPr>
                <w:p w14:paraId="5894795E">
                  <w:pPr>
                    <w:pStyle w:val="58"/>
                    <w:keepNext w:val="0"/>
                    <w:keepLines w:val="0"/>
                    <w:pageBreakBefore w:val="0"/>
                    <w:widowControl w:val="0"/>
                    <w:kinsoku/>
                    <w:wordWrap/>
                    <w:overflowPunct/>
                    <w:topLinePunct w:val="0"/>
                    <w:bidi w:val="0"/>
                    <w:adjustRightInd w:val="0"/>
                    <w:snapToGrid w:val="0"/>
                    <w:spacing w:before="0" w:after="0" w:line="240" w:lineRule="auto"/>
                    <w:ind w:right="0" w:rightChars="0" w:firstLine="0" w:firstLineChars="0"/>
                    <w:jc w:val="center"/>
                    <w:textAlignment w:val="auto"/>
                    <w:rPr>
                      <w:rFonts w:hint="default" w:ascii="Times New Roman" w:hAnsi="Times New Roman" w:cs="Times New Roman"/>
                      <w:color w:val="000000"/>
                      <w:kern w:val="2"/>
                      <w:sz w:val="21"/>
                      <w:szCs w:val="21"/>
                      <w:highlight w:val="none"/>
                      <w:lang w:val="en-US" w:eastAsia="zh-CN" w:bidi="ar-SA"/>
                    </w:rPr>
                  </w:pPr>
                </w:p>
              </w:tc>
              <w:tc>
                <w:tcPr>
                  <w:tcW w:w="549" w:type="pct"/>
                  <w:vMerge w:val="continue"/>
                  <w:tcBorders>
                    <w:tl2br w:val="nil"/>
                    <w:tr2bl w:val="nil"/>
                  </w:tcBorders>
                  <w:shd w:val="clear" w:color="auto" w:fill="auto"/>
                  <w:noWrap w:val="0"/>
                  <w:vAlign w:val="center"/>
                </w:tcPr>
                <w:p w14:paraId="31BAD672">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sz w:val="21"/>
                      <w:szCs w:val="21"/>
                      <w:highlight w:val="none"/>
                      <w:lang w:val="en-US" w:eastAsia="zh-CN"/>
                    </w:rPr>
                  </w:pPr>
                </w:p>
              </w:tc>
              <w:tc>
                <w:tcPr>
                  <w:tcW w:w="525" w:type="pct"/>
                  <w:vMerge w:val="continue"/>
                  <w:tcBorders>
                    <w:tl2br w:val="nil"/>
                    <w:tr2bl w:val="nil"/>
                  </w:tcBorders>
                  <w:shd w:val="clear" w:color="auto" w:fill="auto"/>
                  <w:noWrap w:val="0"/>
                  <w:vAlign w:val="center"/>
                </w:tcPr>
                <w:p w14:paraId="216FB55B">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592" w:type="pct"/>
                  <w:vMerge w:val="continue"/>
                  <w:tcBorders>
                    <w:tl2br w:val="nil"/>
                    <w:tr2bl w:val="nil"/>
                  </w:tcBorders>
                  <w:shd w:val="clear" w:color="auto" w:fill="auto"/>
                  <w:noWrap w:val="0"/>
                  <w:vAlign w:val="center"/>
                </w:tcPr>
                <w:p w14:paraId="649416DC">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1253" w:type="pct"/>
                  <w:tcBorders>
                    <w:tl2br w:val="nil"/>
                    <w:tr2bl w:val="nil"/>
                  </w:tcBorders>
                  <w:shd w:val="clear" w:color="auto" w:fill="auto"/>
                  <w:noWrap w:val="0"/>
                  <w:vAlign w:val="center"/>
                </w:tcPr>
                <w:p w14:paraId="2FC2AB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1-2</w:t>
                  </w:r>
                  <w:r>
                    <w:rPr>
                      <w:rFonts w:hint="default" w:ascii="Times New Roman" w:hAnsi="Times New Roman" w:eastAsia="宋体" w:cs="Times New Roman"/>
                      <w:color w:val="000000"/>
                      <w:sz w:val="21"/>
                      <w:szCs w:val="21"/>
                      <w:highlight w:val="none"/>
                      <w:lang w:val="en-US" w:eastAsia="zh-CN"/>
                    </w:rPr>
                    <w:t>石子</w:t>
                  </w:r>
                </w:p>
              </w:tc>
              <w:tc>
                <w:tcPr>
                  <w:tcW w:w="727" w:type="pct"/>
                  <w:tcBorders>
                    <w:tl2br w:val="nil"/>
                    <w:tr2bl w:val="nil"/>
                  </w:tcBorders>
                  <w:shd w:val="clear" w:color="auto" w:fill="auto"/>
                  <w:noWrap w:val="0"/>
                  <w:vAlign w:val="center"/>
                </w:tcPr>
                <w:p w14:paraId="4BCDD49B">
                  <w:pPr>
                    <w:keepNext w:val="0"/>
                    <w:keepLines w:val="0"/>
                    <w:pageBreakBefore w:val="0"/>
                    <w:widowControl/>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zh-HK"/>
                    </w:rPr>
                    <w:t>32000</w:t>
                  </w:r>
                </w:p>
              </w:tc>
            </w:tr>
            <w:tr w14:paraId="787A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9" w:hRule="atLeast"/>
                <w:jc w:val="center"/>
              </w:trPr>
              <w:tc>
                <w:tcPr>
                  <w:tcW w:w="420" w:type="pct"/>
                  <w:vMerge w:val="continue"/>
                  <w:tcBorders>
                    <w:tl2br w:val="nil"/>
                    <w:tr2bl w:val="nil"/>
                  </w:tcBorders>
                  <w:shd w:val="clear" w:color="auto" w:fill="auto"/>
                  <w:noWrap w:val="0"/>
                  <w:vAlign w:val="center"/>
                </w:tcPr>
                <w:p w14:paraId="3702A4D2">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932" w:type="pct"/>
                  <w:vMerge w:val="continue"/>
                  <w:tcBorders>
                    <w:tl2br w:val="nil"/>
                    <w:tr2bl w:val="nil"/>
                  </w:tcBorders>
                  <w:shd w:val="clear" w:color="auto" w:fill="auto"/>
                  <w:noWrap w:val="0"/>
                  <w:vAlign w:val="center"/>
                </w:tcPr>
                <w:p w14:paraId="41BD2B04">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kern w:val="0"/>
                      <w:szCs w:val="21"/>
                      <w:highlight w:val="none"/>
                    </w:rPr>
                  </w:pPr>
                </w:p>
              </w:tc>
              <w:tc>
                <w:tcPr>
                  <w:tcW w:w="549" w:type="pct"/>
                  <w:vMerge w:val="continue"/>
                  <w:tcBorders>
                    <w:tl2br w:val="nil"/>
                    <w:tr2bl w:val="nil"/>
                  </w:tcBorders>
                  <w:shd w:val="clear" w:color="auto" w:fill="auto"/>
                  <w:noWrap w:val="0"/>
                  <w:vAlign w:val="center"/>
                </w:tcPr>
                <w:p w14:paraId="62CCF2AF">
                  <w:pPr>
                    <w:keepNext w:val="0"/>
                    <w:keepLines w:val="0"/>
                    <w:pageBreakBefore w:val="0"/>
                    <w:kinsoku/>
                    <w:wordWrap/>
                    <w:overflowPunct/>
                    <w:topLinePunct w:val="0"/>
                    <w:bidi w:val="0"/>
                    <w:adjustRightInd w:val="0"/>
                    <w:snapToGrid w:val="0"/>
                    <w:ind w:right="0"/>
                    <w:jc w:val="center"/>
                    <w:textAlignment w:val="auto"/>
                    <w:rPr>
                      <w:rFonts w:hint="eastAsia" w:ascii="Times New Roman" w:hAnsi="Times New Roman" w:cs="Times New Roman"/>
                      <w:color w:val="000000"/>
                      <w:szCs w:val="21"/>
                      <w:highlight w:val="none"/>
                      <w:lang w:val="en-US" w:eastAsia="zh-CN"/>
                    </w:rPr>
                  </w:pPr>
                </w:p>
              </w:tc>
              <w:tc>
                <w:tcPr>
                  <w:tcW w:w="525" w:type="pct"/>
                  <w:vMerge w:val="continue"/>
                  <w:tcBorders>
                    <w:tl2br w:val="nil"/>
                    <w:tr2bl w:val="nil"/>
                  </w:tcBorders>
                  <w:shd w:val="clear" w:color="auto" w:fill="auto"/>
                  <w:noWrap w:val="0"/>
                  <w:vAlign w:val="center"/>
                </w:tcPr>
                <w:p w14:paraId="1204C22F">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592" w:type="pct"/>
                  <w:vMerge w:val="continue"/>
                  <w:tcBorders>
                    <w:tl2br w:val="nil"/>
                    <w:tr2bl w:val="nil"/>
                  </w:tcBorders>
                  <w:shd w:val="clear" w:color="auto" w:fill="auto"/>
                  <w:noWrap w:val="0"/>
                  <w:vAlign w:val="center"/>
                </w:tcPr>
                <w:p w14:paraId="7B383887">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1253" w:type="pct"/>
                  <w:tcBorders>
                    <w:tl2br w:val="nil"/>
                    <w:tr2bl w:val="nil"/>
                  </w:tcBorders>
                  <w:shd w:val="clear" w:color="auto" w:fill="auto"/>
                  <w:noWrap w:val="0"/>
                  <w:vAlign w:val="center"/>
                </w:tcPr>
                <w:p w14:paraId="4CD55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0-5</w:t>
                  </w:r>
                  <w:r>
                    <w:rPr>
                      <w:rFonts w:hint="default" w:ascii="Times New Roman" w:hAnsi="Times New Roman" w:eastAsia="宋体" w:cs="Times New Roman"/>
                      <w:color w:val="000000"/>
                      <w:sz w:val="21"/>
                      <w:szCs w:val="21"/>
                      <w:highlight w:val="none"/>
                      <w:lang w:val="en-US" w:eastAsia="zh-CN"/>
                    </w:rPr>
                    <w:t>石子</w:t>
                  </w:r>
                </w:p>
              </w:tc>
              <w:tc>
                <w:tcPr>
                  <w:tcW w:w="727" w:type="pct"/>
                  <w:tcBorders>
                    <w:tl2br w:val="nil"/>
                    <w:tr2bl w:val="nil"/>
                  </w:tcBorders>
                  <w:shd w:val="clear" w:color="auto" w:fill="auto"/>
                  <w:noWrap w:val="0"/>
                  <w:vAlign w:val="center"/>
                </w:tcPr>
                <w:p w14:paraId="1B9CA097">
                  <w:pPr>
                    <w:keepNext w:val="0"/>
                    <w:keepLines w:val="0"/>
                    <w:pageBreakBefore w:val="0"/>
                    <w:widowControl/>
                    <w:kinsoku/>
                    <w:wordWrap/>
                    <w:overflowPunct/>
                    <w:topLinePunct w:val="0"/>
                    <w:autoSpaceDE/>
                    <w:autoSpaceDN/>
                    <w:bidi w:val="0"/>
                    <w:adjustRightInd w:val="0"/>
                    <w:snapToGrid w:val="0"/>
                    <w:ind w:right="0"/>
                    <w:jc w:val="center"/>
                    <w:textAlignment w:val="auto"/>
                    <w:rPr>
                      <w:rFonts w:hint="default" w:ascii="Times New Roman" w:hAnsi="Times New Roman"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rPr>
                    <w:t>16000</w:t>
                  </w:r>
                </w:p>
              </w:tc>
            </w:tr>
            <w:tr w14:paraId="08FF6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420" w:type="pct"/>
                  <w:vMerge w:val="continue"/>
                  <w:tcBorders>
                    <w:tl2br w:val="nil"/>
                    <w:tr2bl w:val="nil"/>
                  </w:tcBorders>
                  <w:shd w:val="clear" w:color="auto" w:fill="auto"/>
                  <w:noWrap w:val="0"/>
                  <w:vAlign w:val="center"/>
                </w:tcPr>
                <w:p w14:paraId="5479FE7D">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932" w:type="pct"/>
                  <w:vMerge w:val="continue"/>
                  <w:tcBorders>
                    <w:tl2br w:val="nil"/>
                    <w:tr2bl w:val="nil"/>
                  </w:tcBorders>
                  <w:shd w:val="clear" w:color="auto" w:fill="auto"/>
                  <w:noWrap w:val="0"/>
                  <w:vAlign w:val="center"/>
                </w:tcPr>
                <w:p w14:paraId="2D575F83">
                  <w:pPr>
                    <w:pStyle w:val="58"/>
                    <w:keepNext w:val="0"/>
                    <w:keepLines w:val="0"/>
                    <w:pageBreakBefore w:val="0"/>
                    <w:widowControl w:val="0"/>
                    <w:kinsoku/>
                    <w:wordWrap/>
                    <w:overflowPunct/>
                    <w:topLinePunct w:val="0"/>
                    <w:bidi w:val="0"/>
                    <w:adjustRightInd w:val="0"/>
                    <w:snapToGrid w:val="0"/>
                    <w:spacing w:before="0" w:after="0" w:line="240" w:lineRule="auto"/>
                    <w:ind w:right="0" w:rightChars="0" w:firstLine="0" w:firstLineChars="0"/>
                    <w:jc w:val="center"/>
                    <w:textAlignment w:val="auto"/>
                    <w:rPr>
                      <w:rFonts w:hint="default" w:ascii="Times New Roman" w:hAnsi="Times New Roman" w:cs="Times New Roman"/>
                      <w:color w:val="000000"/>
                      <w:kern w:val="2"/>
                      <w:sz w:val="21"/>
                      <w:szCs w:val="21"/>
                      <w:highlight w:val="none"/>
                      <w:lang w:val="en-US" w:eastAsia="zh-CN" w:bidi="ar-SA"/>
                    </w:rPr>
                  </w:pPr>
                </w:p>
              </w:tc>
              <w:tc>
                <w:tcPr>
                  <w:tcW w:w="549" w:type="pct"/>
                  <w:vMerge w:val="continue"/>
                  <w:tcBorders>
                    <w:tl2br w:val="nil"/>
                    <w:tr2bl w:val="nil"/>
                  </w:tcBorders>
                  <w:shd w:val="clear" w:color="auto" w:fill="auto"/>
                  <w:noWrap w:val="0"/>
                  <w:vAlign w:val="center"/>
                </w:tcPr>
                <w:p w14:paraId="4C57E927">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sz w:val="21"/>
                      <w:szCs w:val="21"/>
                      <w:highlight w:val="none"/>
                      <w:lang w:val="en-US" w:eastAsia="zh-CN"/>
                    </w:rPr>
                  </w:pPr>
                </w:p>
              </w:tc>
              <w:tc>
                <w:tcPr>
                  <w:tcW w:w="525" w:type="pct"/>
                  <w:vMerge w:val="continue"/>
                  <w:tcBorders>
                    <w:tl2br w:val="nil"/>
                    <w:tr2bl w:val="nil"/>
                  </w:tcBorders>
                  <w:shd w:val="clear" w:color="auto" w:fill="auto"/>
                  <w:noWrap w:val="0"/>
                  <w:vAlign w:val="center"/>
                </w:tcPr>
                <w:p w14:paraId="32ABED4C">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592" w:type="pct"/>
                  <w:vMerge w:val="restart"/>
                  <w:tcBorders>
                    <w:tl2br w:val="nil"/>
                    <w:tr2bl w:val="nil"/>
                  </w:tcBorders>
                  <w:shd w:val="clear" w:color="auto" w:fill="auto"/>
                  <w:noWrap w:val="0"/>
                  <w:vAlign w:val="center"/>
                </w:tcPr>
                <w:p w14:paraId="7BC444B6">
                  <w:pPr>
                    <w:keepNext w:val="0"/>
                    <w:keepLines w:val="0"/>
                    <w:pageBreakBefore w:val="0"/>
                    <w:widowControl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废气</w:t>
                  </w:r>
                </w:p>
              </w:tc>
              <w:tc>
                <w:tcPr>
                  <w:tcW w:w="1253" w:type="pct"/>
                  <w:tcBorders>
                    <w:tl2br w:val="nil"/>
                    <w:tr2bl w:val="nil"/>
                  </w:tcBorders>
                  <w:shd w:val="clear" w:color="auto" w:fill="auto"/>
                  <w:noWrap w:val="0"/>
                  <w:vAlign w:val="center"/>
                </w:tcPr>
                <w:p w14:paraId="48FCFABD">
                  <w:pPr>
                    <w:keepNext w:val="0"/>
                    <w:keepLines w:val="0"/>
                    <w:pageBreakBefore w:val="0"/>
                    <w:widowControl w:val="0"/>
                    <w:kinsoku/>
                    <w:wordWrap/>
                    <w:overflowPunct/>
                    <w:topLinePunct w:val="0"/>
                    <w:bidi w:val="0"/>
                    <w:adjustRightInd w:val="0"/>
                    <w:snapToGrid w:val="0"/>
                    <w:ind w:right="0" w:right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无组织排放粉尘</w:t>
                  </w:r>
                </w:p>
              </w:tc>
              <w:tc>
                <w:tcPr>
                  <w:tcW w:w="727" w:type="pct"/>
                  <w:tcBorders>
                    <w:tl2br w:val="nil"/>
                    <w:tr2bl w:val="nil"/>
                  </w:tcBorders>
                  <w:shd w:val="clear" w:color="auto" w:fill="auto"/>
                  <w:noWrap w:val="0"/>
                  <w:vAlign w:val="center"/>
                </w:tcPr>
                <w:p w14:paraId="77BE3DBD">
                  <w:pPr>
                    <w:keepNext w:val="0"/>
                    <w:keepLines w:val="0"/>
                    <w:widowControl/>
                    <w:suppressLineNumbers w:val="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zh-HK"/>
                    </w:rPr>
                    <w:t>0.</w:t>
                  </w:r>
                  <w:r>
                    <w:rPr>
                      <w:rFonts w:hint="eastAsia" w:ascii="Times New Roman" w:hAnsi="Times New Roman" w:eastAsia="宋体" w:cs="Times New Roman"/>
                      <w:i w:val="0"/>
                      <w:iCs w:val="0"/>
                      <w:color w:val="000000"/>
                      <w:kern w:val="0"/>
                      <w:sz w:val="21"/>
                      <w:szCs w:val="21"/>
                      <w:u w:val="none"/>
                      <w:lang w:val="en-US" w:eastAsia="zh-CN" w:bidi="zh-HK"/>
                    </w:rPr>
                    <w:t>181</w:t>
                  </w:r>
                  <w:r>
                    <w:rPr>
                      <w:rFonts w:hint="default" w:ascii="Times New Roman" w:hAnsi="Times New Roman" w:eastAsia="宋体" w:cs="Times New Roman"/>
                      <w:i w:val="0"/>
                      <w:iCs w:val="0"/>
                      <w:color w:val="000000"/>
                      <w:kern w:val="0"/>
                      <w:sz w:val="21"/>
                      <w:szCs w:val="21"/>
                      <w:u w:val="none"/>
                      <w:lang w:val="en-US" w:eastAsia="zh-CN" w:bidi="zh-HK"/>
                    </w:rPr>
                    <w:t>4</w:t>
                  </w:r>
                </w:p>
              </w:tc>
            </w:tr>
            <w:tr w14:paraId="7C2B4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9" w:hRule="atLeast"/>
                <w:jc w:val="center"/>
              </w:trPr>
              <w:tc>
                <w:tcPr>
                  <w:tcW w:w="420" w:type="pct"/>
                  <w:vMerge w:val="continue"/>
                  <w:tcBorders>
                    <w:tl2br w:val="nil"/>
                    <w:tr2bl w:val="nil"/>
                  </w:tcBorders>
                  <w:shd w:val="clear" w:color="auto" w:fill="auto"/>
                  <w:noWrap w:val="0"/>
                  <w:vAlign w:val="center"/>
                </w:tcPr>
                <w:p w14:paraId="6A9B7EB8">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932" w:type="pct"/>
                  <w:vMerge w:val="continue"/>
                  <w:tcBorders>
                    <w:tl2br w:val="nil"/>
                    <w:tr2bl w:val="nil"/>
                  </w:tcBorders>
                  <w:shd w:val="clear" w:color="auto" w:fill="auto"/>
                  <w:noWrap w:val="0"/>
                  <w:vAlign w:val="center"/>
                </w:tcPr>
                <w:p w14:paraId="6C250334">
                  <w:pPr>
                    <w:pStyle w:val="58"/>
                    <w:keepNext w:val="0"/>
                    <w:keepLines w:val="0"/>
                    <w:pageBreakBefore w:val="0"/>
                    <w:widowControl w:val="0"/>
                    <w:kinsoku/>
                    <w:wordWrap/>
                    <w:overflowPunct/>
                    <w:topLinePunct w:val="0"/>
                    <w:bidi w:val="0"/>
                    <w:adjustRightInd w:val="0"/>
                    <w:snapToGrid w:val="0"/>
                    <w:spacing w:before="0" w:after="0" w:line="240" w:lineRule="auto"/>
                    <w:ind w:right="0" w:rightChars="0" w:firstLine="0" w:firstLineChars="0"/>
                    <w:jc w:val="center"/>
                    <w:textAlignment w:val="auto"/>
                    <w:rPr>
                      <w:rFonts w:hint="default" w:ascii="Times New Roman" w:hAnsi="Times New Roman" w:cs="Times New Roman"/>
                      <w:color w:val="000000"/>
                      <w:kern w:val="2"/>
                      <w:sz w:val="21"/>
                      <w:szCs w:val="21"/>
                      <w:highlight w:val="none"/>
                      <w:lang w:val="en-US" w:eastAsia="zh-CN" w:bidi="ar-SA"/>
                    </w:rPr>
                  </w:pPr>
                </w:p>
              </w:tc>
              <w:tc>
                <w:tcPr>
                  <w:tcW w:w="549" w:type="pct"/>
                  <w:vMerge w:val="continue"/>
                  <w:tcBorders>
                    <w:tl2br w:val="nil"/>
                    <w:tr2bl w:val="nil"/>
                  </w:tcBorders>
                  <w:shd w:val="clear" w:color="auto" w:fill="auto"/>
                  <w:noWrap w:val="0"/>
                  <w:vAlign w:val="center"/>
                </w:tcPr>
                <w:p w14:paraId="02B86C0B">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sz w:val="21"/>
                      <w:szCs w:val="21"/>
                      <w:highlight w:val="none"/>
                      <w:lang w:val="en-US" w:eastAsia="zh-CN"/>
                    </w:rPr>
                  </w:pPr>
                </w:p>
              </w:tc>
              <w:tc>
                <w:tcPr>
                  <w:tcW w:w="525" w:type="pct"/>
                  <w:vMerge w:val="continue"/>
                  <w:tcBorders>
                    <w:tl2br w:val="nil"/>
                    <w:tr2bl w:val="nil"/>
                  </w:tcBorders>
                  <w:shd w:val="clear" w:color="auto" w:fill="auto"/>
                  <w:noWrap w:val="0"/>
                  <w:vAlign w:val="center"/>
                </w:tcPr>
                <w:p w14:paraId="27641723">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592" w:type="pct"/>
                  <w:vMerge w:val="continue"/>
                  <w:tcBorders>
                    <w:tl2br w:val="nil"/>
                    <w:tr2bl w:val="nil"/>
                  </w:tcBorders>
                  <w:shd w:val="clear" w:color="auto" w:fill="auto"/>
                  <w:noWrap w:val="0"/>
                  <w:vAlign w:val="center"/>
                </w:tcPr>
                <w:p w14:paraId="1290244E">
                  <w:pPr>
                    <w:keepNext w:val="0"/>
                    <w:keepLines w:val="0"/>
                    <w:pageBreakBefore w:val="0"/>
                    <w:widowControl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sz w:val="21"/>
                      <w:szCs w:val="21"/>
                      <w:highlight w:val="none"/>
                    </w:rPr>
                  </w:pPr>
                </w:p>
              </w:tc>
              <w:tc>
                <w:tcPr>
                  <w:tcW w:w="1253" w:type="pct"/>
                  <w:tcBorders>
                    <w:tl2br w:val="nil"/>
                    <w:tr2bl w:val="nil"/>
                  </w:tcBorders>
                  <w:shd w:val="clear" w:color="auto" w:fill="auto"/>
                  <w:noWrap w:val="0"/>
                  <w:vAlign w:val="center"/>
                </w:tcPr>
                <w:p w14:paraId="629B9A4C">
                  <w:pPr>
                    <w:keepNext w:val="0"/>
                    <w:keepLines w:val="0"/>
                    <w:widowControl/>
                    <w:suppressLineNumbers w:val="0"/>
                    <w:jc w:val="center"/>
                    <w:textAlignment w:val="center"/>
                    <w:rPr>
                      <w:rFonts w:hint="default" w:ascii="Times New Roman" w:hAnsi="Times New Roman" w:eastAsia="宋体" w:cs="Times New Roman"/>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zh-HK"/>
                    </w:rPr>
                    <w:t>车间内沉降</w:t>
                  </w:r>
                </w:p>
              </w:tc>
              <w:tc>
                <w:tcPr>
                  <w:tcW w:w="727" w:type="pct"/>
                  <w:tcBorders>
                    <w:tl2br w:val="nil"/>
                    <w:tr2bl w:val="nil"/>
                  </w:tcBorders>
                  <w:shd w:val="clear" w:color="auto" w:fill="auto"/>
                  <w:noWrap w:val="0"/>
                  <w:vAlign w:val="center"/>
                </w:tcPr>
                <w:p w14:paraId="501216A7">
                  <w:pPr>
                    <w:keepNext w:val="0"/>
                    <w:keepLines w:val="0"/>
                    <w:widowControl/>
                    <w:suppressLineNumbers w:val="0"/>
                    <w:jc w:val="center"/>
                    <w:textAlignment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i w:val="0"/>
                      <w:iCs w:val="0"/>
                      <w:color w:val="000000"/>
                      <w:kern w:val="0"/>
                      <w:sz w:val="21"/>
                      <w:szCs w:val="21"/>
                      <w:u w:val="none"/>
                      <w:lang w:val="en-US" w:eastAsia="zh-CN" w:bidi="zh-HK"/>
                    </w:rPr>
                    <w:t>0.328</w:t>
                  </w:r>
                </w:p>
              </w:tc>
            </w:tr>
            <w:tr w14:paraId="4E5D9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9" w:hRule="atLeast"/>
                <w:jc w:val="center"/>
              </w:trPr>
              <w:tc>
                <w:tcPr>
                  <w:tcW w:w="420" w:type="pct"/>
                  <w:vMerge w:val="continue"/>
                  <w:tcBorders>
                    <w:tl2br w:val="nil"/>
                    <w:tr2bl w:val="nil"/>
                  </w:tcBorders>
                  <w:shd w:val="clear" w:color="auto" w:fill="auto"/>
                  <w:noWrap w:val="0"/>
                  <w:vAlign w:val="center"/>
                </w:tcPr>
                <w:p w14:paraId="04D5C702">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932" w:type="pct"/>
                  <w:vMerge w:val="continue"/>
                  <w:tcBorders>
                    <w:tl2br w:val="nil"/>
                    <w:tr2bl w:val="nil"/>
                  </w:tcBorders>
                  <w:shd w:val="clear" w:color="auto" w:fill="auto"/>
                  <w:noWrap w:val="0"/>
                  <w:vAlign w:val="center"/>
                </w:tcPr>
                <w:p w14:paraId="36BB8277">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549" w:type="pct"/>
                  <w:vMerge w:val="continue"/>
                  <w:tcBorders>
                    <w:tl2br w:val="nil"/>
                    <w:tr2bl w:val="nil"/>
                  </w:tcBorders>
                  <w:shd w:val="clear" w:color="auto" w:fill="auto"/>
                  <w:noWrap w:val="0"/>
                  <w:vAlign w:val="center"/>
                </w:tcPr>
                <w:p w14:paraId="678E4FE6">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525" w:type="pct"/>
                  <w:vMerge w:val="continue"/>
                  <w:tcBorders>
                    <w:tl2br w:val="nil"/>
                    <w:tr2bl w:val="nil"/>
                  </w:tcBorders>
                  <w:shd w:val="clear" w:color="auto" w:fill="auto"/>
                  <w:noWrap w:val="0"/>
                  <w:vAlign w:val="center"/>
                </w:tcPr>
                <w:p w14:paraId="2BB3D20B">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592" w:type="pct"/>
                  <w:tcBorders>
                    <w:tl2br w:val="nil"/>
                    <w:tr2bl w:val="nil"/>
                  </w:tcBorders>
                  <w:shd w:val="clear" w:color="auto" w:fill="auto"/>
                  <w:noWrap w:val="0"/>
                  <w:vAlign w:val="center"/>
                </w:tcPr>
                <w:p w14:paraId="7A2E2E80">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固废</w:t>
                  </w:r>
                </w:p>
              </w:tc>
              <w:tc>
                <w:tcPr>
                  <w:tcW w:w="1253" w:type="pct"/>
                  <w:tcBorders>
                    <w:tl2br w:val="nil"/>
                    <w:tr2bl w:val="nil"/>
                  </w:tcBorders>
                  <w:shd w:val="clear" w:color="auto" w:fill="auto"/>
                  <w:noWrap w:val="0"/>
                  <w:vAlign w:val="center"/>
                </w:tcPr>
                <w:p w14:paraId="155BDB3B">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&lt;4.75mm的筛下物</w:t>
                  </w:r>
                </w:p>
              </w:tc>
              <w:tc>
                <w:tcPr>
                  <w:tcW w:w="727" w:type="pct"/>
                  <w:tcBorders>
                    <w:tl2br w:val="nil"/>
                    <w:tr2bl w:val="nil"/>
                  </w:tcBorders>
                  <w:shd w:val="clear" w:color="auto" w:fill="auto"/>
                  <w:noWrap w:val="0"/>
                  <w:vAlign w:val="center"/>
                </w:tcPr>
                <w:p w14:paraId="49F7311C">
                  <w:pPr>
                    <w:keepNext w:val="0"/>
                    <w:keepLines w:val="0"/>
                    <w:widowControl/>
                    <w:suppressLineNumbers w:val="0"/>
                    <w:jc w:val="center"/>
                    <w:textAlignment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2119.4906</w:t>
                  </w:r>
                </w:p>
              </w:tc>
            </w:tr>
            <w:tr w14:paraId="18E6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420" w:type="pct"/>
                  <w:vMerge w:val="continue"/>
                  <w:tcBorders>
                    <w:tl2br w:val="nil"/>
                    <w:tr2bl w:val="nil"/>
                  </w:tcBorders>
                  <w:shd w:val="clear" w:color="auto" w:fill="auto"/>
                  <w:noWrap w:val="0"/>
                  <w:vAlign w:val="center"/>
                </w:tcPr>
                <w:p w14:paraId="38224645">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932" w:type="pct"/>
                  <w:tcBorders>
                    <w:tl2br w:val="nil"/>
                    <w:tr2bl w:val="nil"/>
                  </w:tcBorders>
                  <w:shd w:val="clear" w:color="auto" w:fill="auto"/>
                  <w:noWrap w:val="0"/>
                  <w:vAlign w:val="center"/>
                </w:tcPr>
                <w:p w14:paraId="5C6CE89A">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合计</w:t>
                  </w:r>
                </w:p>
              </w:tc>
              <w:tc>
                <w:tcPr>
                  <w:tcW w:w="549" w:type="pct"/>
                  <w:tcBorders>
                    <w:tl2br w:val="nil"/>
                    <w:tr2bl w:val="nil"/>
                  </w:tcBorders>
                  <w:shd w:val="clear" w:color="auto" w:fill="auto"/>
                  <w:noWrap w:val="0"/>
                  <w:vAlign w:val="center"/>
                </w:tcPr>
                <w:p w14:paraId="6ECFB06D">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82120</w:t>
                  </w:r>
                </w:p>
              </w:tc>
              <w:tc>
                <w:tcPr>
                  <w:tcW w:w="525" w:type="pct"/>
                  <w:vMerge w:val="continue"/>
                  <w:tcBorders>
                    <w:tl2br w:val="nil"/>
                    <w:tr2bl w:val="nil"/>
                  </w:tcBorders>
                  <w:shd w:val="clear" w:color="auto" w:fill="auto"/>
                  <w:noWrap w:val="0"/>
                  <w:vAlign w:val="center"/>
                </w:tcPr>
                <w:p w14:paraId="513BB9AF">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p>
              </w:tc>
              <w:tc>
                <w:tcPr>
                  <w:tcW w:w="1845" w:type="pct"/>
                  <w:gridSpan w:val="2"/>
                  <w:tcBorders>
                    <w:tl2br w:val="nil"/>
                    <w:tr2bl w:val="nil"/>
                  </w:tcBorders>
                  <w:shd w:val="clear" w:color="auto" w:fill="auto"/>
                  <w:noWrap w:val="0"/>
                  <w:vAlign w:val="center"/>
                </w:tcPr>
                <w:p w14:paraId="74AD6CBD">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合计</w:t>
                  </w:r>
                </w:p>
              </w:tc>
              <w:tc>
                <w:tcPr>
                  <w:tcW w:w="727" w:type="pct"/>
                  <w:tcBorders>
                    <w:tl2br w:val="nil"/>
                    <w:tr2bl w:val="nil"/>
                  </w:tcBorders>
                  <w:shd w:val="clear" w:color="auto" w:fill="auto"/>
                  <w:noWrap w:val="0"/>
                  <w:vAlign w:val="center"/>
                </w:tcPr>
                <w:p w14:paraId="566599F0">
                  <w:pPr>
                    <w:keepNext w:val="0"/>
                    <w:keepLines w:val="0"/>
                    <w:pageBreakBefore w:val="0"/>
                    <w:kinsoku/>
                    <w:wordWrap/>
                    <w:overflowPunct/>
                    <w:topLinePunct w:val="0"/>
                    <w:bidi w:val="0"/>
                    <w:adjustRightInd w:val="0"/>
                    <w:snapToGrid w:val="0"/>
                    <w:ind w:right="0"/>
                    <w:jc w:val="center"/>
                    <w:textAlignment w:val="auto"/>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82120</w:t>
                  </w:r>
                </w:p>
              </w:tc>
            </w:tr>
          </w:tbl>
          <w:p w14:paraId="5362027D">
            <w:pPr>
              <w:pStyle w:val="93"/>
              <w:keepNext w:val="0"/>
              <w:keepLines w:val="0"/>
              <w:pageBreakBefore w:val="0"/>
              <w:widowControl/>
              <w:kinsoku/>
              <w:wordWrap/>
              <w:overflowPunct/>
              <w:topLinePunct w:val="0"/>
              <w:autoSpaceDE/>
              <w:autoSpaceDN/>
              <w:bidi w:val="0"/>
              <w:adjustRightInd w:val="0"/>
              <w:snapToGrid w:val="0"/>
              <w:spacing w:before="157" w:beforeLines="50"/>
              <w:ind w:firstLine="482"/>
              <w:textAlignment w:val="baseline"/>
              <w:rPr>
                <w:b/>
                <w:bCs/>
                <w:color w:val="000000"/>
                <w:highlight w:val="none"/>
              </w:rPr>
            </w:pPr>
            <w:r>
              <w:rPr>
                <w:rFonts w:hint="eastAsia"/>
                <w:b/>
                <w:bCs/>
                <w:color w:val="000000"/>
                <w:highlight w:val="none"/>
                <w:lang w:val="en-US" w:eastAsia="zh-CN"/>
              </w:rPr>
              <w:t>6</w:t>
            </w:r>
            <w:r>
              <w:rPr>
                <w:b/>
                <w:bCs/>
                <w:color w:val="000000"/>
                <w:highlight w:val="none"/>
              </w:rPr>
              <w:t>、主要设备</w:t>
            </w:r>
          </w:p>
          <w:p w14:paraId="4D41711D">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color w:val="000000"/>
                <w:sz w:val="24"/>
                <w:highlight w:val="none"/>
              </w:rPr>
            </w:pPr>
            <w:r>
              <w:rPr>
                <w:color w:val="000000"/>
                <w:sz w:val="24"/>
                <w:highlight w:val="none"/>
              </w:rPr>
              <w:t>根据建设单位提供资料，</w:t>
            </w:r>
            <w:r>
              <w:rPr>
                <w:rFonts w:hint="eastAsia"/>
                <w:color w:val="000000"/>
                <w:sz w:val="24"/>
                <w:highlight w:val="none"/>
              </w:rPr>
              <w:t>本项目</w:t>
            </w:r>
            <w:r>
              <w:rPr>
                <w:color w:val="000000"/>
                <w:sz w:val="24"/>
                <w:highlight w:val="none"/>
              </w:rPr>
              <w:t>主要设备见表</w:t>
            </w:r>
            <w:r>
              <w:rPr>
                <w:rFonts w:hint="eastAsia"/>
                <w:color w:val="000000"/>
                <w:sz w:val="24"/>
                <w:highlight w:val="none"/>
              </w:rPr>
              <w:t>2-</w:t>
            </w:r>
            <w:r>
              <w:rPr>
                <w:rFonts w:hint="eastAsia"/>
                <w:color w:val="000000"/>
                <w:sz w:val="24"/>
                <w:highlight w:val="none"/>
                <w:lang w:val="en-US" w:eastAsia="zh-CN"/>
              </w:rPr>
              <w:t>5</w:t>
            </w:r>
            <w:r>
              <w:rPr>
                <w:color w:val="000000"/>
                <w:sz w:val="24"/>
                <w:highlight w:val="none"/>
              </w:rPr>
              <w:t>。</w:t>
            </w:r>
          </w:p>
          <w:p w14:paraId="74E8A5B3">
            <w:pPr>
              <w:pStyle w:val="58"/>
              <w:snapToGrid w:val="0"/>
              <w:ind w:firstLine="480"/>
              <w:jc w:val="center"/>
              <w:textAlignment w:val="auto"/>
              <w:rPr>
                <w:rFonts w:ascii="Times New Roman" w:eastAsia="宋体" w:cs="Times New Roman"/>
                <w:color w:val="000000"/>
                <w:szCs w:val="32"/>
              </w:rPr>
            </w:pPr>
            <w:r>
              <w:rPr>
                <w:rFonts w:ascii="Times New Roman" w:eastAsia="宋体" w:cs="Times New Roman"/>
                <w:b/>
                <w:color w:val="000000"/>
                <w:lang w:bidi="zh-HK"/>
              </w:rPr>
              <w:t>表</w:t>
            </w:r>
            <w:r>
              <w:rPr>
                <w:rFonts w:hint="eastAsia" w:ascii="Times New Roman" w:eastAsia="宋体" w:cs="Times New Roman"/>
                <w:b/>
                <w:color w:val="000000"/>
                <w:lang w:bidi="zh-HK"/>
              </w:rPr>
              <w:t>2</w:t>
            </w:r>
            <w:r>
              <w:rPr>
                <w:rFonts w:hint="eastAsia" w:ascii="Times New Roman" w:eastAsia="宋体" w:cs="Times New Roman"/>
                <w:b/>
                <w:color w:val="000000"/>
                <w:lang w:val="en-US" w:eastAsia="zh-CN" w:bidi="zh-HK"/>
              </w:rPr>
              <w:t>-5</w:t>
            </w:r>
            <w:r>
              <w:rPr>
                <w:rFonts w:hint="eastAsia" w:ascii="Times New Roman" w:eastAsia="宋体" w:cs="Times New Roman"/>
                <w:b/>
                <w:color w:val="000000"/>
                <w:lang w:bidi="zh-HK"/>
              </w:rPr>
              <w:t xml:space="preserve">  </w:t>
            </w:r>
            <w:r>
              <w:rPr>
                <w:rFonts w:ascii="Times New Roman" w:eastAsia="宋体" w:cs="Times New Roman"/>
                <w:b/>
                <w:color w:val="000000"/>
                <w:lang w:bidi="zh-HK"/>
              </w:rPr>
              <w:t>项目主要设备一览表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15"/>
              <w:gridCol w:w="2116"/>
              <w:gridCol w:w="1797"/>
              <w:gridCol w:w="1412"/>
              <w:gridCol w:w="911"/>
            </w:tblGrid>
            <w:tr w14:paraId="731B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2115" w:type="dxa"/>
                  <w:shd w:val="clear" w:color="auto" w:fill="auto"/>
                  <w:noWrap w:val="0"/>
                  <w:vAlign w:val="center"/>
                </w:tcPr>
                <w:p w14:paraId="1CDF03DD">
                  <w:pPr>
                    <w:spacing w:line="240" w:lineRule="auto"/>
                    <w:jc w:val="center"/>
                    <w:rPr>
                      <w:rFonts w:hint="eastAsia" w:ascii="Times New Roman" w:hAnsi="Times New Roman" w:eastAsia="宋体" w:cs="Times New Roman"/>
                      <w:b/>
                      <w:bCs/>
                      <w:color w:val="000000"/>
                      <w:kern w:val="2"/>
                      <w:sz w:val="21"/>
                      <w:szCs w:val="21"/>
                      <w:lang w:val="en-US" w:eastAsia="zh-CN" w:bidi="ar-SA"/>
                    </w:rPr>
                  </w:pPr>
                  <w:r>
                    <w:rPr>
                      <w:b/>
                      <w:bCs/>
                      <w:color w:val="000000"/>
                      <w:sz w:val="21"/>
                      <w:szCs w:val="21"/>
                    </w:rPr>
                    <w:t>序号</w:t>
                  </w:r>
                </w:p>
              </w:tc>
              <w:tc>
                <w:tcPr>
                  <w:tcW w:w="2116" w:type="dxa"/>
                  <w:shd w:val="clear" w:color="auto" w:fill="auto"/>
                  <w:noWrap w:val="0"/>
                  <w:vAlign w:val="center"/>
                </w:tcPr>
                <w:p w14:paraId="09A751F3">
                  <w:pPr>
                    <w:wordWrap/>
                    <w:ind w:firstLine="0" w:firstLineChars="0"/>
                    <w:jc w:val="center"/>
                    <w:rPr>
                      <w:rFonts w:hint="eastAsia"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sz w:val="21"/>
                      <w:szCs w:val="21"/>
                      <w:lang w:val="en-US" w:eastAsia="zh-CN"/>
                    </w:rPr>
                    <w:t>设备名称</w:t>
                  </w:r>
                </w:p>
              </w:tc>
              <w:tc>
                <w:tcPr>
                  <w:tcW w:w="1797" w:type="dxa"/>
                  <w:shd w:val="clear" w:color="auto" w:fill="auto"/>
                  <w:noWrap w:val="0"/>
                  <w:vAlign w:val="center"/>
                </w:tcPr>
                <w:p w14:paraId="2AC3501D">
                  <w:pPr>
                    <w:wordWrap/>
                    <w:ind w:firstLine="0" w:firstLineChars="0"/>
                    <w:jc w:val="center"/>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型号</w:t>
                  </w:r>
                </w:p>
              </w:tc>
              <w:tc>
                <w:tcPr>
                  <w:tcW w:w="1412" w:type="dxa"/>
                  <w:shd w:val="clear" w:color="auto" w:fill="auto"/>
                  <w:noWrap w:val="0"/>
                  <w:vAlign w:val="center"/>
                </w:tcPr>
                <w:p w14:paraId="1F542969">
                  <w:pPr>
                    <w:wordWrap/>
                    <w:ind w:firstLine="0" w:firstLineChars="0"/>
                    <w:jc w:val="center"/>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单位</w:t>
                  </w:r>
                </w:p>
              </w:tc>
              <w:tc>
                <w:tcPr>
                  <w:tcW w:w="911" w:type="dxa"/>
                  <w:shd w:val="clear" w:color="auto" w:fill="auto"/>
                  <w:noWrap w:val="0"/>
                  <w:vAlign w:val="center"/>
                </w:tcPr>
                <w:p w14:paraId="4DF53FC6">
                  <w:pPr>
                    <w:wordWrap/>
                    <w:ind w:firstLine="0" w:firstLineChars="0"/>
                    <w:jc w:val="center"/>
                    <w:rPr>
                      <w:rFonts w:hint="default"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数量</w:t>
                  </w:r>
                </w:p>
              </w:tc>
            </w:tr>
            <w:tr w14:paraId="11B6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2115" w:type="dxa"/>
                  <w:shd w:val="clear" w:color="auto" w:fill="auto"/>
                  <w:noWrap w:val="0"/>
                  <w:vAlign w:val="center"/>
                </w:tcPr>
                <w:p w14:paraId="22937288">
                  <w:pPr>
                    <w:spacing w:line="240" w:lineRule="auto"/>
                    <w:jc w:val="center"/>
                    <w:rPr>
                      <w:rFonts w:hint="default" w:ascii="Times New Roman" w:hAnsi="Times New Roman" w:eastAsia="宋体" w:cs="Times New Roman"/>
                      <w:color w:val="000000"/>
                      <w:kern w:val="2"/>
                      <w:sz w:val="21"/>
                      <w:szCs w:val="21"/>
                      <w:lang w:val="en-US" w:eastAsia="zh-CN" w:bidi="ar-SA"/>
                    </w:rPr>
                  </w:pPr>
                  <w:r>
                    <w:rPr>
                      <w:color w:val="000000"/>
                      <w:sz w:val="21"/>
                      <w:szCs w:val="21"/>
                    </w:rPr>
                    <w:t>1</w:t>
                  </w:r>
                </w:p>
              </w:tc>
              <w:tc>
                <w:tcPr>
                  <w:tcW w:w="2116" w:type="dxa"/>
                  <w:shd w:val="clear" w:color="auto" w:fill="auto"/>
                  <w:noWrap w:val="0"/>
                  <w:vAlign w:val="center"/>
                </w:tcPr>
                <w:p w14:paraId="4910014A">
                  <w:pPr>
                    <w:wordWrap/>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喂料机</w:t>
                  </w:r>
                </w:p>
              </w:tc>
              <w:tc>
                <w:tcPr>
                  <w:tcW w:w="1797" w:type="dxa"/>
                  <w:shd w:val="clear" w:color="auto" w:fill="auto"/>
                  <w:noWrap w:val="0"/>
                  <w:vAlign w:val="center"/>
                </w:tcPr>
                <w:p w14:paraId="23194409">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412" w:type="dxa"/>
                  <w:shd w:val="clear" w:color="auto" w:fill="auto"/>
                  <w:noWrap w:val="0"/>
                  <w:vAlign w:val="center"/>
                </w:tcPr>
                <w:p w14:paraId="1CBF5162">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911" w:type="dxa"/>
                  <w:shd w:val="clear" w:color="auto" w:fill="auto"/>
                  <w:noWrap w:val="0"/>
                  <w:vAlign w:val="center"/>
                </w:tcPr>
                <w:p w14:paraId="76969D05">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3BE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115" w:type="dxa"/>
                  <w:shd w:val="clear" w:color="auto" w:fill="auto"/>
                  <w:noWrap w:val="0"/>
                  <w:vAlign w:val="center"/>
                </w:tcPr>
                <w:p w14:paraId="5ADA97B5">
                  <w:pPr>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color w:val="000000"/>
                      <w:kern w:val="2"/>
                      <w:sz w:val="21"/>
                      <w:szCs w:val="21"/>
                      <w:lang w:val="en-US" w:eastAsia="zh-CN" w:bidi="ar-SA"/>
                    </w:rPr>
                    <w:t>2</w:t>
                  </w:r>
                </w:p>
              </w:tc>
              <w:tc>
                <w:tcPr>
                  <w:tcW w:w="2116" w:type="dxa"/>
                  <w:shd w:val="clear" w:color="auto" w:fill="auto"/>
                  <w:noWrap w:val="0"/>
                  <w:vAlign w:val="center"/>
                </w:tcPr>
                <w:p w14:paraId="488D3CF7">
                  <w:pPr>
                    <w:wordWrap/>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颚式破碎机</w:t>
                  </w:r>
                </w:p>
              </w:tc>
              <w:tc>
                <w:tcPr>
                  <w:tcW w:w="1797" w:type="dxa"/>
                  <w:shd w:val="clear" w:color="auto" w:fill="auto"/>
                  <w:noWrap w:val="0"/>
                  <w:vAlign w:val="center"/>
                </w:tcPr>
                <w:p w14:paraId="063E6D72">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412" w:type="dxa"/>
                  <w:shd w:val="clear" w:color="auto" w:fill="auto"/>
                  <w:noWrap w:val="0"/>
                  <w:vAlign w:val="center"/>
                </w:tcPr>
                <w:p w14:paraId="0B918141">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911" w:type="dxa"/>
                  <w:shd w:val="clear" w:color="auto" w:fill="auto"/>
                  <w:noWrap w:val="0"/>
                  <w:vAlign w:val="center"/>
                </w:tcPr>
                <w:p w14:paraId="3F820CD0">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41F0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2115" w:type="dxa"/>
                  <w:shd w:val="clear" w:color="auto" w:fill="auto"/>
                  <w:noWrap w:val="0"/>
                  <w:vAlign w:val="center"/>
                </w:tcPr>
                <w:p w14:paraId="65557BB7">
                  <w:pPr>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kern w:val="2"/>
                      <w:sz w:val="21"/>
                      <w:szCs w:val="21"/>
                      <w:lang w:val="en-US" w:eastAsia="zh-CN" w:bidi="ar-SA"/>
                    </w:rPr>
                    <w:t>3</w:t>
                  </w:r>
                </w:p>
              </w:tc>
              <w:tc>
                <w:tcPr>
                  <w:tcW w:w="2116" w:type="dxa"/>
                  <w:shd w:val="clear" w:color="auto" w:fill="auto"/>
                  <w:noWrap w:val="0"/>
                  <w:vAlign w:val="center"/>
                </w:tcPr>
                <w:p w14:paraId="6FE497A6">
                  <w:pPr>
                    <w:wordWrap/>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圆锥破碎机</w:t>
                  </w:r>
                </w:p>
              </w:tc>
              <w:tc>
                <w:tcPr>
                  <w:tcW w:w="1797" w:type="dxa"/>
                  <w:shd w:val="clear" w:color="auto" w:fill="auto"/>
                  <w:noWrap w:val="0"/>
                  <w:vAlign w:val="center"/>
                </w:tcPr>
                <w:p w14:paraId="4AB49732">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412" w:type="dxa"/>
                  <w:shd w:val="clear" w:color="auto" w:fill="auto"/>
                  <w:noWrap w:val="0"/>
                  <w:vAlign w:val="center"/>
                </w:tcPr>
                <w:p w14:paraId="254B7960">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911" w:type="dxa"/>
                  <w:shd w:val="clear" w:color="auto" w:fill="auto"/>
                  <w:noWrap w:val="0"/>
                  <w:vAlign w:val="center"/>
                </w:tcPr>
                <w:p w14:paraId="583E45E3">
                  <w:pPr>
                    <w:wordWrap/>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0B62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2115" w:type="dxa"/>
                  <w:shd w:val="clear" w:color="auto" w:fill="auto"/>
                  <w:noWrap w:val="0"/>
                  <w:vAlign w:val="center"/>
                </w:tcPr>
                <w:p w14:paraId="4517D6C2">
                  <w:pPr>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eastAsia="宋体"/>
                      <w:color w:val="000000"/>
                      <w:sz w:val="21"/>
                      <w:szCs w:val="21"/>
                      <w:lang w:val="en-US" w:eastAsia="zh-CN"/>
                    </w:rPr>
                    <w:t>4</w:t>
                  </w:r>
                </w:p>
              </w:tc>
              <w:tc>
                <w:tcPr>
                  <w:tcW w:w="2116" w:type="dxa"/>
                  <w:shd w:val="clear" w:color="auto" w:fill="auto"/>
                  <w:noWrap w:val="0"/>
                  <w:vAlign w:val="center"/>
                </w:tcPr>
                <w:p w14:paraId="1F44468E">
                  <w:pPr>
                    <w:wordWrap/>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反击</w:t>
                  </w:r>
                  <w:r>
                    <w:rPr>
                      <w:rFonts w:hint="eastAsia" w:cs="Times New Roman"/>
                      <w:color w:val="000000"/>
                      <w:sz w:val="21"/>
                      <w:szCs w:val="21"/>
                      <w:lang w:val="en-US" w:eastAsia="zh-CN"/>
                    </w:rPr>
                    <w:t>式</w:t>
                  </w:r>
                  <w:r>
                    <w:rPr>
                      <w:rFonts w:hint="eastAsia" w:ascii="Times New Roman" w:hAnsi="Times New Roman" w:eastAsia="宋体" w:cs="Times New Roman"/>
                      <w:color w:val="000000"/>
                      <w:sz w:val="21"/>
                      <w:szCs w:val="21"/>
                      <w:lang w:val="en-US" w:eastAsia="zh-CN"/>
                    </w:rPr>
                    <w:t>破碎机</w:t>
                  </w:r>
                </w:p>
              </w:tc>
              <w:tc>
                <w:tcPr>
                  <w:tcW w:w="1797" w:type="dxa"/>
                  <w:shd w:val="clear" w:color="auto" w:fill="auto"/>
                  <w:noWrap w:val="0"/>
                  <w:vAlign w:val="center"/>
                </w:tcPr>
                <w:p w14:paraId="084A1526">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412" w:type="dxa"/>
                  <w:shd w:val="clear" w:color="auto" w:fill="auto"/>
                  <w:noWrap w:val="0"/>
                  <w:vAlign w:val="center"/>
                </w:tcPr>
                <w:p w14:paraId="55016C30">
                  <w:pPr>
                    <w:wordWrap/>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911" w:type="dxa"/>
                  <w:shd w:val="clear" w:color="auto" w:fill="auto"/>
                  <w:noWrap w:val="0"/>
                  <w:vAlign w:val="center"/>
                </w:tcPr>
                <w:p w14:paraId="0E2EBA11">
                  <w:pPr>
                    <w:wordWrap/>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w:t>
                  </w:r>
                </w:p>
              </w:tc>
            </w:tr>
            <w:tr w14:paraId="19EC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2115" w:type="dxa"/>
                  <w:shd w:val="clear" w:color="auto" w:fill="auto"/>
                  <w:noWrap w:val="0"/>
                  <w:vAlign w:val="center"/>
                </w:tcPr>
                <w:p w14:paraId="46181871">
                  <w:pPr>
                    <w:spacing w:line="240" w:lineRule="auto"/>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w:t>
                  </w:r>
                </w:p>
              </w:tc>
              <w:tc>
                <w:tcPr>
                  <w:tcW w:w="2116" w:type="dxa"/>
                  <w:shd w:val="clear" w:color="auto" w:fill="auto"/>
                  <w:noWrap w:val="0"/>
                  <w:vAlign w:val="center"/>
                </w:tcPr>
                <w:p w14:paraId="3447086F">
                  <w:pPr>
                    <w:wordWrap/>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振动筛</w:t>
                  </w:r>
                </w:p>
              </w:tc>
              <w:tc>
                <w:tcPr>
                  <w:tcW w:w="1797" w:type="dxa"/>
                  <w:shd w:val="clear" w:color="auto" w:fill="auto"/>
                  <w:noWrap w:val="0"/>
                  <w:vAlign w:val="center"/>
                </w:tcPr>
                <w:p w14:paraId="59EFA75C">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412" w:type="dxa"/>
                  <w:shd w:val="clear" w:color="auto" w:fill="auto"/>
                  <w:noWrap w:val="0"/>
                  <w:vAlign w:val="center"/>
                </w:tcPr>
                <w:p w14:paraId="3017F5E4">
                  <w:pPr>
                    <w:wordWrap/>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台</w:t>
                  </w:r>
                </w:p>
              </w:tc>
              <w:tc>
                <w:tcPr>
                  <w:tcW w:w="911" w:type="dxa"/>
                  <w:shd w:val="clear" w:color="auto" w:fill="auto"/>
                  <w:noWrap w:val="0"/>
                  <w:vAlign w:val="center"/>
                </w:tcPr>
                <w:p w14:paraId="305ED162">
                  <w:pPr>
                    <w:wordWrap/>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w:t>
                  </w:r>
                </w:p>
              </w:tc>
            </w:tr>
            <w:tr w14:paraId="5DAA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2115" w:type="dxa"/>
                  <w:shd w:val="clear" w:color="auto" w:fill="auto"/>
                  <w:noWrap w:val="0"/>
                  <w:vAlign w:val="center"/>
                </w:tcPr>
                <w:p w14:paraId="408AD457">
                  <w:pPr>
                    <w:wordWrap/>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6</w:t>
                  </w:r>
                </w:p>
              </w:tc>
              <w:tc>
                <w:tcPr>
                  <w:tcW w:w="2116" w:type="dxa"/>
                  <w:shd w:val="clear" w:color="auto" w:fill="auto"/>
                  <w:noWrap w:val="0"/>
                  <w:vAlign w:val="center"/>
                </w:tcPr>
                <w:p w14:paraId="3B73A399">
                  <w:pPr>
                    <w:wordWrap/>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 w:val="21"/>
                      <w:szCs w:val="21"/>
                      <w:lang w:val="en-US" w:eastAsia="zh-CN"/>
                    </w:rPr>
                    <w:t>皮带输送机</w:t>
                  </w:r>
                </w:p>
              </w:tc>
              <w:tc>
                <w:tcPr>
                  <w:tcW w:w="1797" w:type="dxa"/>
                  <w:shd w:val="clear" w:color="auto" w:fill="auto"/>
                  <w:noWrap w:val="0"/>
                  <w:vAlign w:val="center"/>
                </w:tcPr>
                <w:p w14:paraId="11DBB971">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w:t>
                  </w:r>
                </w:p>
              </w:tc>
              <w:tc>
                <w:tcPr>
                  <w:tcW w:w="1412" w:type="dxa"/>
                  <w:shd w:val="clear" w:color="auto" w:fill="auto"/>
                  <w:noWrap w:val="0"/>
                  <w:vAlign w:val="center"/>
                </w:tcPr>
                <w:p w14:paraId="4F649850">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架</w:t>
                  </w:r>
                </w:p>
              </w:tc>
              <w:tc>
                <w:tcPr>
                  <w:tcW w:w="911" w:type="dxa"/>
                  <w:shd w:val="clear" w:color="auto" w:fill="auto"/>
                  <w:noWrap w:val="0"/>
                  <w:vAlign w:val="center"/>
                </w:tcPr>
                <w:p w14:paraId="068BA0F7">
                  <w:pPr>
                    <w:wordWrap/>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w:t>
                  </w:r>
                </w:p>
              </w:tc>
            </w:tr>
            <w:tr w14:paraId="20EB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2115" w:type="dxa"/>
                  <w:shd w:val="clear" w:color="auto" w:fill="auto"/>
                  <w:noWrap w:val="0"/>
                  <w:vAlign w:val="center"/>
                </w:tcPr>
                <w:p w14:paraId="3A01D748">
                  <w:pPr>
                    <w:wordWrap/>
                    <w:ind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7</w:t>
                  </w:r>
                </w:p>
              </w:tc>
              <w:tc>
                <w:tcPr>
                  <w:tcW w:w="2116" w:type="dxa"/>
                  <w:shd w:val="clear" w:color="auto" w:fill="auto"/>
                  <w:noWrap w:val="0"/>
                  <w:vAlign w:val="center"/>
                </w:tcPr>
                <w:p w14:paraId="1646A762">
                  <w:pPr>
                    <w:wordWrap/>
                    <w:ind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抑尘喷雾系统</w:t>
                  </w:r>
                </w:p>
              </w:tc>
              <w:tc>
                <w:tcPr>
                  <w:tcW w:w="1797" w:type="dxa"/>
                  <w:shd w:val="clear" w:color="auto" w:fill="auto"/>
                  <w:noWrap w:val="0"/>
                  <w:vAlign w:val="center"/>
                </w:tcPr>
                <w:p w14:paraId="4F42AA2D">
                  <w:pPr>
                    <w:wordWrap/>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w:t>
                  </w:r>
                </w:p>
              </w:tc>
              <w:tc>
                <w:tcPr>
                  <w:tcW w:w="1412" w:type="dxa"/>
                  <w:shd w:val="clear" w:color="auto" w:fill="auto"/>
                  <w:noWrap w:val="0"/>
                  <w:vAlign w:val="center"/>
                </w:tcPr>
                <w:p w14:paraId="0070B5B9">
                  <w:pPr>
                    <w:wordWrap/>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套</w:t>
                  </w:r>
                </w:p>
              </w:tc>
              <w:tc>
                <w:tcPr>
                  <w:tcW w:w="911" w:type="dxa"/>
                  <w:shd w:val="clear" w:color="auto" w:fill="auto"/>
                  <w:noWrap w:val="0"/>
                  <w:vAlign w:val="center"/>
                </w:tcPr>
                <w:p w14:paraId="102A6B57">
                  <w:pPr>
                    <w:wordWrap/>
                    <w:ind w:firstLine="0" w:firstLineChars="0"/>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w:t>
                  </w:r>
                </w:p>
              </w:tc>
            </w:tr>
            <w:tr w14:paraId="5615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2115" w:type="dxa"/>
                  <w:shd w:val="clear" w:color="auto" w:fill="auto"/>
                  <w:noWrap w:val="0"/>
                  <w:vAlign w:val="center"/>
                </w:tcPr>
                <w:p w14:paraId="0C57CA1E">
                  <w:pPr>
                    <w:wordWrap/>
                    <w:ind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8</w:t>
                  </w:r>
                </w:p>
              </w:tc>
              <w:tc>
                <w:tcPr>
                  <w:tcW w:w="2116" w:type="dxa"/>
                  <w:shd w:val="clear" w:color="auto" w:fill="auto"/>
                  <w:noWrap w:val="0"/>
                  <w:vAlign w:val="center"/>
                </w:tcPr>
                <w:p w14:paraId="4C371380">
                  <w:pPr>
                    <w:wordWrap/>
                    <w:ind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铲车</w:t>
                  </w:r>
                </w:p>
              </w:tc>
              <w:tc>
                <w:tcPr>
                  <w:tcW w:w="1797" w:type="dxa"/>
                  <w:shd w:val="clear" w:color="auto" w:fill="auto"/>
                  <w:noWrap w:val="0"/>
                  <w:vAlign w:val="center"/>
                </w:tcPr>
                <w:p w14:paraId="3AE289DF">
                  <w:pPr>
                    <w:wordWrap/>
                    <w:ind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w:t>
                  </w:r>
                </w:p>
              </w:tc>
              <w:tc>
                <w:tcPr>
                  <w:tcW w:w="1412" w:type="dxa"/>
                  <w:shd w:val="clear" w:color="auto" w:fill="auto"/>
                  <w:noWrap w:val="0"/>
                  <w:vAlign w:val="center"/>
                </w:tcPr>
                <w:p w14:paraId="7B17F11B">
                  <w:pPr>
                    <w:wordWrap/>
                    <w:ind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lang w:val="en-US" w:eastAsia="zh-CN"/>
                    </w:rPr>
                    <w:t>台</w:t>
                  </w:r>
                </w:p>
              </w:tc>
              <w:tc>
                <w:tcPr>
                  <w:tcW w:w="911" w:type="dxa"/>
                  <w:shd w:val="clear" w:color="auto" w:fill="auto"/>
                  <w:noWrap w:val="0"/>
                  <w:vAlign w:val="center"/>
                </w:tcPr>
                <w:p w14:paraId="32764FDE">
                  <w:pPr>
                    <w:wordWrap/>
                    <w:ind w:firstLine="0" w:firstLineChars="0"/>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lang w:val="en-US" w:eastAsia="zh-CN"/>
                    </w:rPr>
                    <w:t>1</w:t>
                  </w:r>
                </w:p>
              </w:tc>
            </w:tr>
          </w:tbl>
          <w:p w14:paraId="313317E5">
            <w:pPr>
              <w:pStyle w:val="93"/>
              <w:keepNext w:val="0"/>
              <w:keepLines w:val="0"/>
              <w:pageBreakBefore w:val="0"/>
              <w:widowControl/>
              <w:kinsoku/>
              <w:wordWrap/>
              <w:overflowPunct/>
              <w:topLinePunct w:val="0"/>
              <w:autoSpaceDE/>
              <w:autoSpaceDN/>
              <w:bidi w:val="0"/>
              <w:adjustRightInd w:val="0"/>
              <w:snapToGrid w:val="0"/>
              <w:spacing w:before="157" w:beforeLines="50"/>
              <w:ind w:firstLine="482"/>
              <w:textAlignment w:val="baseline"/>
              <w:rPr>
                <w:b/>
                <w:bCs/>
                <w:color w:val="000000"/>
              </w:rPr>
            </w:pPr>
            <w:r>
              <w:rPr>
                <w:rFonts w:hint="eastAsia"/>
                <w:b/>
                <w:bCs/>
                <w:color w:val="000000"/>
                <w:lang w:val="en-US" w:eastAsia="zh-CN"/>
              </w:rPr>
              <w:t>7</w:t>
            </w:r>
            <w:r>
              <w:rPr>
                <w:b/>
                <w:bCs/>
                <w:color w:val="000000"/>
              </w:rPr>
              <w:t>、给排水</w:t>
            </w:r>
          </w:p>
          <w:p w14:paraId="3996B2BA">
            <w:pPr>
              <w:spacing w:line="360" w:lineRule="auto"/>
              <w:ind w:firstLine="480" w:firstLineChars="200"/>
              <w:rPr>
                <w:bCs/>
                <w:color w:val="000000"/>
                <w:kern w:val="21"/>
                <w:sz w:val="24"/>
              </w:rPr>
            </w:pPr>
            <w:r>
              <w:rPr>
                <w:rFonts w:hint="eastAsia"/>
                <w:color w:val="000000"/>
                <w:sz w:val="24"/>
                <w:highlight w:val="none"/>
                <w:lang w:val="en-US" w:eastAsia="zh-CN"/>
              </w:rPr>
              <w:t>本项目采用雨污分流排水体制，厂区内</w:t>
            </w:r>
            <w:r>
              <w:rPr>
                <w:rFonts w:hint="default" w:ascii="Times New Roman" w:hAnsi="Times New Roman" w:eastAsia="宋体" w:cs="Times New Roman"/>
                <w:color w:val="000000"/>
                <w:sz w:val="24"/>
              </w:rPr>
              <w:t>雨水经收集后进入雨水收集池，作为场区洒水</w:t>
            </w:r>
            <w:r>
              <w:rPr>
                <w:rFonts w:hint="default" w:ascii="Times New Roman" w:hAnsi="Times New Roman" w:eastAsia="宋体" w:cs="Times New Roman"/>
                <w:color w:val="000000"/>
                <w:sz w:val="24"/>
                <w:lang w:val="en-US" w:eastAsia="zh-CN"/>
              </w:rPr>
              <w:t>降尘</w:t>
            </w:r>
            <w:r>
              <w:rPr>
                <w:rFonts w:hint="default" w:ascii="Times New Roman" w:hAnsi="Times New Roman" w:eastAsia="宋体" w:cs="Times New Roman"/>
                <w:color w:val="000000"/>
                <w:sz w:val="24"/>
              </w:rPr>
              <w:t>。</w:t>
            </w:r>
            <w:r>
              <w:rPr>
                <w:rFonts w:hint="eastAsia"/>
                <w:color w:val="000000"/>
                <w:sz w:val="24"/>
                <w:highlight w:val="none"/>
                <w:lang w:val="en-US" w:eastAsia="zh-CN"/>
              </w:rPr>
              <w:t>厂区外四周设置导排水及拦挡设施，避免雨水进入生产厂区。</w:t>
            </w:r>
          </w:p>
          <w:p w14:paraId="2A4B189E">
            <w:pPr>
              <w:adjustRightInd w:val="0"/>
              <w:snapToGrid w:val="0"/>
              <w:spacing w:line="360" w:lineRule="auto"/>
              <w:ind w:firstLine="480" w:firstLineChars="200"/>
              <w:rPr>
                <w:bCs/>
                <w:color w:val="000000"/>
                <w:kern w:val="21"/>
                <w:sz w:val="24"/>
              </w:rPr>
            </w:pPr>
            <w:r>
              <w:rPr>
                <w:bCs/>
                <w:color w:val="000000"/>
                <w:kern w:val="21"/>
                <w:sz w:val="24"/>
              </w:rPr>
              <w:t>（1）给排水</w:t>
            </w:r>
          </w:p>
          <w:p w14:paraId="01D10502">
            <w:pPr>
              <w:spacing w:line="360" w:lineRule="auto"/>
              <w:ind w:firstLine="480" w:firstLineChars="200"/>
              <w:rPr>
                <w:rFonts w:hint="eastAsia"/>
                <w:color w:val="000000"/>
                <w:sz w:val="24"/>
                <w:highlight w:val="none"/>
                <w:lang w:val="en-US" w:eastAsia="zh-CN"/>
              </w:rPr>
            </w:pPr>
            <w:r>
              <w:rPr>
                <w:rFonts w:hint="eastAsia"/>
                <w:color w:val="000000"/>
                <w:sz w:val="24"/>
                <w:highlight w:val="none"/>
                <w:lang w:val="en-US" w:eastAsia="zh-CN"/>
              </w:rPr>
              <w:t>本项目用水主要为喷雾除尘用水、道路喷洒用水、湿法生产用水、车辆冲洗用水、生活用水。</w:t>
            </w:r>
          </w:p>
          <w:p w14:paraId="2945CC3C">
            <w:pPr>
              <w:spacing w:line="360" w:lineRule="auto"/>
              <w:ind w:firstLine="480" w:firstLineChars="200"/>
              <w:rPr>
                <w:color w:val="000000"/>
                <w:sz w:val="24"/>
                <w:highlight w:val="none"/>
              </w:rPr>
            </w:pPr>
            <w:r>
              <w:rPr>
                <w:rFonts w:hint="eastAsia"/>
                <w:color w:val="000000"/>
                <w:sz w:val="24"/>
                <w:highlight w:val="none"/>
              </w:rPr>
              <w:fldChar w:fldCharType="begin"/>
            </w:r>
            <w:r>
              <w:rPr>
                <w:rFonts w:hint="eastAsia"/>
                <w:color w:val="000000"/>
                <w:sz w:val="24"/>
                <w:highlight w:val="none"/>
              </w:rPr>
              <w:instrText xml:space="preserve"> = 1 \* GB3 \* MERGEFORMAT </w:instrText>
            </w:r>
            <w:r>
              <w:rPr>
                <w:rFonts w:hint="eastAsia"/>
                <w:color w:val="000000"/>
                <w:sz w:val="24"/>
                <w:highlight w:val="none"/>
              </w:rPr>
              <w:fldChar w:fldCharType="separate"/>
            </w:r>
            <w:r>
              <w:rPr>
                <w:color w:val="000000"/>
                <w:sz w:val="24"/>
                <w:highlight w:val="none"/>
              </w:rPr>
              <w:t>!Undefined Bookmark, 1 \</w:t>
            </w:r>
            <w:r>
              <w:rPr>
                <w:rFonts w:hint="eastAsia"/>
                <w:color w:val="000000"/>
                <w:sz w:val="24"/>
                <w:highlight w:val="none"/>
              </w:rPr>
              <w:fldChar w:fldCharType="end"/>
            </w:r>
            <w:r>
              <w:rPr>
                <w:rFonts w:hint="eastAsia"/>
                <w:color w:val="000000"/>
                <w:sz w:val="24"/>
                <w:highlight w:val="none"/>
              </w:rPr>
              <w:t>生活用水</w:t>
            </w:r>
          </w:p>
          <w:p w14:paraId="62B3973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highlight w:val="none"/>
              </w:rPr>
            </w:pPr>
            <w:r>
              <w:rPr>
                <w:rFonts w:hint="eastAsia"/>
                <w:color w:val="000000"/>
                <w:sz w:val="24"/>
                <w:highlight w:val="none"/>
              </w:rPr>
              <w:t>本项目劳动定员为</w:t>
            </w:r>
            <w:r>
              <w:rPr>
                <w:rFonts w:hint="eastAsia"/>
                <w:color w:val="000000"/>
                <w:sz w:val="24"/>
                <w:highlight w:val="none"/>
                <w:lang w:val="en-US" w:eastAsia="zh-CN"/>
              </w:rPr>
              <w:t>6</w:t>
            </w:r>
            <w:r>
              <w:rPr>
                <w:rFonts w:hint="eastAsia"/>
                <w:color w:val="000000"/>
                <w:sz w:val="24"/>
                <w:highlight w:val="none"/>
              </w:rPr>
              <w:t>人，不提供食宿，本项目员工生活用水仅为</w:t>
            </w:r>
            <w:r>
              <w:rPr>
                <w:rFonts w:hint="eastAsia"/>
                <w:color w:val="000000"/>
                <w:sz w:val="24"/>
                <w:highlight w:val="none"/>
                <w:lang w:val="en-US" w:eastAsia="zh-CN"/>
              </w:rPr>
              <w:t>生活</w:t>
            </w:r>
            <w:r>
              <w:rPr>
                <w:rFonts w:hint="eastAsia"/>
                <w:color w:val="000000"/>
                <w:sz w:val="24"/>
                <w:highlight w:val="none"/>
              </w:rPr>
              <w:t>用水，参照《行业用水定额》（DB61/T943-2020）中表B.17行政办公及科研院所通用值为25m</w:t>
            </w:r>
            <w:r>
              <w:rPr>
                <w:rFonts w:hint="eastAsia"/>
                <w:color w:val="000000"/>
                <w:sz w:val="24"/>
                <w:highlight w:val="none"/>
                <w:vertAlign w:val="superscript"/>
              </w:rPr>
              <w:t>3</w:t>
            </w:r>
            <w:r>
              <w:rPr>
                <w:rFonts w:hint="eastAsia"/>
                <w:color w:val="000000"/>
                <w:sz w:val="24"/>
                <w:highlight w:val="none"/>
              </w:rPr>
              <w:t>/人·a，则本项目职工生活用水量为</w:t>
            </w:r>
            <w:r>
              <w:rPr>
                <w:rFonts w:hint="eastAsia"/>
                <w:color w:val="000000"/>
                <w:sz w:val="24"/>
                <w:highlight w:val="none"/>
                <w:lang w:val="en-US" w:eastAsia="zh-CN"/>
              </w:rPr>
              <w:t>0.5</w:t>
            </w:r>
            <w:r>
              <w:rPr>
                <w:rFonts w:hint="eastAsia"/>
                <w:color w:val="000000"/>
                <w:sz w:val="24"/>
                <w:highlight w:val="none"/>
              </w:rPr>
              <w:t>m</w:t>
            </w:r>
            <w:r>
              <w:rPr>
                <w:rFonts w:hint="eastAsia"/>
                <w:color w:val="000000"/>
                <w:sz w:val="24"/>
                <w:highlight w:val="none"/>
                <w:vertAlign w:val="superscript"/>
              </w:rPr>
              <w:t>3</w:t>
            </w:r>
            <w:r>
              <w:rPr>
                <w:rFonts w:hint="eastAsia"/>
                <w:color w:val="000000"/>
                <w:sz w:val="24"/>
                <w:highlight w:val="none"/>
              </w:rPr>
              <w:t>/d，即</w:t>
            </w:r>
            <w:r>
              <w:rPr>
                <w:rFonts w:hint="eastAsia"/>
                <w:color w:val="000000"/>
                <w:sz w:val="24"/>
                <w:highlight w:val="none"/>
                <w:lang w:val="en-US" w:eastAsia="zh-CN"/>
              </w:rPr>
              <w:t>15</w:t>
            </w:r>
            <w:r>
              <w:rPr>
                <w:rFonts w:hint="eastAsia"/>
                <w:color w:val="000000"/>
                <w:sz w:val="24"/>
                <w:highlight w:val="none"/>
              </w:rPr>
              <w:t>0m</w:t>
            </w:r>
            <w:r>
              <w:rPr>
                <w:rFonts w:hint="eastAsia"/>
                <w:color w:val="000000"/>
                <w:sz w:val="24"/>
                <w:highlight w:val="none"/>
                <w:vertAlign w:val="superscript"/>
              </w:rPr>
              <w:t>3</w:t>
            </w:r>
            <w:r>
              <w:rPr>
                <w:rFonts w:hint="eastAsia"/>
                <w:color w:val="000000"/>
                <w:sz w:val="24"/>
                <w:highlight w:val="none"/>
              </w:rPr>
              <w:t>/a。</w:t>
            </w:r>
            <w:r>
              <w:rPr>
                <w:rFonts w:hint="default" w:ascii="Times New Roman" w:hAnsi="Times New Roman" w:eastAsia="宋体" w:cs="Times New Roman"/>
                <w:color w:val="000000"/>
                <w:kern w:val="0"/>
                <w:sz w:val="24"/>
                <w:szCs w:val="24"/>
                <w:lang w:val="en-US" w:eastAsia="zh-CN" w:bidi="zh-HK"/>
              </w:rPr>
              <w:t>废水产生量以80%计，则污水产生量为</w:t>
            </w:r>
            <w:r>
              <w:rPr>
                <w:rFonts w:hint="default" w:ascii="Times New Roman" w:hAnsi="Times New Roman" w:eastAsia="宋体" w:cs="Times New Roman"/>
                <w:color w:val="000000"/>
                <w:sz w:val="24"/>
                <w:szCs w:val="24"/>
                <w:highlight w:val="none"/>
                <w:vertAlign w:val="baseline"/>
                <w:lang w:val="en-US" w:eastAsia="zh-CN"/>
              </w:rPr>
              <w:t>0.</w:t>
            </w:r>
            <w:r>
              <w:rPr>
                <w:rFonts w:hint="eastAsia" w:ascii="Times New Roman" w:hAnsi="Times New Roman" w:eastAsia="宋体" w:cs="Times New Roman"/>
                <w:color w:val="000000"/>
                <w:sz w:val="24"/>
                <w:szCs w:val="24"/>
                <w:highlight w:val="none"/>
                <w:vertAlign w:val="baseline"/>
                <w:lang w:val="en-US" w:eastAsia="zh-CN"/>
              </w:rPr>
              <w:t>4</w:t>
            </w:r>
            <w:r>
              <w:rPr>
                <w:rFonts w:hint="default" w:ascii="Times New Roman" w:hAnsi="Times New Roman" w:eastAsia="宋体" w:cs="Times New Roman"/>
                <w:color w:val="000000"/>
                <w:sz w:val="24"/>
                <w:szCs w:val="24"/>
                <w:highlight w:val="none"/>
              </w:rPr>
              <w:t>m</w:t>
            </w:r>
            <w:r>
              <w:rPr>
                <w:rFonts w:hint="default" w:ascii="Times New Roman" w:hAnsi="Times New Roman" w:eastAsia="宋体" w:cs="Times New Roman"/>
                <w:color w:val="000000"/>
                <w:sz w:val="24"/>
                <w:szCs w:val="24"/>
                <w:highlight w:val="none"/>
                <w:vertAlign w:val="superscript"/>
              </w:rPr>
              <w:t>3</w:t>
            </w:r>
            <w:r>
              <w:rPr>
                <w:rFonts w:hint="default" w:ascii="Times New Roman" w:hAnsi="Times New Roman" w:eastAsia="宋体" w:cs="Times New Roman"/>
                <w:color w:val="000000"/>
                <w:sz w:val="24"/>
                <w:szCs w:val="24"/>
                <w:highlight w:val="none"/>
                <w:vertAlign w:val="baseline"/>
                <w:lang w:val="en-US" w:eastAsia="zh-CN"/>
              </w:rPr>
              <w:t>/d（</w:t>
            </w:r>
            <w:r>
              <w:rPr>
                <w:rFonts w:hint="eastAsia" w:ascii="Times New Roman" w:hAnsi="Times New Roman" w:eastAsia="宋体" w:cs="Times New Roman"/>
                <w:color w:val="000000"/>
                <w:sz w:val="24"/>
                <w:szCs w:val="24"/>
                <w:highlight w:val="none"/>
                <w:vertAlign w:val="baseline"/>
                <w:lang w:val="en-US" w:eastAsia="zh-CN"/>
              </w:rPr>
              <w:t>120</w:t>
            </w:r>
            <w:r>
              <w:rPr>
                <w:rFonts w:hint="default" w:ascii="Times New Roman" w:hAnsi="Times New Roman" w:eastAsia="宋体" w:cs="Times New Roman"/>
                <w:color w:val="000000"/>
                <w:sz w:val="24"/>
                <w:szCs w:val="24"/>
                <w:highlight w:val="none"/>
              </w:rPr>
              <w:t>m</w:t>
            </w:r>
            <w:r>
              <w:rPr>
                <w:rFonts w:hint="default" w:ascii="Times New Roman" w:hAnsi="Times New Roman" w:eastAsia="宋体" w:cs="Times New Roman"/>
                <w:color w:val="000000"/>
                <w:sz w:val="24"/>
                <w:szCs w:val="24"/>
                <w:highlight w:val="none"/>
                <w:vertAlign w:val="superscript"/>
              </w:rPr>
              <w:t>3</w:t>
            </w:r>
            <w:r>
              <w:rPr>
                <w:rFonts w:hint="default" w:ascii="Times New Roman" w:hAnsi="Times New Roman" w:eastAsia="宋体" w:cs="Times New Roman"/>
                <w:color w:val="000000"/>
                <w:sz w:val="24"/>
                <w:szCs w:val="24"/>
                <w:highlight w:val="none"/>
                <w:vertAlign w:val="baseline"/>
                <w:lang w:val="en-US" w:eastAsia="zh-CN"/>
              </w:rPr>
              <w:t>/a）</w:t>
            </w:r>
            <w:r>
              <w:rPr>
                <w:rFonts w:hint="default" w:ascii="Times New Roman" w:hAnsi="Times New Roman" w:eastAsia="宋体" w:cs="Times New Roman"/>
                <w:color w:val="000000"/>
                <w:sz w:val="24"/>
                <w:szCs w:val="24"/>
                <w:highlight w:val="none"/>
              </w:rPr>
              <w:t>。</w:t>
            </w:r>
          </w:p>
          <w:p w14:paraId="097251E1">
            <w:pPr>
              <w:pStyle w:val="8"/>
              <w:keepNext/>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②抑尘喷雾系统用水</w:t>
            </w:r>
          </w:p>
          <w:p w14:paraId="0A74E774">
            <w:pPr>
              <w:pStyle w:val="8"/>
              <w:keepNext/>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为减轻生产过程及原料堆场、成品堆场粉尘的影响，本项目拟在成品存储厂房内和原料堆存弃渣场设置喷雾除尘装置增湿抑尘。参考《逸散型工业粉尘控制技术》第十八章粒料加工控制技术，一般喷雾降尘用水量为0.01m</w:t>
            </w:r>
            <w:r>
              <w:rPr>
                <w:rFonts w:hint="eastAsia"/>
                <w:b w:val="0"/>
                <w:bCs w:val="0"/>
                <w:color w:val="000000"/>
                <w:sz w:val="24"/>
                <w:highlight w:val="none"/>
                <w:vertAlign w:val="superscript"/>
                <w:lang w:val="en-US" w:eastAsia="zh-CN"/>
              </w:rPr>
              <w:t>3</w:t>
            </w:r>
            <w:r>
              <w:rPr>
                <w:rFonts w:hint="eastAsia"/>
                <w:b w:val="0"/>
                <w:bCs w:val="0"/>
                <w:color w:val="000000"/>
                <w:sz w:val="24"/>
                <w:highlight w:val="none"/>
                <w:lang w:val="en-US" w:eastAsia="zh-CN"/>
              </w:rPr>
              <w:t>/t·原料，喷雾除尘装置间歇作业，因此本项目总用水量2.67m</w:t>
            </w:r>
            <w:r>
              <w:rPr>
                <w:rFonts w:hint="eastAsia"/>
                <w:b w:val="0"/>
                <w:bCs w:val="0"/>
                <w:color w:val="000000"/>
                <w:sz w:val="24"/>
                <w:highlight w:val="none"/>
                <w:vertAlign w:val="superscript"/>
                <w:lang w:val="en-US" w:eastAsia="zh-CN"/>
              </w:rPr>
              <w:t>3</w:t>
            </w:r>
            <w:r>
              <w:rPr>
                <w:rFonts w:hint="eastAsia"/>
                <w:b w:val="0"/>
                <w:bCs w:val="0"/>
                <w:color w:val="000000"/>
                <w:sz w:val="24"/>
                <w:highlight w:val="none"/>
                <w:lang w:val="en-US" w:eastAsia="zh-CN"/>
              </w:rPr>
              <w:t>/d，800m</w:t>
            </w:r>
            <w:r>
              <w:rPr>
                <w:rFonts w:hint="eastAsia"/>
                <w:b w:val="0"/>
                <w:bCs w:val="0"/>
                <w:color w:val="000000"/>
                <w:sz w:val="24"/>
                <w:highlight w:val="none"/>
                <w:vertAlign w:val="superscript"/>
                <w:lang w:val="en-US" w:eastAsia="zh-CN"/>
              </w:rPr>
              <w:t>3</w:t>
            </w:r>
            <w:r>
              <w:rPr>
                <w:rFonts w:hint="eastAsia"/>
                <w:b w:val="0"/>
                <w:bCs w:val="0"/>
                <w:color w:val="000000"/>
                <w:sz w:val="24"/>
                <w:highlight w:val="none"/>
                <w:lang w:val="en-US" w:eastAsia="zh-CN"/>
              </w:rPr>
              <w:t>/a。该部分用水全部以蒸发的形式消耗掉，无废水产生。</w:t>
            </w:r>
          </w:p>
          <w:p w14:paraId="190CB523">
            <w:pPr>
              <w:pStyle w:val="8"/>
              <w:keepNext/>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③湿法生产用水</w:t>
            </w:r>
          </w:p>
          <w:p w14:paraId="75223C07">
            <w:pPr>
              <w:pStyle w:val="8"/>
              <w:keepNext/>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由于破碎筛分工序粉尘产生量较大，建设单位拟采用湿法作业，在破碎机、振动筛进出料口安装自动喷淋装置，使物料表面湿润，降低粉尘量，根据建设单位提供资料，项目湿法生产用水量为4m</w:t>
            </w:r>
            <w:r>
              <w:rPr>
                <w:rFonts w:hint="eastAsia"/>
                <w:b w:val="0"/>
                <w:bCs w:val="0"/>
                <w:color w:val="000000"/>
                <w:sz w:val="24"/>
                <w:highlight w:val="none"/>
                <w:vertAlign w:val="superscript"/>
                <w:lang w:val="en-US" w:eastAsia="zh-CN"/>
              </w:rPr>
              <w:t>3</w:t>
            </w:r>
            <w:r>
              <w:rPr>
                <w:rFonts w:hint="eastAsia"/>
                <w:b w:val="0"/>
                <w:bCs w:val="0"/>
                <w:color w:val="000000"/>
                <w:sz w:val="24"/>
                <w:highlight w:val="none"/>
                <w:lang w:val="en-US" w:eastAsia="zh-CN"/>
              </w:rPr>
              <w:t>/d，该部分用水全部以蒸发的形式消耗掉，无废水产生。</w:t>
            </w:r>
          </w:p>
          <w:p w14:paraId="41420F90">
            <w:pPr>
              <w:pStyle w:val="8"/>
              <w:keepNext/>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ascii="Times New Roman" w:hAnsi="Times New Roman"/>
                <w:b w:val="0"/>
                <w:bCs w:val="0"/>
                <w:color w:val="000000"/>
                <w:sz w:val="24"/>
                <w:szCs w:val="24"/>
                <w:highlight w:val="none"/>
              </w:rPr>
            </w:pPr>
            <w:r>
              <w:rPr>
                <w:rFonts w:hint="eastAsia" w:ascii="Times New Roman" w:hAnsi="Times New Roman"/>
                <w:b w:val="0"/>
                <w:bCs w:val="0"/>
                <w:color w:val="000000"/>
                <w:sz w:val="24"/>
                <w:szCs w:val="24"/>
                <w:highlight w:val="none"/>
                <w:lang w:val="en-US" w:eastAsia="zh-CN"/>
              </w:rPr>
              <w:t>④</w:t>
            </w:r>
            <w:r>
              <w:rPr>
                <w:rFonts w:hint="default" w:ascii="Times New Roman" w:hAnsi="Times New Roman" w:eastAsia="宋体" w:cs="Times New Roman"/>
                <w:color w:val="000000"/>
                <w:sz w:val="24"/>
                <w:szCs w:val="24"/>
                <w:highlight w:val="none"/>
                <w:lang w:val="en-US" w:eastAsia="zh-CN"/>
              </w:rPr>
              <w:t>车辆清洗用水</w:t>
            </w:r>
          </w:p>
          <w:p w14:paraId="692B62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eastAsia="宋体" w:cs="Times New Roman"/>
                <w:color w:val="000000"/>
                <w:kern w:val="0"/>
                <w:sz w:val="24"/>
                <w:szCs w:val="24"/>
                <w:highlight w:val="none"/>
                <w:lang w:val="en-US" w:eastAsia="zh-CN" w:bidi="zh-HK"/>
              </w:rPr>
              <w:t>项目在厂区进出口设车辆冲洗平台，项目运输</w:t>
            </w:r>
            <w:r>
              <w:rPr>
                <w:rFonts w:hint="default" w:ascii="Times New Roman" w:hAnsi="Times New Roman" w:eastAsia="宋体" w:cs="Times New Roman"/>
                <w:color w:val="000000"/>
                <w:kern w:val="0"/>
                <w:sz w:val="24"/>
                <w:szCs w:val="24"/>
                <w:lang w:val="en-US" w:eastAsia="zh-CN" w:bidi="zh-HK"/>
              </w:rPr>
              <w:t>原料</w:t>
            </w:r>
            <w:r>
              <w:rPr>
                <w:rFonts w:hint="eastAsia" w:ascii="Times New Roman" w:hAnsi="Times New Roman" w:eastAsia="宋体" w:cs="Times New Roman"/>
                <w:color w:val="000000"/>
                <w:kern w:val="0"/>
                <w:sz w:val="24"/>
                <w:szCs w:val="24"/>
                <w:lang w:val="en-US" w:eastAsia="zh-CN" w:bidi="zh-HK"/>
              </w:rPr>
              <w:t>及产品</w:t>
            </w:r>
            <w:r>
              <w:rPr>
                <w:rFonts w:hint="default" w:ascii="Times New Roman" w:hAnsi="Times New Roman" w:eastAsia="宋体" w:cs="Times New Roman"/>
                <w:color w:val="000000"/>
                <w:kern w:val="0"/>
                <w:sz w:val="24"/>
                <w:szCs w:val="24"/>
                <w:lang w:val="en-US" w:eastAsia="zh-CN" w:bidi="zh-HK"/>
              </w:rPr>
              <w:t>共计</w:t>
            </w:r>
            <w:r>
              <w:rPr>
                <w:rFonts w:hint="eastAsia" w:ascii="Times New Roman" w:hAnsi="Times New Roman" w:eastAsia="宋体" w:cs="Times New Roman"/>
                <w:color w:val="000000"/>
                <w:kern w:val="0"/>
                <w:sz w:val="24"/>
                <w:szCs w:val="24"/>
                <w:lang w:val="en-US" w:eastAsia="zh-CN" w:bidi="zh-HK"/>
              </w:rPr>
              <w:t>8</w:t>
            </w:r>
            <w:r>
              <w:rPr>
                <w:rFonts w:hint="default" w:ascii="Times New Roman" w:hAnsi="Times New Roman" w:eastAsia="宋体" w:cs="Times New Roman"/>
                <w:color w:val="000000"/>
                <w:kern w:val="0"/>
                <w:sz w:val="24"/>
                <w:szCs w:val="24"/>
                <w:lang w:val="en-US" w:eastAsia="zh-CN" w:bidi="zh-HK"/>
              </w:rPr>
              <w:t>万t/a，均采用汽车运输，单车运输量最大为20t/次，满负荷生产时每天最大的车流量为1</w:t>
            </w:r>
            <w:r>
              <w:rPr>
                <w:rFonts w:hint="eastAsia" w:ascii="Times New Roman" w:hAnsi="Times New Roman" w:eastAsia="宋体" w:cs="Times New Roman"/>
                <w:color w:val="000000"/>
                <w:kern w:val="0"/>
                <w:sz w:val="24"/>
                <w:szCs w:val="24"/>
                <w:lang w:val="en-US" w:eastAsia="zh-CN" w:bidi="zh-HK"/>
              </w:rPr>
              <w:t>4</w:t>
            </w:r>
            <w:r>
              <w:rPr>
                <w:rFonts w:hint="default" w:ascii="Times New Roman" w:hAnsi="Times New Roman" w:eastAsia="宋体" w:cs="Times New Roman"/>
                <w:color w:val="000000"/>
                <w:kern w:val="0"/>
                <w:sz w:val="24"/>
                <w:szCs w:val="24"/>
                <w:lang w:val="en-US" w:eastAsia="zh-CN" w:bidi="zh-HK"/>
              </w:rPr>
              <w:t>辆，每辆需清洗1次，车辆清洗用水按照</w:t>
            </w:r>
            <w:r>
              <w:rPr>
                <w:rFonts w:hint="eastAsia" w:ascii="Times New Roman" w:hAnsi="Times New Roman" w:eastAsia="宋体" w:cs="Times New Roman"/>
                <w:color w:val="000000"/>
                <w:kern w:val="0"/>
                <w:sz w:val="24"/>
                <w:szCs w:val="24"/>
                <w:lang w:val="en-US" w:eastAsia="zh-CN" w:bidi="zh-HK"/>
              </w:rPr>
              <w:t>50</w:t>
            </w:r>
            <w:r>
              <w:rPr>
                <w:rFonts w:hint="default" w:ascii="Times New Roman" w:hAnsi="Times New Roman" w:eastAsia="宋体" w:cs="Times New Roman"/>
                <w:color w:val="000000"/>
                <w:kern w:val="0"/>
                <w:sz w:val="24"/>
                <w:szCs w:val="24"/>
                <w:lang w:val="en-US" w:eastAsia="zh-CN" w:bidi="zh-HK"/>
              </w:rPr>
              <w:t>L/辆·次计，则车辆冲洗用水量为</w:t>
            </w:r>
            <w:r>
              <w:rPr>
                <w:rFonts w:hint="eastAsia" w:ascii="Times New Roman" w:hAnsi="Times New Roman" w:eastAsia="宋体" w:cs="Times New Roman"/>
                <w:color w:val="000000"/>
                <w:kern w:val="0"/>
                <w:sz w:val="24"/>
                <w:szCs w:val="24"/>
                <w:lang w:val="en-US" w:eastAsia="zh-CN" w:bidi="zh-HK"/>
              </w:rPr>
              <w:t>0.6</w:t>
            </w:r>
            <w:r>
              <w:rPr>
                <w:rFonts w:hint="default" w:ascii="Times New Roman" w:hAnsi="Times New Roman" w:eastAsia="宋体" w:cs="Times New Roman"/>
                <w:color w:val="000000"/>
                <w:kern w:val="0"/>
                <w:sz w:val="24"/>
                <w:szCs w:val="24"/>
                <w:lang w:val="en-US" w:eastAsia="zh-CN" w:bidi="zh-HK"/>
              </w:rPr>
              <w:t>m</w:t>
            </w:r>
            <w:r>
              <w:rPr>
                <w:rFonts w:hint="default" w:ascii="Times New Roman" w:hAnsi="Times New Roman" w:eastAsia="宋体" w:cs="Times New Roman"/>
                <w:color w:val="000000"/>
                <w:kern w:val="0"/>
                <w:sz w:val="24"/>
                <w:szCs w:val="24"/>
                <w:vertAlign w:val="superscript"/>
                <w:lang w:val="en-US" w:eastAsia="zh-CN" w:bidi="zh-HK"/>
              </w:rPr>
              <w:t>3</w:t>
            </w:r>
            <w:r>
              <w:rPr>
                <w:rFonts w:hint="eastAsia" w:ascii="Times New Roman" w:hAnsi="Times New Roman" w:eastAsia="宋体" w:cs="Times New Roman"/>
                <w:color w:val="000000"/>
                <w:kern w:val="0"/>
                <w:sz w:val="24"/>
                <w:szCs w:val="24"/>
                <w:lang w:val="en-US" w:eastAsia="zh-CN" w:bidi="zh-HK"/>
              </w:rPr>
              <w:t>/</w:t>
            </w:r>
            <w:r>
              <w:rPr>
                <w:rFonts w:hint="default" w:ascii="Times New Roman" w:hAnsi="Times New Roman" w:eastAsia="宋体" w:cs="Times New Roman"/>
                <w:color w:val="000000"/>
                <w:kern w:val="0"/>
                <w:sz w:val="24"/>
                <w:szCs w:val="24"/>
                <w:lang w:val="en-US" w:eastAsia="zh-CN" w:bidi="zh-HK"/>
              </w:rPr>
              <w:t>d（</w:t>
            </w:r>
            <w:r>
              <w:rPr>
                <w:rFonts w:hint="eastAsia" w:ascii="Times New Roman" w:hAnsi="Times New Roman" w:eastAsia="宋体" w:cs="Times New Roman"/>
                <w:color w:val="000000"/>
                <w:kern w:val="0"/>
                <w:sz w:val="24"/>
                <w:szCs w:val="24"/>
                <w:lang w:val="en-US" w:eastAsia="zh-CN" w:bidi="zh-HK"/>
              </w:rPr>
              <w:t>18</w:t>
            </w:r>
            <w:r>
              <w:rPr>
                <w:rFonts w:hint="default" w:ascii="Times New Roman" w:hAnsi="Times New Roman" w:eastAsia="宋体" w:cs="Times New Roman"/>
                <w:color w:val="000000"/>
                <w:kern w:val="0"/>
                <w:sz w:val="24"/>
                <w:szCs w:val="24"/>
                <w:lang w:val="en-US" w:eastAsia="zh-CN" w:bidi="zh-HK"/>
              </w:rPr>
              <w:t>0m</w:t>
            </w:r>
            <w:r>
              <w:rPr>
                <w:rFonts w:hint="default" w:ascii="Times New Roman" w:hAnsi="Times New Roman" w:eastAsia="宋体" w:cs="Times New Roman"/>
                <w:color w:val="000000"/>
                <w:kern w:val="0"/>
                <w:sz w:val="24"/>
                <w:szCs w:val="24"/>
                <w:vertAlign w:val="superscript"/>
                <w:lang w:val="en-US" w:eastAsia="zh-CN" w:bidi="zh-HK"/>
              </w:rPr>
              <w:t>3</w:t>
            </w:r>
            <w:r>
              <w:rPr>
                <w:rFonts w:hint="default" w:ascii="Times New Roman" w:hAnsi="Times New Roman" w:eastAsia="宋体" w:cs="Times New Roman"/>
                <w:color w:val="000000"/>
                <w:kern w:val="0"/>
                <w:sz w:val="24"/>
                <w:szCs w:val="24"/>
                <w:lang w:val="en-US" w:eastAsia="zh-CN" w:bidi="zh-HK"/>
              </w:rPr>
              <w:t>/a），冲洗用水损耗量按10%计，则每天需补充新鲜水量为0.</w:t>
            </w:r>
            <w:r>
              <w:rPr>
                <w:rFonts w:hint="eastAsia" w:ascii="Times New Roman" w:hAnsi="Times New Roman" w:eastAsia="宋体" w:cs="Times New Roman"/>
                <w:color w:val="000000"/>
                <w:kern w:val="0"/>
                <w:sz w:val="24"/>
                <w:szCs w:val="24"/>
                <w:lang w:val="en-US" w:eastAsia="zh-CN" w:bidi="zh-HK"/>
              </w:rPr>
              <w:t>06</w:t>
            </w:r>
            <w:r>
              <w:rPr>
                <w:rFonts w:hint="default" w:ascii="Times New Roman" w:hAnsi="Times New Roman" w:eastAsia="宋体" w:cs="Times New Roman"/>
                <w:color w:val="000000"/>
                <w:kern w:val="0"/>
                <w:sz w:val="24"/>
                <w:szCs w:val="24"/>
                <w:lang w:val="en-US" w:eastAsia="zh-CN" w:bidi="zh-HK"/>
              </w:rPr>
              <w:t>m</w:t>
            </w:r>
            <w:r>
              <w:rPr>
                <w:rFonts w:hint="default" w:ascii="Times New Roman" w:hAnsi="Times New Roman" w:eastAsia="宋体" w:cs="Times New Roman"/>
                <w:color w:val="000000"/>
                <w:kern w:val="0"/>
                <w:sz w:val="24"/>
                <w:szCs w:val="24"/>
                <w:vertAlign w:val="superscript"/>
                <w:lang w:val="en-US" w:eastAsia="zh-CN" w:bidi="zh-HK"/>
              </w:rPr>
              <w:t>3</w:t>
            </w:r>
            <w:r>
              <w:rPr>
                <w:rFonts w:hint="default" w:ascii="Times New Roman" w:hAnsi="Times New Roman" w:eastAsia="宋体" w:cs="Times New Roman"/>
                <w:color w:val="000000"/>
                <w:kern w:val="0"/>
                <w:sz w:val="24"/>
                <w:szCs w:val="24"/>
                <w:lang w:val="en-US" w:eastAsia="zh-CN" w:bidi="zh-HK"/>
              </w:rPr>
              <w:t>/d（</w:t>
            </w:r>
            <w:r>
              <w:rPr>
                <w:rFonts w:hint="eastAsia" w:ascii="Times New Roman" w:hAnsi="Times New Roman" w:eastAsia="宋体" w:cs="Times New Roman"/>
                <w:color w:val="000000"/>
                <w:kern w:val="0"/>
                <w:sz w:val="24"/>
                <w:szCs w:val="24"/>
                <w:lang w:val="en-US" w:eastAsia="zh-CN" w:bidi="zh-HK"/>
              </w:rPr>
              <w:t>18</w:t>
            </w:r>
            <w:r>
              <w:rPr>
                <w:rFonts w:hint="default" w:ascii="Times New Roman" w:hAnsi="Times New Roman" w:eastAsia="宋体" w:cs="Times New Roman"/>
                <w:color w:val="000000"/>
                <w:kern w:val="0"/>
                <w:sz w:val="24"/>
                <w:szCs w:val="24"/>
                <w:lang w:val="en-US" w:eastAsia="zh-CN" w:bidi="zh-HK"/>
              </w:rPr>
              <w:t>m</w:t>
            </w:r>
            <w:r>
              <w:rPr>
                <w:rFonts w:hint="default" w:ascii="Times New Roman" w:hAnsi="Times New Roman" w:eastAsia="宋体" w:cs="Times New Roman"/>
                <w:color w:val="000000"/>
                <w:kern w:val="0"/>
                <w:sz w:val="24"/>
                <w:szCs w:val="24"/>
                <w:vertAlign w:val="superscript"/>
                <w:lang w:val="en-US" w:eastAsia="zh-CN" w:bidi="zh-HK"/>
              </w:rPr>
              <w:t>3</w:t>
            </w:r>
            <w:r>
              <w:rPr>
                <w:rFonts w:hint="default" w:ascii="Times New Roman" w:hAnsi="Times New Roman" w:eastAsia="宋体" w:cs="Times New Roman"/>
                <w:color w:val="000000"/>
                <w:kern w:val="0"/>
                <w:sz w:val="24"/>
                <w:szCs w:val="24"/>
                <w:lang w:val="en-US" w:eastAsia="zh-CN" w:bidi="zh-HK"/>
              </w:rPr>
              <w:t>/a），产生的车辆冲洗废水量为</w:t>
            </w:r>
            <w:r>
              <w:rPr>
                <w:rFonts w:hint="eastAsia" w:ascii="Times New Roman" w:hAnsi="Times New Roman" w:eastAsia="宋体" w:cs="Times New Roman"/>
                <w:color w:val="000000"/>
                <w:kern w:val="0"/>
                <w:sz w:val="24"/>
                <w:szCs w:val="24"/>
                <w:lang w:val="en-US" w:eastAsia="zh-CN" w:bidi="zh-HK"/>
              </w:rPr>
              <w:t>0.54</w:t>
            </w:r>
            <w:r>
              <w:rPr>
                <w:rFonts w:hint="default" w:ascii="Times New Roman" w:hAnsi="Times New Roman" w:eastAsia="宋体" w:cs="Times New Roman"/>
                <w:color w:val="000000"/>
                <w:kern w:val="0"/>
                <w:sz w:val="24"/>
                <w:szCs w:val="24"/>
                <w:lang w:val="en-US" w:eastAsia="zh-CN" w:bidi="zh-HK"/>
              </w:rPr>
              <w:t>m</w:t>
            </w:r>
            <w:r>
              <w:rPr>
                <w:rFonts w:hint="default" w:ascii="Times New Roman" w:hAnsi="Times New Roman" w:eastAsia="宋体" w:cs="Times New Roman"/>
                <w:color w:val="000000"/>
                <w:kern w:val="0"/>
                <w:sz w:val="24"/>
                <w:szCs w:val="24"/>
                <w:vertAlign w:val="superscript"/>
                <w:lang w:val="en-US" w:eastAsia="zh-CN" w:bidi="zh-HK"/>
              </w:rPr>
              <w:t>3</w:t>
            </w:r>
            <w:r>
              <w:rPr>
                <w:rFonts w:hint="default" w:ascii="Times New Roman" w:hAnsi="Times New Roman" w:eastAsia="宋体" w:cs="Times New Roman"/>
                <w:color w:val="000000"/>
                <w:kern w:val="0"/>
                <w:sz w:val="24"/>
                <w:szCs w:val="24"/>
                <w:lang w:val="en-US" w:eastAsia="zh-CN" w:bidi="zh-HK"/>
              </w:rPr>
              <w:t>/d（</w:t>
            </w:r>
            <w:r>
              <w:rPr>
                <w:rFonts w:hint="eastAsia" w:ascii="Times New Roman" w:hAnsi="Times New Roman" w:eastAsia="宋体" w:cs="Times New Roman"/>
                <w:color w:val="000000"/>
                <w:kern w:val="0"/>
                <w:sz w:val="24"/>
                <w:szCs w:val="24"/>
                <w:lang w:val="en-US" w:eastAsia="zh-CN" w:bidi="zh-HK"/>
              </w:rPr>
              <w:t>162</w:t>
            </w:r>
            <w:r>
              <w:rPr>
                <w:rFonts w:hint="default" w:ascii="Times New Roman" w:hAnsi="Times New Roman" w:eastAsia="宋体" w:cs="Times New Roman"/>
                <w:color w:val="000000"/>
                <w:kern w:val="0"/>
                <w:sz w:val="24"/>
                <w:szCs w:val="24"/>
                <w:lang w:val="en-US" w:eastAsia="zh-CN" w:bidi="zh-HK"/>
              </w:rPr>
              <w:t>m</w:t>
            </w:r>
            <w:r>
              <w:rPr>
                <w:rFonts w:hint="default" w:ascii="Times New Roman" w:hAnsi="Times New Roman" w:eastAsia="宋体" w:cs="Times New Roman"/>
                <w:color w:val="000000"/>
                <w:kern w:val="0"/>
                <w:sz w:val="24"/>
                <w:szCs w:val="24"/>
                <w:vertAlign w:val="superscript"/>
                <w:lang w:val="en-US" w:eastAsia="zh-CN" w:bidi="zh-HK"/>
              </w:rPr>
              <w:t>3</w:t>
            </w:r>
            <w:r>
              <w:rPr>
                <w:rFonts w:hint="default" w:ascii="Times New Roman" w:hAnsi="Times New Roman" w:eastAsia="宋体" w:cs="Times New Roman"/>
                <w:color w:val="000000"/>
                <w:kern w:val="0"/>
                <w:sz w:val="24"/>
                <w:szCs w:val="24"/>
                <w:lang w:val="en-US" w:eastAsia="zh-CN" w:bidi="zh-HK"/>
              </w:rPr>
              <w:t>/a）。项目于车辆冲洗平台旁设置沉淀池（有效容积为</w:t>
            </w:r>
            <w:r>
              <w:rPr>
                <w:rFonts w:hint="eastAsia" w:ascii="Times New Roman" w:hAnsi="Times New Roman" w:eastAsia="宋体" w:cs="Times New Roman"/>
                <w:color w:val="000000"/>
                <w:kern w:val="0"/>
                <w:sz w:val="24"/>
                <w:szCs w:val="24"/>
                <w:lang w:val="en-US" w:eastAsia="zh-CN" w:bidi="zh-HK"/>
              </w:rPr>
              <w:t>2</w:t>
            </w:r>
            <w:r>
              <w:rPr>
                <w:rFonts w:hint="default" w:ascii="Times New Roman" w:hAnsi="Times New Roman" w:eastAsia="宋体" w:cs="Times New Roman"/>
                <w:color w:val="000000"/>
                <w:kern w:val="0"/>
                <w:sz w:val="24"/>
                <w:szCs w:val="24"/>
                <w:lang w:val="en-US" w:eastAsia="zh-CN" w:bidi="zh-HK"/>
              </w:rPr>
              <w:t>m</w:t>
            </w:r>
            <w:r>
              <w:rPr>
                <w:rFonts w:hint="default" w:ascii="Times New Roman" w:hAnsi="Times New Roman" w:eastAsia="宋体" w:cs="Times New Roman"/>
                <w:color w:val="000000"/>
                <w:kern w:val="0"/>
                <w:sz w:val="24"/>
                <w:szCs w:val="24"/>
                <w:vertAlign w:val="superscript"/>
                <w:lang w:val="en-US" w:eastAsia="zh-CN" w:bidi="zh-HK"/>
              </w:rPr>
              <w:t>3</w:t>
            </w:r>
            <w:r>
              <w:rPr>
                <w:rFonts w:hint="default" w:ascii="Times New Roman" w:hAnsi="Times New Roman" w:eastAsia="宋体" w:cs="Times New Roman"/>
                <w:color w:val="000000"/>
                <w:kern w:val="0"/>
                <w:sz w:val="24"/>
                <w:szCs w:val="24"/>
                <w:lang w:val="en-US" w:eastAsia="zh-CN" w:bidi="zh-HK"/>
              </w:rPr>
              <w:t>），车辆冲洗废水经沉淀池沉淀后循环使用，不外排。</w:t>
            </w:r>
          </w:p>
          <w:p w14:paraId="2FC1F0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lang w:val="en-US" w:eastAsia="zh-CN" w:bidi="zh-HK"/>
              </w:rPr>
            </w:pPr>
            <w:r>
              <w:rPr>
                <w:rFonts w:hint="eastAsia" w:ascii="宋体" w:hAnsi="宋体" w:eastAsia="宋体" w:cs="宋体"/>
                <w:color w:val="000000"/>
                <w:kern w:val="0"/>
                <w:sz w:val="24"/>
                <w:szCs w:val="24"/>
                <w:lang w:val="en-US" w:eastAsia="zh-CN" w:bidi="zh-HK"/>
              </w:rPr>
              <w:t>⑤</w:t>
            </w:r>
            <w:r>
              <w:rPr>
                <w:rFonts w:hint="default" w:ascii="Times New Roman" w:hAnsi="Times New Roman" w:eastAsia="宋体" w:cs="Times New Roman"/>
                <w:color w:val="000000"/>
                <w:kern w:val="0"/>
                <w:sz w:val="24"/>
                <w:szCs w:val="24"/>
                <w:lang w:val="en-US" w:eastAsia="zh-CN" w:bidi="zh-HK"/>
              </w:rPr>
              <w:t>洒水降尘</w:t>
            </w:r>
            <w:r>
              <w:rPr>
                <w:rFonts w:hint="eastAsia" w:ascii="Times New Roman" w:hAnsi="Times New Roman" w:eastAsia="宋体" w:cs="Times New Roman"/>
                <w:color w:val="000000"/>
                <w:kern w:val="0"/>
                <w:sz w:val="24"/>
                <w:szCs w:val="24"/>
                <w:lang w:val="en-US" w:eastAsia="zh-CN" w:bidi="zh-HK"/>
              </w:rPr>
              <w:t>用水</w:t>
            </w:r>
          </w:p>
          <w:p w14:paraId="710C38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eastAsia="宋体" w:cs="Times New Roman"/>
                <w:color w:val="000000"/>
                <w:kern w:val="0"/>
                <w:sz w:val="24"/>
                <w:szCs w:val="24"/>
                <w:lang w:val="en-US" w:eastAsia="zh-CN" w:bidi="zh-HK"/>
              </w:rPr>
              <w:t>为降低生产和运输过程厂区粉尘影响，定期对原料堆场及厂区道路进行洒水降尘；根据建设单位提供，洒水降尘用水量平均为1m3/d（300m3/a），全部自然蒸发。</w:t>
            </w:r>
          </w:p>
          <w:p w14:paraId="51FE6116">
            <w:pPr>
              <w:adjustRightInd w:val="0"/>
              <w:snapToGrid w:val="0"/>
              <w:spacing w:line="360" w:lineRule="auto"/>
              <w:ind w:firstLine="480" w:firstLineChars="200"/>
              <w:rPr>
                <w:rFonts w:hint="eastAsia"/>
                <w:color w:val="000000"/>
                <w:sz w:val="24"/>
                <w:highlight w:val="none"/>
              </w:rPr>
            </w:pPr>
            <w:r>
              <w:rPr>
                <w:rFonts w:hint="eastAsia"/>
                <w:color w:val="000000"/>
                <w:sz w:val="24"/>
                <w:highlight w:val="none"/>
              </w:rPr>
              <w:t>项目用水、排水情况见表2-</w:t>
            </w:r>
            <w:r>
              <w:rPr>
                <w:rFonts w:hint="eastAsia"/>
                <w:color w:val="000000"/>
                <w:sz w:val="24"/>
                <w:highlight w:val="none"/>
                <w:lang w:val="en-US" w:eastAsia="zh-CN"/>
              </w:rPr>
              <w:t>6</w:t>
            </w:r>
            <w:r>
              <w:rPr>
                <w:rFonts w:hint="eastAsia"/>
                <w:color w:val="000000"/>
                <w:sz w:val="24"/>
                <w:highlight w:val="none"/>
              </w:rPr>
              <w:t>，水平衡关系见图</w:t>
            </w:r>
            <w:r>
              <w:rPr>
                <w:rFonts w:hint="eastAsia"/>
                <w:color w:val="000000"/>
                <w:sz w:val="24"/>
                <w:highlight w:val="none"/>
                <w:lang w:val="en-US" w:eastAsia="zh-CN"/>
              </w:rPr>
              <w:t>2-</w:t>
            </w:r>
            <w:r>
              <w:rPr>
                <w:rFonts w:hint="eastAsia"/>
                <w:color w:val="000000"/>
                <w:sz w:val="24"/>
                <w:highlight w:val="none"/>
              </w:rPr>
              <w:t>1。</w:t>
            </w:r>
          </w:p>
          <w:p w14:paraId="6CBB61B4">
            <w:pPr>
              <w:jc w:val="center"/>
              <w:rPr>
                <w:rFonts w:hint="eastAsia"/>
                <w:b/>
                <w:bCs/>
                <w:color w:val="000000"/>
                <w:sz w:val="24"/>
                <w:szCs w:val="32"/>
              </w:rPr>
            </w:pPr>
            <w:r>
              <w:rPr>
                <w:rFonts w:hint="eastAsia"/>
                <w:b/>
                <w:bCs/>
                <w:color w:val="000000"/>
                <w:sz w:val="24"/>
                <w:szCs w:val="32"/>
              </w:rPr>
              <w:t>表2-</w:t>
            </w:r>
            <w:r>
              <w:rPr>
                <w:rFonts w:hint="eastAsia"/>
                <w:b/>
                <w:bCs/>
                <w:color w:val="000000"/>
                <w:sz w:val="24"/>
                <w:szCs w:val="32"/>
                <w:lang w:val="en-US" w:eastAsia="zh-CN"/>
              </w:rPr>
              <w:t xml:space="preserve">6  </w:t>
            </w:r>
            <w:r>
              <w:rPr>
                <w:rFonts w:hint="eastAsia"/>
                <w:b/>
                <w:bCs/>
                <w:color w:val="000000"/>
                <w:sz w:val="24"/>
                <w:szCs w:val="32"/>
              </w:rPr>
              <w:t>项目用水、排水情况表  单位：m</w:t>
            </w:r>
            <w:r>
              <w:rPr>
                <w:rFonts w:hint="eastAsia"/>
                <w:b/>
                <w:bCs/>
                <w:color w:val="000000"/>
                <w:sz w:val="24"/>
                <w:szCs w:val="32"/>
                <w:vertAlign w:val="superscript"/>
              </w:rPr>
              <w:t>3</w:t>
            </w:r>
            <w:r>
              <w:rPr>
                <w:rFonts w:hint="eastAsia"/>
                <w:b/>
                <w:bCs/>
                <w:color w:val="000000"/>
                <w:sz w:val="24"/>
                <w:szCs w:val="32"/>
              </w:rPr>
              <w:t>/d</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13" w:type="dxa"/>
                <w:bottom w:w="0" w:type="dxa"/>
                <w:right w:w="113" w:type="dxa"/>
              </w:tblCellMar>
            </w:tblPr>
            <w:tblGrid>
              <w:gridCol w:w="733"/>
              <w:gridCol w:w="1275"/>
              <w:gridCol w:w="1174"/>
              <w:gridCol w:w="1181"/>
              <w:gridCol w:w="1139"/>
              <w:gridCol w:w="2849"/>
            </w:tblGrid>
            <w:tr w14:paraId="538F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3" w:type="dxa"/>
                  <w:bottom w:w="0" w:type="dxa"/>
                  <w:right w:w="113" w:type="dxa"/>
                </w:tblCellMar>
              </w:tblPrEx>
              <w:trPr>
                <w:trHeight w:val="340" w:hRule="atLeast"/>
                <w:jc w:val="center"/>
              </w:trPr>
              <w:tc>
                <w:tcPr>
                  <w:tcW w:w="439" w:type="pct"/>
                  <w:shd w:val="clear" w:color="auto" w:fill="auto"/>
                  <w:noWrap w:val="0"/>
                  <w:vAlign w:val="center"/>
                </w:tcPr>
                <w:p w14:paraId="3477CFA1">
                  <w:pPr>
                    <w:adjustRightInd w:val="0"/>
                    <w:snapToGrid w:val="0"/>
                    <w:jc w:val="center"/>
                    <w:rPr>
                      <w:b/>
                      <w:bCs/>
                      <w:color w:val="000000"/>
                      <w:szCs w:val="21"/>
                    </w:rPr>
                  </w:pPr>
                  <w:r>
                    <w:rPr>
                      <w:b/>
                      <w:bCs/>
                      <w:color w:val="000000"/>
                      <w:szCs w:val="21"/>
                    </w:rPr>
                    <w:t>序号</w:t>
                  </w:r>
                </w:p>
              </w:tc>
              <w:tc>
                <w:tcPr>
                  <w:tcW w:w="763" w:type="pct"/>
                  <w:shd w:val="clear" w:color="auto" w:fill="auto"/>
                  <w:noWrap w:val="0"/>
                  <w:vAlign w:val="center"/>
                </w:tcPr>
                <w:p w14:paraId="7784A491">
                  <w:pPr>
                    <w:adjustRightInd w:val="0"/>
                    <w:snapToGrid w:val="0"/>
                    <w:jc w:val="center"/>
                    <w:rPr>
                      <w:b/>
                      <w:bCs/>
                      <w:color w:val="000000"/>
                      <w:szCs w:val="21"/>
                    </w:rPr>
                  </w:pPr>
                  <w:r>
                    <w:rPr>
                      <w:b/>
                      <w:bCs/>
                      <w:color w:val="000000"/>
                      <w:szCs w:val="21"/>
                    </w:rPr>
                    <w:t>用水项目</w:t>
                  </w:r>
                </w:p>
              </w:tc>
              <w:tc>
                <w:tcPr>
                  <w:tcW w:w="703" w:type="pct"/>
                  <w:shd w:val="clear" w:color="auto" w:fill="auto"/>
                  <w:noWrap w:val="0"/>
                  <w:vAlign w:val="center"/>
                </w:tcPr>
                <w:p w14:paraId="561B72AB">
                  <w:pPr>
                    <w:adjustRightInd w:val="0"/>
                    <w:snapToGrid w:val="0"/>
                    <w:jc w:val="center"/>
                    <w:rPr>
                      <w:rFonts w:hint="eastAsia"/>
                      <w:b/>
                      <w:bCs/>
                      <w:color w:val="000000"/>
                      <w:szCs w:val="21"/>
                    </w:rPr>
                  </w:pPr>
                  <w:r>
                    <w:rPr>
                      <w:b/>
                      <w:bCs/>
                      <w:color w:val="000000"/>
                      <w:szCs w:val="21"/>
                    </w:rPr>
                    <w:t>新鲜水用量</w:t>
                  </w:r>
                </w:p>
              </w:tc>
              <w:tc>
                <w:tcPr>
                  <w:tcW w:w="707" w:type="pct"/>
                  <w:shd w:val="clear" w:color="auto" w:fill="auto"/>
                  <w:noWrap w:val="0"/>
                  <w:vAlign w:val="center"/>
                </w:tcPr>
                <w:p w14:paraId="3C63BA53">
                  <w:pPr>
                    <w:adjustRightInd w:val="0"/>
                    <w:snapToGrid w:val="0"/>
                    <w:jc w:val="center"/>
                    <w:rPr>
                      <w:b/>
                      <w:bCs/>
                      <w:color w:val="000000"/>
                      <w:szCs w:val="21"/>
                    </w:rPr>
                  </w:pPr>
                  <w:r>
                    <w:rPr>
                      <w:b/>
                      <w:bCs/>
                      <w:color w:val="000000"/>
                      <w:szCs w:val="21"/>
                    </w:rPr>
                    <w:t>损耗量</w:t>
                  </w:r>
                </w:p>
              </w:tc>
              <w:tc>
                <w:tcPr>
                  <w:tcW w:w="682" w:type="pct"/>
                  <w:shd w:val="clear" w:color="auto" w:fill="auto"/>
                  <w:noWrap w:val="0"/>
                  <w:vAlign w:val="center"/>
                </w:tcPr>
                <w:p w14:paraId="12E5A519">
                  <w:pPr>
                    <w:adjustRightInd w:val="0"/>
                    <w:snapToGrid w:val="0"/>
                    <w:jc w:val="center"/>
                    <w:rPr>
                      <w:b/>
                      <w:bCs/>
                      <w:color w:val="000000"/>
                      <w:szCs w:val="21"/>
                    </w:rPr>
                  </w:pPr>
                  <w:r>
                    <w:rPr>
                      <w:b/>
                      <w:bCs/>
                      <w:color w:val="000000"/>
                      <w:szCs w:val="21"/>
                    </w:rPr>
                    <w:t>污水产生量</w:t>
                  </w:r>
                </w:p>
              </w:tc>
              <w:tc>
                <w:tcPr>
                  <w:tcW w:w="1705" w:type="pct"/>
                  <w:shd w:val="clear" w:color="auto" w:fill="auto"/>
                  <w:noWrap w:val="0"/>
                  <w:vAlign w:val="center"/>
                </w:tcPr>
                <w:p w14:paraId="46C844CA">
                  <w:pPr>
                    <w:adjustRightInd w:val="0"/>
                    <w:snapToGrid w:val="0"/>
                    <w:jc w:val="center"/>
                    <w:rPr>
                      <w:b/>
                      <w:bCs/>
                      <w:color w:val="000000"/>
                      <w:szCs w:val="21"/>
                    </w:rPr>
                  </w:pPr>
                  <w:r>
                    <w:rPr>
                      <w:b/>
                      <w:bCs/>
                      <w:color w:val="000000"/>
                      <w:szCs w:val="21"/>
                    </w:rPr>
                    <w:t>污水去向</w:t>
                  </w:r>
                </w:p>
              </w:tc>
            </w:tr>
            <w:tr w14:paraId="0F29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439" w:type="pct"/>
                  <w:shd w:val="clear" w:color="auto" w:fill="auto"/>
                  <w:noWrap w:val="0"/>
                  <w:vAlign w:val="center"/>
                </w:tcPr>
                <w:p w14:paraId="4084C2F3">
                  <w:pPr>
                    <w:adjustRightInd w:val="0"/>
                    <w:snapToGrid w:val="0"/>
                    <w:jc w:val="center"/>
                    <w:rPr>
                      <w:rFonts w:hint="eastAsia"/>
                      <w:color w:val="000000"/>
                      <w:szCs w:val="21"/>
                    </w:rPr>
                  </w:pPr>
                  <w:r>
                    <w:rPr>
                      <w:rFonts w:hint="eastAsia"/>
                      <w:color w:val="000000"/>
                      <w:szCs w:val="21"/>
                    </w:rPr>
                    <w:t>1</w:t>
                  </w:r>
                </w:p>
              </w:tc>
              <w:tc>
                <w:tcPr>
                  <w:tcW w:w="763" w:type="pct"/>
                  <w:shd w:val="clear" w:color="auto" w:fill="auto"/>
                  <w:noWrap w:val="0"/>
                  <w:vAlign w:val="center"/>
                </w:tcPr>
                <w:p w14:paraId="05089B59">
                  <w:pPr>
                    <w:adjustRightInd w:val="0"/>
                    <w:snapToGrid w:val="0"/>
                    <w:jc w:val="center"/>
                    <w:rPr>
                      <w:color w:val="000000"/>
                      <w:szCs w:val="21"/>
                    </w:rPr>
                  </w:pPr>
                  <w:r>
                    <w:rPr>
                      <w:rFonts w:hint="eastAsia"/>
                      <w:color w:val="000000"/>
                      <w:szCs w:val="21"/>
                      <w:lang w:val="en-US" w:eastAsia="zh-CN"/>
                    </w:rPr>
                    <w:t>生活</w:t>
                  </w:r>
                  <w:r>
                    <w:rPr>
                      <w:rFonts w:hint="default"/>
                      <w:color w:val="000000"/>
                      <w:szCs w:val="21"/>
                      <w:lang w:val="en-US" w:eastAsia="zh-CN"/>
                    </w:rPr>
                    <w:t>用水</w:t>
                  </w:r>
                </w:p>
              </w:tc>
              <w:tc>
                <w:tcPr>
                  <w:tcW w:w="703" w:type="pct"/>
                  <w:shd w:val="clear" w:color="auto" w:fill="auto"/>
                  <w:noWrap w:val="0"/>
                  <w:vAlign w:val="center"/>
                </w:tcPr>
                <w:p w14:paraId="319EB0CB">
                  <w:pPr>
                    <w:adjustRightInd w:val="0"/>
                    <w:snapToGrid w:val="0"/>
                    <w:jc w:val="center"/>
                    <w:rPr>
                      <w:rFonts w:hint="default" w:eastAsia="宋体"/>
                      <w:color w:val="000000"/>
                      <w:kern w:val="2"/>
                      <w:sz w:val="21"/>
                      <w:szCs w:val="21"/>
                      <w:lang w:val="en-US" w:eastAsia="zh-CN" w:bidi="ar-SA"/>
                    </w:rPr>
                  </w:pPr>
                  <w:r>
                    <w:rPr>
                      <w:rFonts w:hint="eastAsia" w:eastAsia="宋体"/>
                      <w:color w:val="000000"/>
                      <w:szCs w:val="21"/>
                      <w:lang w:val="en-US" w:eastAsia="zh-CN"/>
                    </w:rPr>
                    <w:t>0.5</w:t>
                  </w:r>
                </w:p>
              </w:tc>
              <w:tc>
                <w:tcPr>
                  <w:tcW w:w="707" w:type="pct"/>
                  <w:shd w:val="clear" w:color="auto" w:fill="auto"/>
                  <w:noWrap w:val="0"/>
                  <w:vAlign w:val="center"/>
                </w:tcPr>
                <w:p w14:paraId="736C6D02">
                  <w:pPr>
                    <w:adjustRightInd w:val="0"/>
                    <w:snapToGrid w:val="0"/>
                    <w:jc w:val="center"/>
                    <w:rPr>
                      <w:rFonts w:hint="default" w:eastAsia="宋体"/>
                      <w:color w:val="000000"/>
                      <w:kern w:val="2"/>
                      <w:sz w:val="21"/>
                      <w:szCs w:val="21"/>
                      <w:lang w:val="en-US" w:eastAsia="zh-CN" w:bidi="ar-SA"/>
                    </w:rPr>
                  </w:pPr>
                  <w:r>
                    <w:rPr>
                      <w:rFonts w:hint="eastAsia" w:eastAsia="宋体"/>
                      <w:color w:val="000000"/>
                      <w:kern w:val="2"/>
                      <w:sz w:val="21"/>
                      <w:szCs w:val="21"/>
                      <w:lang w:val="en-US" w:eastAsia="zh-CN" w:bidi="ar-SA"/>
                    </w:rPr>
                    <w:t>0.1</w:t>
                  </w:r>
                </w:p>
              </w:tc>
              <w:tc>
                <w:tcPr>
                  <w:tcW w:w="682" w:type="pct"/>
                  <w:shd w:val="clear" w:color="auto" w:fill="auto"/>
                  <w:noWrap w:val="0"/>
                  <w:vAlign w:val="center"/>
                </w:tcPr>
                <w:p w14:paraId="61572AAE">
                  <w:pPr>
                    <w:adjustRightInd w:val="0"/>
                    <w:snapToGrid w:val="0"/>
                    <w:jc w:val="center"/>
                    <w:rPr>
                      <w:rFonts w:hint="default"/>
                      <w:color w:val="000000"/>
                      <w:kern w:val="2"/>
                      <w:sz w:val="21"/>
                      <w:szCs w:val="21"/>
                      <w:lang w:val="en-US" w:eastAsia="zh-CN" w:bidi="ar-SA"/>
                    </w:rPr>
                  </w:pPr>
                  <w:r>
                    <w:rPr>
                      <w:rFonts w:hint="eastAsia"/>
                      <w:color w:val="000000"/>
                      <w:szCs w:val="21"/>
                      <w:lang w:val="en-US" w:eastAsia="zh-CN"/>
                    </w:rPr>
                    <w:t>0.4</w:t>
                  </w:r>
                </w:p>
              </w:tc>
              <w:tc>
                <w:tcPr>
                  <w:tcW w:w="1705" w:type="pct"/>
                  <w:shd w:val="clear" w:color="auto" w:fill="auto"/>
                  <w:noWrap w:val="0"/>
                  <w:vAlign w:val="center"/>
                </w:tcPr>
                <w:p w14:paraId="23CE549D">
                  <w:pPr>
                    <w:adjustRightInd w:val="0"/>
                    <w:snapToGrid w:val="0"/>
                    <w:jc w:val="both"/>
                    <w:rPr>
                      <w:rFonts w:hint="default" w:ascii="Times New Roman" w:hAnsi="Times New Roman" w:eastAsia="宋体"/>
                      <w:color w:val="000000"/>
                      <w:kern w:val="2"/>
                      <w:sz w:val="21"/>
                      <w:szCs w:val="21"/>
                      <w:lang w:val="en-US" w:eastAsia="zh-CN" w:bidi="ar-SA"/>
                    </w:rPr>
                  </w:pPr>
                  <w:r>
                    <w:rPr>
                      <w:rFonts w:ascii="Times New Roman" w:hAnsi="Times New Roman" w:cs="Times New Roman"/>
                      <w:color w:val="000000"/>
                      <w:sz w:val="21"/>
                      <w:szCs w:val="21"/>
                    </w:rPr>
                    <w:t>本项目</w:t>
                  </w:r>
                  <w:r>
                    <w:rPr>
                      <w:rFonts w:hint="eastAsia"/>
                      <w:color w:val="000000"/>
                      <w:highlight w:val="none"/>
                      <w:lang w:eastAsia="zh-CN"/>
                    </w:rPr>
                    <w:t>生活污水</w:t>
                  </w:r>
                  <w:r>
                    <w:rPr>
                      <w:rFonts w:hint="eastAsia"/>
                      <w:color w:val="000000"/>
                      <w:highlight w:val="none"/>
                      <w:lang w:val="en-US" w:eastAsia="zh-CN"/>
                    </w:rPr>
                    <w:t>经</w:t>
                  </w:r>
                  <w:r>
                    <w:rPr>
                      <w:rFonts w:hint="eastAsia"/>
                      <w:color w:val="000000"/>
                      <w:highlight w:val="none"/>
                      <w:lang w:eastAsia="zh-CN"/>
                    </w:rPr>
                    <w:t>化粪池处理</w:t>
                  </w:r>
                  <w:r>
                    <w:rPr>
                      <w:color w:val="000000"/>
                      <w:highlight w:val="none"/>
                    </w:rPr>
                    <w:t>后</w:t>
                  </w:r>
                  <w:r>
                    <w:rPr>
                      <w:rFonts w:hint="eastAsia"/>
                      <w:color w:val="000000"/>
                      <w:highlight w:val="none"/>
                      <w:lang w:val="en-US" w:eastAsia="zh-CN"/>
                    </w:rPr>
                    <w:t>定期清掏用作农肥</w:t>
                  </w:r>
                </w:p>
              </w:tc>
            </w:tr>
            <w:tr w14:paraId="78A5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439" w:type="pct"/>
                  <w:shd w:val="clear" w:color="auto" w:fill="auto"/>
                  <w:noWrap w:val="0"/>
                  <w:vAlign w:val="center"/>
                </w:tcPr>
                <w:p w14:paraId="172E5C21">
                  <w:pPr>
                    <w:adjustRightInd w:val="0"/>
                    <w:snapToGrid w:val="0"/>
                    <w:jc w:val="center"/>
                    <w:rPr>
                      <w:rFonts w:hint="eastAsia" w:eastAsia="宋体"/>
                      <w:color w:val="000000"/>
                      <w:szCs w:val="21"/>
                      <w:lang w:val="en-US" w:eastAsia="zh-CN"/>
                    </w:rPr>
                  </w:pPr>
                  <w:r>
                    <w:rPr>
                      <w:rFonts w:hint="eastAsia"/>
                      <w:color w:val="000000"/>
                      <w:szCs w:val="21"/>
                      <w:lang w:val="en-US" w:eastAsia="zh-CN"/>
                    </w:rPr>
                    <w:t>2</w:t>
                  </w:r>
                </w:p>
              </w:tc>
              <w:tc>
                <w:tcPr>
                  <w:tcW w:w="763" w:type="pct"/>
                  <w:shd w:val="clear" w:color="auto" w:fill="auto"/>
                  <w:noWrap w:val="0"/>
                  <w:vAlign w:val="center"/>
                </w:tcPr>
                <w:p w14:paraId="704C432A">
                  <w:pPr>
                    <w:keepNext w:val="0"/>
                    <w:keepLines w:val="0"/>
                    <w:pageBreakBefore w:val="0"/>
                    <w:widowControl w:val="0"/>
                    <w:tabs>
                      <w:tab w:val="left" w:pos="1053"/>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000000"/>
                      <w:kern w:val="21"/>
                      <w:sz w:val="21"/>
                      <w:szCs w:val="21"/>
                      <w:highlight w:val="none"/>
                      <w:vertAlign w:val="baseline"/>
                      <w:lang w:val="en-US" w:eastAsia="zh-CN" w:bidi="ar-SA"/>
                    </w:rPr>
                  </w:pPr>
                  <w:r>
                    <w:rPr>
                      <w:rFonts w:hint="default" w:ascii="Times New Roman" w:hAnsi="Times New Roman" w:cs="Times New Roman"/>
                      <w:b w:val="0"/>
                      <w:bCs/>
                      <w:color w:val="000000"/>
                      <w:kern w:val="21"/>
                      <w:sz w:val="21"/>
                      <w:szCs w:val="21"/>
                      <w:highlight w:val="none"/>
                      <w:vertAlign w:val="baseline"/>
                      <w:lang w:val="en-US" w:eastAsia="zh-CN" w:bidi="ar-SA"/>
                    </w:rPr>
                    <w:t>抑尘喷雾系统用水</w:t>
                  </w:r>
                </w:p>
              </w:tc>
              <w:tc>
                <w:tcPr>
                  <w:tcW w:w="703" w:type="pct"/>
                  <w:shd w:val="clear" w:color="auto" w:fill="auto"/>
                  <w:noWrap w:val="0"/>
                  <w:vAlign w:val="center"/>
                </w:tcPr>
                <w:p w14:paraId="3C1ADC15">
                  <w:pPr>
                    <w:adjustRightInd w:val="0"/>
                    <w:snapToGrid w:val="0"/>
                    <w:jc w:val="center"/>
                    <w:rPr>
                      <w:rFonts w:hint="default" w:eastAsia="宋体"/>
                      <w:color w:val="000000"/>
                      <w:szCs w:val="21"/>
                      <w:lang w:val="en-US" w:eastAsia="zh-CN"/>
                    </w:rPr>
                  </w:pPr>
                  <w:r>
                    <w:rPr>
                      <w:rFonts w:hint="eastAsia" w:eastAsia="宋体"/>
                      <w:color w:val="000000"/>
                      <w:szCs w:val="21"/>
                      <w:lang w:val="en-US" w:eastAsia="zh-CN"/>
                    </w:rPr>
                    <w:t>2.67</w:t>
                  </w:r>
                </w:p>
              </w:tc>
              <w:tc>
                <w:tcPr>
                  <w:tcW w:w="707" w:type="pct"/>
                  <w:shd w:val="clear" w:color="auto" w:fill="auto"/>
                  <w:noWrap w:val="0"/>
                  <w:vAlign w:val="center"/>
                </w:tcPr>
                <w:p w14:paraId="1A53F8DF">
                  <w:pPr>
                    <w:adjustRightInd w:val="0"/>
                    <w:snapToGrid w:val="0"/>
                    <w:jc w:val="center"/>
                    <w:rPr>
                      <w:rFonts w:hint="default"/>
                      <w:color w:val="000000"/>
                      <w:szCs w:val="21"/>
                      <w:lang w:val="en-US" w:eastAsia="zh-CN"/>
                    </w:rPr>
                  </w:pPr>
                  <w:r>
                    <w:rPr>
                      <w:rFonts w:hint="eastAsia"/>
                      <w:color w:val="000000"/>
                      <w:szCs w:val="21"/>
                      <w:lang w:val="en-US" w:eastAsia="zh-CN"/>
                    </w:rPr>
                    <w:t>2.67</w:t>
                  </w:r>
                </w:p>
              </w:tc>
              <w:tc>
                <w:tcPr>
                  <w:tcW w:w="682" w:type="pct"/>
                  <w:shd w:val="clear" w:color="auto" w:fill="auto"/>
                  <w:noWrap w:val="0"/>
                  <w:vAlign w:val="center"/>
                </w:tcPr>
                <w:p w14:paraId="4FFA35F0">
                  <w:pPr>
                    <w:adjustRightInd w:val="0"/>
                    <w:snapToGrid w:val="0"/>
                    <w:jc w:val="center"/>
                    <w:rPr>
                      <w:rFonts w:hint="default"/>
                      <w:color w:val="000000"/>
                      <w:szCs w:val="21"/>
                      <w:lang w:val="en-US" w:eastAsia="zh-CN"/>
                    </w:rPr>
                  </w:pPr>
                  <w:r>
                    <w:rPr>
                      <w:rFonts w:hint="eastAsia"/>
                      <w:color w:val="000000"/>
                      <w:szCs w:val="21"/>
                      <w:lang w:val="en-US" w:eastAsia="zh-CN"/>
                    </w:rPr>
                    <w:t>0</w:t>
                  </w:r>
                </w:p>
              </w:tc>
              <w:tc>
                <w:tcPr>
                  <w:tcW w:w="1705" w:type="pct"/>
                  <w:shd w:val="clear" w:color="auto" w:fill="auto"/>
                  <w:noWrap w:val="0"/>
                  <w:vAlign w:val="center"/>
                </w:tcPr>
                <w:p w14:paraId="725BD576">
                  <w:pPr>
                    <w:adjustRightInd w:val="0"/>
                    <w:snapToGrid w:val="0"/>
                    <w:jc w:val="both"/>
                    <w:rPr>
                      <w:rFonts w:hint="default" w:ascii="Times New Roman" w:hAnsi="Times New Roman" w:eastAsia="宋体"/>
                      <w:color w:val="000000"/>
                      <w:kern w:val="2"/>
                      <w:sz w:val="21"/>
                      <w:szCs w:val="21"/>
                      <w:lang w:val="en-US" w:eastAsia="zh-CN" w:bidi="ar-SA"/>
                    </w:rPr>
                  </w:pPr>
                  <w:r>
                    <w:rPr>
                      <w:rFonts w:hint="eastAsia" w:ascii="Times New Roman" w:hAnsi="Times New Roman" w:eastAsia="宋体"/>
                      <w:color w:val="000000"/>
                      <w:kern w:val="2"/>
                      <w:sz w:val="21"/>
                      <w:szCs w:val="21"/>
                      <w:lang w:val="en-US" w:eastAsia="zh-CN" w:bidi="ar-SA"/>
                    </w:rPr>
                    <w:t>自然蒸发</w:t>
                  </w:r>
                </w:p>
              </w:tc>
            </w:tr>
            <w:tr w14:paraId="336F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439" w:type="pct"/>
                  <w:shd w:val="clear" w:color="auto" w:fill="auto"/>
                  <w:noWrap w:val="0"/>
                  <w:vAlign w:val="center"/>
                </w:tcPr>
                <w:p w14:paraId="38A21751">
                  <w:pPr>
                    <w:adjustRightInd w:val="0"/>
                    <w:snapToGrid w:val="0"/>
                    <w:jc w:val="center"/>
                    <w:rPr>
                      <w:rFonts w:hint="eastAsia" w:eastAsia="宋体"/>
                      <w:color w:val="000000"/>
                      <w:kern w:val="2"/>
                      <w:sz w:val="21"/>
                      <w:szCs w:val="21"/>
                      <w:lang w:val="en-US" w:eastAsia="zh-CN" w:bidi="ar-SA"/>
                    </w:rPr>
                  </w:pPr>
                  <w:r>
                    <w:rPr>
                      <w:rFonts w:hint="eastAsia" w:eastAsia="宋体"/>
                      <w:color w:val="000000"/>
                      <w:szCs w:val="21"/>
                      <w:lang w:val="en-US" w:eastAsia="zh-CN"/>
                    </w:rPr>
                    <w:t>3</w:t>
                  </w:r>
                </w:p>
              </w:tc>
              <w:tc>
                <w:tcPr>
                  <w:tcW w:w="763" w:type="pct"/>
                  <w:shd w:val="clear" w:color="auto" w:fill="auto"/>
                  <w:noWrap w:val="0"/>
                  <w:vAlign w:val="center"/>
                </w:tcPr>
                <w:p w14:paraId="2E6E653B">
                  <w:pPr>
                    <w:keepNext w:val="0"/>
                    <w:keepLines w:val="0"/>
                    <w:pageBreakBefore w:val="0"/>
                    <w:widowControl w:val="0"/>
                    <w:tabs>
                      <w:tab w:val="left" w:pos="1053"/>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000000"/>
                      <w:kern w:val="21"/>
                      <w:sz w:val="21"/>
                      <w:szCs w:val="21"/>
                      <w:highlight w:val="none"/>
                      <w:vertAlign w:val="baseline"/>
                      <w:lang w:val="en-US" w:eastAsia="zh-CN" w:bidi="ar-SA"/>
                    </w:rPr>
                  </w:pPr>
                  <w:r>
                    <w:rPr>
                      <w:rFonts w:hint="default" w:ascii="Times New Roman" w:hAnsi="Times New Roman" w:cs="Times New Roman"/>
                      <w:b w:val="0"/>
                      <w:bCs/>
                      <w:color w:val="000000"/>
                      <w:kern w:val="21"/>
                      <w:sz w:val="21"/>
                      <w:szCs w:val="21"/>
                      <w:highlight w:val="none"/>
                      <w:vertAlign w:val="baseline"/>
                      <w:lang w:val="en-US" w:eastAsia="zh-CN" w:bidi="ar-SA"/>
                    </w:rPr>
                    <w:t>湿法生产用水</w:t>
                  </w:r>
                </w:p>
              </w:tc>
              <w:tc>
                <w:tcPr>
                  <w:tcW w:w="703" w:type="pct"/>
                  <w:shd w:val="clear" w:color="auto" w:fill="auto"/>
                  <w:noWrap w:val="0"/>
                  <w:vAlign w:val="center"/>
                </w:tcPr>
                <w:p w14:paraId="7FD0FCAE">
                  <w:pPr>
                    <w:adjustRightInd w:val="0"/>
                    <w:snapToGrid w:val="0"/>
                    <w:jc w:val="center"/>
                    <w:rPr>
                      <w:rFonts w:hint="default" w:eastAsia="宋体"/>
                      <w:color w:val="000000"/>
                      <w:szCs w:val="21"/>
                      <w:lang w:val="en-US" w:eastAsia="zh-CN"/>
                    </w:rPr>
                  </w:pPr>
                  <w:r>
                    <w:rPr>
                      <w:rFonts w:hint="eastAsia" w:eastAsia="宋体"/>
                      <w:color w:val="000000"/>
                      <w:szCs w:val="21"/>
                      <w:lang w:val="en-US" w:eastAsia="zh-CN"/>
                    </w:rPr>
                    <w:t>4</w:t>
                  </w:r>
                </w:p>
              </w:tc>
              <w:tc>
                <w:tcPr>
                  <w:tcW w:w="707" w:type="pct"/>
                  <w:shd w:val="clear" w:color="auto" w:fill="auto"/>
                  <w:noWrap w:val="0"/>
                  <w:vAlign w:val="center"/>
                </w:tcPr>
                <w:p w14:paraId="386EAF61">
                  <w:pPr>
                    <w:adjustRightInd w:val="0"/>
                    <w:snapToGrid w:val="0"/>
                    <w:jc w:val="center"/>
                    <w:rPr>
                      <w:rFonts w:hint="default"/>
                      <w:color w:val="000000"/>
                      <w:szCs w:val="21"/>
                      <w:lang w:val="en-US" w:eastAsia="zh-CN"/>
                    </w:rPr>
                  </w:pPr>
                  <w:r>
                    <w:rPr>
                      <w:rFonts w:hint="eastAsia"/>
                      <w:color w:val="000000"/>
                      <w:szCs w:val="21"/>
                      <w:lang w:val="en-US" w:eastAsia="zh-CN"/>
                    </w:rPr>
                    <w:t>4</w:t>
                  </w:r>
                </w:p>
              </w:tc>
              <w:tc>
                <w:tcPr>
                  <w:tcW w:w="682" w:type="pct"/>
                  <w:shd w:val="clear" w:color="auto" w:fill="auto"/>
                  <w:noWrap w:val="0"/>
                  <w:vAlign w:val="center"/>
                </w:tcPr>
                <w:p w14:paraId="53FB9E45">
                  <w:pPr>
                    <w:adjustRightInd w:val="0"/>
                    <w:snapToGrid w:val="0"/>
                    <w:jc w:val="center"/>
                    <w:rPr>
                      <w:rFonts w:hint="default"/>
                      <w:color w:val="000000"/>
                      <w:szCs w:val="21"/>
                      <w:lang w:val="en-US" w:eastAsia="zh-CN"/>
                    </w:rPr>
                  </w:pPr>
                  <w:r>
                    <w:rPr>
                      <w:rFonts w:hint="eastAsia"/>
                      <w:color w:val="000000"/>
                      <w:szCs w:val="21"/>
                      <w:lang w:val="en-US" w:eastAsia="zh-CN"/>
                    </w:rPr>
                    <w:t>0</w:t>
                  </w:r>
                </w:p>
              </w:tc>
              <w:tc>
                <w:tcPr>
                  <w:tcW w:w="1705" w:type="pct"/>
                  <w:shd w:val="clear" w:color="auto" w:fill="auto"/>
                  <w:noWrap w:val="0"/>
                  <w:vAlign w:val="center"/>
                </w:tcPr>
                <w:p w14:paraId="365E48B1">
                  <w:pPr>
                    <w:adjustRightInd w:val="0"/>
                    <w:snapToGrid w:val="0"/>
                    <w:jc w:val="both"/>
                    <w:rPr>
                      <w:rFonts w:hint="eastAsia" w:ascii="Times New Roman" w:hAnsi="Times New Roman" w:eastAsia="宋体"/>
                      <w:color w:val="000000"/>
                      <w:kern w:val="2"/>
                      <w:sz w:val="21"/>
                      <w:szCs w:val="21"/>
                      <w:lang w:val="en-US" w:eastAsia="zh-CN" w:bidi="ar-SA"/>
                    </w:rPr>
                  </w:pPr>
                  <w:r>
                    <w:rPr>
                      <w:rFonts w:hint="eastAsia" w:ascii="Times New Roman" w:hAnsi="Times New Roman" w:eastAsia="宋体"/>
                      <w:color w:val="000000"/>
                      <w:kern w:val="2"/>
                      <w:sz w:val="21"/>
                      <w:szCs w:val="21"/>
                      <w:lang w:val="en-US" w:eastAsia="zh-CN" w:bidi="ar-SA"/>
                    </w:rPr>
                    <w:t>自然蒸发</w:t>
                  </w:r>
                </w:p>
              </w:tc>
            </w:tr>
            <w:tr w14:paraId="0FF7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3" w:type="dxa"/>
                  <w:bottom w:w="0" w:type="dxa"/>
                  <w:right w:w="113" w:type="dxa"/>
                </w:tblCellMar>
              </w:tblPrEx>
              <w:trPr>
                <w:trHeight w:val="340" w:hRule="atLeast"/>
                <w:jc w:val="center"/>
              </w:trPr>
              <w:tc>
                <w:tcPr>
                  <w:tcW w:w="439" w:type="pct"/>
                  <w:shd w:val="clear" w:color="auto" w:fill="auto"/>
                  <w:noWrap w:val="0"/>
                  <w:vAlign w:val="center"/>
                </w:tcPr>
                <w:p w14:paraId="1766B58B">
                  <w:pPr>
                    <w:adjustRightInd w:val="0"/>
                    <w:snapToGrid w:val="0"/>
                    <w:jc w:val="center"/>
                    <w:rPr>
                      <w:rFonts w:hint="default" w:eastAsia="宋体"/>
                      <w:color w:val="000000"/>
                      <w:kern w:val="2"/>
                      <w:sz w:val="21"/>
                      <w:szCs w:val="21"/>
                      <w:lang w:val="en-US" w:eastAsia="zh-CN" w:bidi="ar-SA"/>
                    </w:rPr>
                  </w:pPr>
                  <w:r>
                    <w:rPr>
                      <w:rFonts w:hint="eastAsia" w:eastAsia="宋体"/>
                      <w:color w:val="000000"/>
                      <w:szCs w:val="21"/>
                      <w:lang w:val="en-US" w:eastAsia="zh-CN"/>
                    </w:rPr>
                    <w:t>4</w:t>
                  </w:r>
                </w:p>
              </w:tc>
              <w:tc>
                <w:tcPr>
                  <w:tcW w:w="763" w:type="pct"/>
                  <w:shd w:val="clear" w:color="auto" w:fill="auto"/>
                  <w:noWrap w:val="0"/>
                  <w:vAlign w:val="center"/>
                </w:tcPr>
                <w:p w14:paraId="0412C791">
                  <w:pPr>
                    <w:keepNext w:val="0"/>
                    <w:keepLines w:val="0"/>
                    <w:pageBreakBefore w:val="0"/>
                    <w:widowControl w:val="0"/>
                    <w:tabs>
                      <w:tab w:val="left" w:pos="1053"/>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000000"/>
                      <w:kern w:val="21"/>
                      <w:sz w:val="21"/>
                      <w:szCs w:val="21"/>
                      <w:highlight w:val="none"/>
                      <w:vertAlign w:val="baseline"/>
                      <w:lang w:val="en-US" w:eastAsia="zh-CN" w:bidi="ar-SA"/>
                    </w:rPr>
                  </w:pPr>
                  <w:r>
                    <w:rPr>
                      <w:rFonts w:hint="default" w:ascii="Times New Roman" w:hAnsi="Times New Roman" w:cs="Times New Roman"/>
                      <w:b w:val="0"/>
                      <w:bCs/>
                      <w:color w:val="000000"/>
                      <w:sz w:val="21"/>
                      <w:szCs w:val="21"/>
                      <w:highlight w:val="none"/>
                      <w:lang w:val="en-US" w:eastAsia="zh-CN"/>
                    </w:rPr>
                    <w:t>车辆清洗用水</w:t>
                  </w:r>
                </w:p>
              </w:tc>
              <w:tc>
                <w:tcPr>
                  <w:tcW w:w="703" w:type="pct"/>
                  <w:shd w:val="clear" w:color="auto" w:fill="auto"/>
                  <w:noWrap w:val="0"/>
                  <w:vAlign w:val="center"/>
                </w:tcPr>
                <w:p w14:paraId="10BAA6AB">
                  <w:pPr>
                    <w:widowControl/>
                    <w:jc w:val="center"/>
                    <w:textAlignment w:val="center"/>
                    <w:rPr>
                      <w:rFonts w:hint="default"/>
                      <w:color w:val="000000"/>
                      <w:kern w:val="2"/>
                      <w:sz w:val="21"/>
                      <w:szCs w:val="21"/>
                      <w:lang w:val="en-US" w:eastAsia="zh-CN" w:bidi="ar-SA"/>
                    </w:rPr>
                  </w:pPr>
                  <w:r>
                    <w:rPr>
                      <w:rFonts w:hint="eastAsia"/>
                      <w:color w:val="000000"/>
                      <w:kern w:val="2"/>
                      <w:sz w:val="21"/>
                      <w:szCs w:val="21"/>
                      <w:lang w:val="en-US" w:eastAsia="zh-CN" w:bidi="ar-SA"/>
                    </w:rPr>
                    <w:t>0.06</w:t>
                  </w:r>
                </w:p>
              </w:tc>
              <w:tc>
                <w:tcPr>
                  <w:tcW w:w="707" w:type="pct"/>
                  <w:shd w:val="clear" w:color="auto" w:fill="auto"/>
                  <w:noWrap w:val="0"/>
                  <w:vAlign w:val="center"/>
                </w:tcPr>
                <w:p w14:paraId="60C7C966">
                  <w:pPr>
                    <w:widowControl/>
                    <w:jc w:val="center"/>
                    <w:textAlignment w:val="center"/>
                    <w:rPr>
                      <w:rFonts w:hint="default"/>
                      <w:color w:val="000000"/>
                      <w:kern w:val="2"/>
                      <w:sz w:val="21"/>
                      <w:szCs w:val="21"/>
                      <w:lang w:val="en-US" w:eastAsia="zh-CN" w:bidi="ar-SA"/>
                    </w:rPr>
                  </w:pPr>
                  <w:r>
                    <w:rPr>
                      <w:rFonts w:hint="eastAsia"/>
                      <w:color w:val="000000"/>
                      <w:kern w:val="2"/>
                      <w:sz w:val="21"/>
                      <w:szCs w:val="21"/>
                      <w:lang w:val="en-US" w:eastAsia="zh-CN" w:bidi="ar-SA"/>
                    </w:rPr>
                    <w:t>0.06</w:t>
                  </w:r>
                </w:p>
              </w:tc>
              <w:tc>
                <w:tcPr>
                  <w:tcW w:w="682" w:type="pct"/>
                  <w:shd w:val="clear" w:color="auto" w:fill="auto"/>
                  <w:noWrap w:val="0"/>
                  <w:vAlign w:val="center"/>
                </w:tcPr>
                <w:p w14:paraId="754250CB">
                  <w:pPr>
                    <w:widowControl/>
                    <w:jc w:val="center"/>
                    <w:textAlignment w:val="center"/>
                    <w:rPr>
                      <w:rFonts w:hint="default"/>
                      <w:color w:val="000000"/>
                      <w:kern w:val="2"/>
                      <w:sz w:val="21"/>
                      <w:szCs w:val="21"/>
                      <w:lang w:val="en-US" w:eastAsia="zh-CN" w:bidi="ar-SA"/>
                    </w:rPr>
                  </w:pPr>
                  <w:r>
                    <w:rPr>
                      <w:rFonts w:hint="eastAsia"/>
                      <w:color w:val="000000"/>
                      <w:kern w:val="2"/>
                      <w:sz w:val="21"/>
                      <w:szCs w:val="21"/>
                      <w:lang w:val="en-US" w:eastAsia="zh-CN" w:bidi="ar-SA"/>
                    </w:rPr>
                    <w:t>0</w:t>
                  </w:r>
                </w:p>
              </w:tc>
              <w:tc>
                <w:tcPr>
                  <w:tcW w:w="1705" w:type="pct"/>
                  <w:shd w:val="clear" w:color="auto" w:fill="auto"/>
                  <w:noWrap w:val="0"/>
                  <w:vAlign w:val="center"/>
                </w:tcPr>
                <w:p w14:paraId="75B506EE">
                  <w:pPr>
                    <w:adjustRightInd w:val="0"/>
                    <w:snapToGrid w:val="0"/>
                    <w:jc w:val="both"/>
                    <w:rPr>
                      <w:rFonts w:hint="default"/>
                      <w:color w:val="000000"/>
                      <w:kern w:val="2"/>
                      <w:sz w:val="21"/>
                      <w:szCs w:val="21"/>
                      <w:highlight w:val="none"/>
                      <w:lang w:val="en-US" w:eastAsia="zh-CN" w:bidi="ar-SA"/>
                    </w:rPr>
                  </w:pPr>
                  <w:r>
                    <w:rPr>
                      <w:rFonts w:hint="eastAsia" w:ascii="Times New Roman" w:hAnsi="Times New Roman" w:eastAsia="宋体"/>
                      <w:color w:val="000000"/>
                      <w:kern w:val="2"/>
                      <w:sz w:val="21"/>
                      <w:szCs w:val="21"/>
                      <w:lang w:val="en-US" w:eastAsia="zh-CN" w:bidi="ar-SA"/>
                    </w:rPr>
                    <w:t>循环使用，定期补充。</w:t>
                  </w:r>
                </w:p>
              </w:tc>
            </w:tr>
            <w:tr w14:paraId="63E6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3" w:type="dxa"/>
                  <w:bottom w:w="0" w:type="dxa"/>
                  <w:right w:w="113" w:type="dxa"/>
                </w:tblCellMar>
              </w:tblPrEx>
              <w:trPr>
                <w:trHeight w:val="340" w:hRule="atLeast"/>
                <w:jc w:val="center"/>
              </w:trPr>
              <w:tc>
                <w:tcPr>
                  <w:tcW w:w="439" w:type="pct"/>
                  <w:shd w:val="clear" w:color="auto" w:fill="auto"/>
                  <w:noWrap w:val="0"/>
                  <w:vAlign w:val="center"/>
                </w:tcPr>
                <w:p w14:paraId="56372344">
                  <w:pPr>
                    <w:adjustRightInd w:val="0"/>
                    <w:snapToGrid w:val="0"/>
                    <w:jc w:val="center"/>
                    <w:rPr>
                      <w:rFonts w:hint="default" w:eastAsia="宋体"/>
                      <w:color w:val="000000"/>
                      <w:szCs w:val="21"/>
                      <w:lang w:val="en-US" w:eastAsia="zh-CN"/>
                    </w:rPr>
                  </w:pPr>
                  <w:r>
                    <w:rPr>
                      <w:rFonts w:hint="eastAsia" w:eastAsia="宋体"/>
                      <w:color w:val="000000"/>
                      <w:szCs w:val="21"/>
                      <w:lang w:val="en-US" w:eastAsia="zh-CN"/>
                    </w:rPr>
                    <w:t>5</w:t>
                  </w:r>
                </w:p>
              </w:tc>
              <w:tc>
                <w:tcPr>
                  <w:tcW w:w="763" w:type="pct"/>
                  <w:shd w:val="clear" w:color="auto" w:fill="auto"/>
                  <w:noWrap w:val="0"/>
                  <w:vAlign w:val="center"/>
                </w:tcPr>
                <w:p w14:paraId="2EEB1FE1">
                  <w:pPr>
                    <w:keepNext w:val="0"/>
                    <w:keepLines w:val="0"/>
                    <w:pageBreakBefore w:val="0"/>
                    <w:widowControl w:val="0"/>
                    <w:tabs>
                      <w:tab w:val="left" w:pos="1053"/>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000000"/>
                      <w:kern w:val="2"/>
                      <w:sz w:val="21"/>
                      <w:szCs w:val="21"/>
                      <w:highlight w:val="none"/>
                      <w:lang w:val="en-US" w:eastAsia="zh-CN" w:bidi="ar-SA"/>
                    </w:rPr>
                  </w:pPr>
                  <w:r>
                    <w:rPr>
                      <w:rFonts w:hint="default" w:ascii="Times New Roman" w:hAnsi="Times New Roman" w:eastAsia="宋体" w:cs="Times New Roman"/>
                      <w:b w:val="0"/>
                      <w:bCs/>
                      <w:color w:val="000000"/>
                      <w:kern w:val="0"/>
                      <w:sz w:val="21"/>
                      <w:szCs w:val="21"/>
                      <w:lang w:val="en-US" w:eastAsia="zh-CN" w:bidi="zh-HK"/>
                    </w:rPr>
                    <w:t>洒水降尘</w:t>
                  </w:r>
                  <w:r>
                    <w:rPr>
                      <w:rFonts w:hint="eastAsia" w:ascii="Times New Roman" w:hAnsi="Times New Roman" w:eastAsia="宋体" w:cs="Times New Roman"/>
                      <w:b w:val="0"/>
                      <w:bCs/>
                      <w:color w:val="000000"/>
                      <w:kern w:val="0"/>
                      <w:sz w:val="21"/>
                      <w:szCs w:val="21"/>
                      <w:lang w:val="en-US" w:eastAsia="zh-CN" w:bidi="zh-HK"/>
                    </w:rPr>
                    <w:t>用水</w:t>
                  </w:r>
                </w:p>
              </w:tc>
              <w:tc>
                <w:tcPr>
                  <w:tcW w:w="703" w:type="pct"/>
                  <w:shd w:val="clear" w:color="auto" w:fill="auto"/>
                  <w:noWrap w:val="0"/>
                  <w:vAlign w:val="center"/>
                </w:tcPr>
                <w:p w14:paraId="122C9C1F">
                  <w:pPr>
                    <w:widowControl/>
                    <w:jc w:val="center"/>
                    <w:textAlignment w:val="center"/>
                    <w:rPr>
                      <w:rFonts w:hint="default"/>
                      <w:color w:val="000000"/>
                      <w:kern w:val="2"/>
                      <w:sz w:val="21"/>
                      <w:szCs w:val="21"/>
                      <w:lang w:val="en-US" w:eastAsia="zh-CN" w:bidi="ar-SA"/>
                    </w:rPr>
                  </w:pPr>
                  <w:r>
                    <w:rPr>
                      <w:rFonts w:hint="eastAsia"/>
                      <w:color w:val="000000"/>
                      <w:kern w:val="2"/>
                      <w:sz w:val="21"/>
                      <w:szCs w:val="21"/>
                      <w:lang w:val="en-US" w:eastAsia="zh-CN" w:bidi="ar-SA"/>
                    </w:rPr>
                    <w:t>1</w:t>
                  </w:r>
                </w:p>
              </w:tc>
              <w:tc>
                <w:tcPr>
                  <w:tcW w:w="707" w:type="pct"/>
                  <w:shd w:val="clear" w:color="auto" w:fill="auto"/>
                  <w:noWrap w:val="0"/>
                  <w:vAlign w:val="center"/>
                </w:tcPr>
                <w:p w14:paraId="73F94CBC">
                  <w:pPr>
                    <w:widowControl/>
                    <w:jc w:val="center"/>
                    <w:textAlignment w:val="center"/>
                    <w:rPr>
                      <w:rFonts w:hint="default"/>
                      <w:color w:val="000000"/>
                      <w:kern w:val="2"/>
                      <w:sz w:val="21"/>
                      <w:szCs w:val="21"/>
                      <w:lang w:val="en-US" w:eastAsia="zh-CN" w:bidi="ar-SA"/>
                    </w:rPr>
                  </w:pPr>
                  <w:r>
                    <w:rPr>
                      <w:rFonts w:hint="eastAsia"/>
                      <w:color w:val="000000"/>
                      <w:kern w:val="2"/>
                      <w:sz w:val="21"/>
                      <w:szCs w:val="21"/>
                      <w:lang w:val="en-US" w:eastAsia="zh-CN" w:bidi="ar-SA"/>
                    </w:rPr>
                    <w:t>1</w:t>
                  </w:r>
                </w:p>
              </w:tc>
              <w:tc>
                <w:tcPr>
                  <w:tcW w:w="682" w:type="pct"/>
                  <w:shd w:val="clear" w:color="auto" w:fill="auto"/>
                  <w:noWrap w:val="0"/>
                  <w:vAlign w:val="center"/>
                </w:tcPr>
                <w:p w14:paraId="1E9C54E0">
                  <w:pPr>
                    <w:widowControl/>
                    <w:jc w:val="center"/>
                    <w:textAlignment w:val="center"/>
                    <w:rPr>
                      <w:rFonts w:hint="default"/>
                      <w:color w:val="000000"/>
                      <w:kern w:val="2"/>
                      <w:sz w:val="21"/>
                      <w:szCs w:val="21"/>
                      <w:lang w:val="en-US" w:eastAsia="zh-CN" w:bidi="ar-SA"/>
                    </w:rPr>
                  </w:pPr>
                  <w:r>
                    <w:rPr>
                      <w:rFonts w:hint="eastAsia"/>
                      <w:color w:val="000000"/>
                      <w:kern w:val="2"/>
                      <w:sz w:val="21"/>
                      <w:szCs w:val="21"/>
                      <w:lang w:val="en-US" w:eastAsia="zh-CN" w:bidi="ar-SA"/>
                    </w:rPr>
                    <w:t>0</w:t>
                  </w:r>
                </w:p>
              </w:tc>
              <w:tc>
                <w:tcPr>
                  <w:tcW w:w="1705" w:type="pct"/>
                  <w:shd w:val="clear" w:color="auto" w:fill="auto"/>
                  <w:noWrap w:val="0"/>
                  <w:vAlign w:val="center"/>
                </w:tcPr>
                <w:p w14:paraId="74087E80">
                  <w:pPr>
                    <w:adjustRightInd w:val="0"/>
                    <w:snapToGrid w:val="0"/>
                    <w:jc w:val="both"/>
                    <w:rPr>
                      <w:rFonts w:hint="eastAsia"/>
                      <w:color w:val="000000"/>
                      <w:szCs w:val="21"/>
                      <w:highlight w:val="none"/>
                      <w:lang w:val="en-US" w:eastAsia="zh-CN"/>
                    </w:rPr>
                  </w:pPr>
                  <w:r>
                    <w:rPr>
                      <w:rFonts w:hint="eastAsia" w:ascii="Times New Roman" w:hAnsi="Times New Roman" w:eastAsia="宋体"/>
                      <w:color w:val="000000"/>
                      <w:kern w:val="2"/>
                      <w:sz w:val="21"/>
                      <w:szCs w:val="21"/>
                      <w:lang w:val="en-US" w:eastAsia="zh-CN" w:bidi="ar-SA"/>
                    </w:rPr>
                    <w:t>自然蒸发</w:t>
                  </w:r>
                </w:p>
              </w:tc>
            </w:tr>
            <w:tr w14:paraId="4252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40" w:hRule="atLeast"/>
                <w:jc w:val="center"/>
              </w:trPr>
              <w:tc>
                <w:tcPr>
                  <w:tcW w:w="1202" w:type="pct"/>
                  <w:gridSpan w:val="2"/>
                  <w:shd w:val="clear" w:color="auto" w:fill="auto"/>
                  <w:noWrap w:val="0"/>
                  <w:vAlign w:val="center"/>
                </w:tcPr>
                <w:p w14:paraId="360AB994">
                  <w:pPr>
                    <w:adjustRightInd w:val="0"/>
                    <w:snapToGrid w:val="0"/>
                    <w:jc w:val="center"/>
                    <w:rPr>
                      <w:color w:val="000000"/>
                      <w:szCs w:val="21"/>
                    </w:rPr>
                  </w:pPr>
                  <w:r>
                    <w:rPr>
                      <w:color w:val="000000"/>
                      <w:szCs w:val="21"/>
                    </w:rPr>
                    <w:t>合计</w:t>
                  </w:r>
                </w:p>
              </w:tc>
              <w:tc>
                <w:tcPr>
                  <w:tcW w:w="703" w:type="pct"/>
                  <w:shd w:val="clear" w:color="auto" w:fill="auto"/>
                  <w:noWrap w:val="0"/>
                  <w:vAlign w:val="center"/>
                </w:tcPr>
                <w:p w14:paraId="55937AF3">
                  <w:pPr>
                    <w:keepNext w:val="0"/>
                    <w:keepLines w:val="0"/>
                    <w:pageBreakBefore w:val="0"/>
                    <w:widowControl w:val="0"/>
                    <w:tabs>
                      <w:tab w:val="left" w:pos="1053"/>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color w:val="000000"/>
                      <w:kern w:val="21"/>
                      <w:sz w:val="21"/>
                      <w:szCs w:val="21"/>
                      <w:highlight w:val="none"/>
                      <w:vertAlign w:val="baseline"/>
                      <w:lang w:val="en-US" w:eastAsia="zh-CN" w:bidi="ar-SA"/>
                    </w:rPr>
                  </w:pPr>
                  <w:r>
                    <w:rPr>
                      <w:rFonts w:hint="eastAsia" w:ascii="Times New Roman" w:hAnsi="Times New Roman" w:cs="Times New Roman"/>
                      <w:b w:val="0"/>
                      <w:bCs/>
                      <w:color w:val="000000"/>
                      <w:kern w:val="21"/>
                      <w:sz w:val="21"/>
                      <w:szCs w:val="21"/>
                      <w:highlight w:val="none"/>
                      <w:vertAlign w:val="baseline"/>
                      <w:lang w:val="en-US" w:eastAsia="zh-CN" w:bidi="ar-SA"/>
                    </w:rPr>
                    <w:t>8.23</w:t>
                  </w:r>
                </w:p>
              </w:tc>
              <w:tc>
                <w:tcPr>
                  <w:tcW w:w="707" w:type="pct"/>
                  <w:shd w:val="clear" w:color="auto" w:fill="auto"/>
                  <w:noWrap w:val="0"/>
                  <w:vAlign w:val="center"/>
                </w:tcPr>
                <w:p w14:paraId="0857C1A3">
                  <w:pPr>
                    <w:jc w:val="center"/>
                    <w:rPr>
                      <w:rFonts w:hint="default"/>
                      <w:color w:val="000000"/>
                      <w:lang w:val="en-US" w:eastAsia="zh-CN"/>
                    </w:rPr>
                  </w:pPr>
                  <w:r>
                    <w:rPr>
                      <w:rFonts w:hint="eastAsia"/>
                      <w:color w:val="000000"/>
                      <w:lang w:val="en-US" w:eastAsia="zh-CN"/>
                    </w:rPr>
                    <w:t>7.83</w:t>
                  </w:r>
                </w:p>
              </w:tc>
              <w:tc>
                <w:tcPr>
                  <w:tcW w:w="682" w:type="pct"/>
                  <w:shd w:val="clear" w:color="auto" w:fill="auto"/>
                  <w:noWrap w:val="0"/>
                  <w:vAlign w:val="center"/>
                </w:tcPr>
                <w:p w14:paraId="28EE634D">
                  <w:pPr>
                    <w:jc w:val="center"/>
                    <w:rPr>
                      <w:rFonts w:hint="default"/>
                      <w:color w:val="000000"/>
                      <w:lang w:val="en-US" w:eastAsia="zh-CN"/>
                    </w:rPr>
                  </w:pPr>
                  <w:r>
                    <w:rPr>
                      <w:rFonts w:hint="eastAsia"/>
                      <w:color w:val="000000"/>
                      <w:lang w:val="en-US" w:eastAsia="zh-CN"/>
                    </w:rPr>
                    <w:t>0.4</w:t>
                  </w:r>
                </w:p>
              </w:tc>
              <w:tc>
                <w:tcPr>
                  <w:tcW w:w="1705" w:type="pct"/>
                  <w:shd w:val="clear" w:color="auto" w:fill="auto"/>
                  <w:noWrap w:val="0"/>
                  <w:vAlign w:val="center"/>
                </w:tcPr>
                <w:p w14:paraId="527F27E1">
                  <w:pPr>
                    <w:adjustRightInd w:val="0"/>
                    <w:snapToGrid w:val="0"/>
                    <w:jc w:val="center"/>
                    <w:rPr>
                      <w:rFonts w:hint="eastAsia"/>
                      <w:color w:val="000000"/>
                      <w:szCs w:val="21"/>
                    </w:rPr>
                  </w:pPr>
                  <w:r>
                    <w:rPr>
                      <w:color w:val="000000"/>
                      <w:szCs w:val="21"/>
                    </w:rPr>
                    <w:t>/</w:t>
                  </w:r>
                </w:p>
              </w:tc>
            </w:tr>
          </w:tbl>
          <w:p w14:paraId="13239853">
            <w:pPr>
              <w:jc w:val="center"/>
              <w:rPr>
                <w:rFonts w:hint="eastAsia"/>
                <w:b/>
                <w:bCs/>
                <w:color w:val="000000"/>
                <w:sz w:val="24"/>
                <w:szCs w:val="32"/>
              </w:rPr>
            </w:pPr>
          </w:p>
          <w:p w14:paraId="69EED950">
            <w:pPr>
              <w:jc w:val="center"/>
              <w:rPr>
                <w:rFonts w:hint="eastAsia"/>
                <w:b/>
                <w:bCs/>
                <w:color w:val="000000"/>
                <w:sz w:val="24"/>
                <w:szCs w:val="32"/>
              </w:rPr>
            </w:pPr>
          </w:p>
          <w:p w14:paraId="2AC649F9">
            <w:pPr>
              <w:jc w:val="center"/>
              <w:rPr>
                <w:rFonts w:hint="eastAsia"/>
                <w:b/>
                <w:bCs/>
                <w:color w:val="000000"/>
                <w:sz w:val="24"/>
                <w:szCs w:val="32"/>
              </w:rPr>
            </w:pPr>
          </w:p>
          <w:p w14:paraId="3B0CFE71">
            <w:pPr>
              <w:jc w:val="center"/>
              <w:rPr>
                <w:rFonts w:hint="eastAsia"/>
                <w:b/>
                <w:bCs/>
                <w:color w:val="000000"/>
                <w:sz w:val="24"/>
                <w:szCs w:val="32"/>
              </w:rPr>
            </w:pPr>
          </w:p>
          <w:p w14:paraId="02AD7EAD">
            <w:pPr>
              <w:jc w:val="center"/>
              <w:rPr>
                <w:rFonts w:hint="eastAsia"/>
                <w:b/>
                <w:bCs/>
                <w:color w:val="000000"/>
                <w:sz w:val="24"/>
                <w:szCs w:val="32"/>
              </w:rPr>
            </w:pPr>
          </w:p>
          <w:p w14:paraId="152F958C">
            <w:pPr>
              <w:jc w:val="center"/>
              <w:rPr>
                <w:rFonts w:hint="eastAsia"/>
                <w:b/>
                <w:bCs/>
                <w:color w:val="000000"/>
                <w:sz w:val="24"/>
                <w:szCs w:val="32"/>
              </w:rPr>
            </w:pPr>
          </w:p>
          <w:p w14:paraId="1E73EC7E">
            <w:pPr>
              <w:jc w:val="center"/>
              <w:rPr>
                <w:rFonts w:hint="eastAsia"/>
                <w:b/>
                <w:bCs/>
                <w:color w:val="000000"/>
                <w:sz w:val="24"/>
                <w:szCs w:val="32"/>
              </w:rPr>
            </w:pPr>
          </w:p>
          <w:p w14:paraId="7EAE03E7">
            <w:pPr>
              <w:jc w:val="center"/>
              <w:rPr>
                <w:b/>
                <w:color w:val="000000"/>
                <w:szCs w:val="21"/>
              </w:rPr>
            </w:pPr>
            <w:r>
              <w:rPr>
                <w:rFonts w:hint="default" w:ascii="Times New Roman" w:hAnsi="Times New Roman" w:cs="Times New Roman"/>
                <w:color w:val="000000"/>
                <w:sz w:val="24"/>
                <w:highlight w:val="none"/>
              </w:rPr>
              <w:object>
                <v:shape id="_x0000_i1026" o:spt="75" type="#_x0000_t75" style="height:213.1pt;width:373.45pt;" o:ole="t" filled="f" o:preferrelative="t" stroked="f" coordsize="21600,21600">
                  <v:path/>
                  <v:fill on="f" focussize="0,0"/>
                  <v:stroke on="f"/>
                  <v:imagedata r:id="rId11" o:title=""/>
                  <o:lock v:ext="edit" aspectratio="t"/>
                  <w10:wrap type="none"/>
                  <w10:anchorlock/>
                </v:shape>
                <o:OLEObject Type="Embed" ProgID="Visio.Drawing.11" ShapeID="_x0000_i1026" DrawAspect="Content" ObjectID="_1468075725" r:id="rId10">
                  <o:LockedField>false</o:LockedField>
                </o:OLEObject>
              </w:object>
            </w:r>
          </w:p>
          <w:p w14:paraId="0B121211">
            <w:pPr>
              <w:autoSpaceDE w:val="0"/>
              <w:autoSpaceDN w:val="0"/>
              <w:adjustRightInd w:val="0"/>
              <w:spacing w:line="360" w:lineRule="auto"/>
              <w:jc w:val="center"/>
              <w:rPr>
                <w:b/>
                <w:color w:val="000000"/>
                <w:kern w:val="0"/>
                <w:sz w:val="24"/>
                <w:szCs w:val="24"/>
                <w:highlight w:val="none"/>
              </w:rPr>
            </w:pPr>
            <w:r>
              <w:rPr>
                <w:b/>
                <w:bCs/>
                <w:color w:val="000000"/>
                <w:sz w:val="24"/>
                <w:szCs w:val="32"/>
              </w:rPr>
              <w:t>图</w:t>
            </w:r>
            <w:r>
              <w:rPr>
                <w:rFonts w:hint="eastAsia"/>
                <w:b/>
                <w:bCs/>
                <w:color w:val="000000"/>
                <w:sz w:val="24"/>
                <w:szCs w:val="32"/>
                <w:lang w:val="en-US" w:eastAsia="zh-CN"/>
              </w:rPr>
              <w:t xml:space="preserve">2-1  </w:t>
            </w:r>
            <w:r>
              <w:rPr>
                <w:b/>
                <w:bCs/>
                <w:color w:val="000000"/>
                <w:sz w:val="24"/>
                <w:szCs w:val="32"/>
              </w:rPr>
              <w:t>项目水平衡</w:t>
            </w:r>
            <w:r>
              <w:rPr>
                <w:b/>
                <w:color w:val="000000"/>
                <w:kern w:val="0"/>
                <w:sz w:val="24"/>
                <w:szCs w:val="24"/>
                <w:highlight w:val="none"/>
              </w:rPr>
              <w:t>图   单位：m</w:t>
            </w:r>
            <w:r>
              <w:rPr>
                <w:b/>
                <w:color w:val="000000"/>
                <w:kern w:val="0"/>
                <w:sz w:val="24"/>
                <w:szCs w:val="24"/>
                <w:highlight w:val="none"/>
                <w:vertAlign w:val="superscript"/>
              </w:rPr>
              <w:t>3</w:t>
            </w:r>
            <w:r>
              <w:rPr>
                <w:b/>
                <w:color w:val="000000"/>
                <w:kern w:val="0"/>
                <w:sz w:val="24"/>
                <w:szCs w:val="24"/>
                <w:highlight w:val="none"/>
              </w:rPr>
              <w:t>/d</w:t>
            </w:r>
          </w:p>
          <w:p w14:paraId="3A12432D">
            <w:pPr>
              <w:pStyle w:val="93"/>
              <w:spacing w:line="360" w:lineRule="auto"/>
              <w:rPr>
                <w:b/>
                <w:bCs/>
                <w:color w:val="000000"/>
              </w:rPr>
            </w:pPr>
            <w:r>
              <w:rPr>
                <w:rFonts w:hint="eastAsia"/>
                <w:b/>
                <w:bCs/>
                <w:color w:val="000000"/>
                <w:lang w:val="en-US" w:eastAsia="zh-CN"/>
              </w:rPr>
              <w:t>8</w:t>
            </w:r>
            <w:r>
              <w:rPr>
                <w:b/>
                <w:bCs/>
                <w:color w:val="000000"/>
              </w:rPr>
              <w:t>、工作制度与劳动定员</w:t>
            </w:r>
          </w:p>
          <w:p w14:paraId="3ADB7FF6">
            <w:pPr>
              <w:snapToGrid w:val="0"/>
              <w:spacing w:line="360" w:lineRule="auto"/>
              <w:ind w:firstLine="480" w:firstLineChars="200"/>
              <w:rPr>
                <w:color w:val="000000"/>
                <w:sz w:val="24"/>
                <w:highlight w:val="none"/>
              </w:rPr>
            </w:pPr>
            <w:r>
              <w:rPr>
                <w:rFonts w:hint="eastAsia"/>
                <w:color w:val="000000"/>
                <w:sz w:val="24"/>
              </w:rPr>
              <w:t>本项目劳动定</w:t>
            </w:r>
            <w:r>
              <w:rPr>
                <w:rFonts w:hint="eastAsia"/>
                <w:color w:val="000000"/>
                <w:sz w:val="24"/>
                <w:highlight w:val="none"/>
              </w:rPr>
              <w:t>员</w:t>
            </w:r>
            <w:r>
              <w:rPr>
                <w:rFonts w:hint="eastAsia"/>
                <w:color w:val="000000"/>
                <w:sz w:val="24"/>
                <w:highlight w:val="none"/>
                <w:lang w:val="en-US" w:eastAsia="zh-CN"/>
              </w:rPr>
              <w:t>共6人</w:t>
            </w:r>
            <w:r>
              <w:rPr>
                <w:rFonts w:hint="eastAsia"/>
                <w:color w:val="000000"/>
                <w:sz w:val="24"/>
                <w:highlight w:val="none"/>
              </w:rPr>
              <w:t>，</w:t>
            </w:r>
            <w:r>
              <w:rPr>
                <w:color w:val="000000"/>
                <w:sz w:val="24"/>
                <w:highlight w:val="none"/>
              </w:rPr>
              <w:t>年工作300天</w:t>
            </w:r>
            <w:r>
              <w:rPr>
                <w:rFonts w:hint="eastAsia"/>
                <w:color w:val="000000"/>
                <w:sz w:val="24"/>
                <w:highlight w:val="none"/>
              </w:rPr>
              <w:t>，</w:t>
            </w:r>
            <w:r>
              <w:rPr>
                <w:color w:val="000000"/>
                <w:sz w:val="24"/>
                <w:highlight w:val="none"/>
              </w:rPr>
              <w:t>实行单班制，每班工作</w:t>
            </w:r>
            <w:r>
              <w:rPr>
                <w:rFonts w:hint="eastAsia"/>
                <w:color w:val="000000"/>
                <w:sz w:val="24"/>
                <w:highlight w:val="none"/>
              </w:rPr>
              <w:t>8</w:t>
            </w:r>
            <w:r>
              <w:rPr>
                <w:color w:val="000000"/>
                <w:sz w:val="24"/>
                <w:highlight w:val="none"/>
              </w:rPr>
              <w:t>小时。</w:t>
            </w:r>
          </w:p>
          <w:p w14:paraId="65979EC4">
            <w:pPr>
              <w:spacing w:line="360" w:lineRule="auto"/>
              <w:ind w:firstLine="482" w:firstLineChars="200"/>
              <w:jc w:val="both"/>
              <w:rPr>
                <w:b/>
                <w:color w:val="000000"/>
                <w:sz w:val="24"/>
                <w:highlight w:val="none"/>
              </w:rPr>
            </w:pPr>
            <w:r>
              <w:rPr>
                <w:rFonts w:hint="eastAsia"/>
                <w:b/>
                <w:color w:val="000000"/>
                <w:sz w:val="24"/>
                <w:highlight w:val="none"/>
                <w:lang w:val="en-US" w:eastAsia="zh-CN"/>
              </w:rPr>
              <w:t>9</w:t>
            </w:r>
            <w:r>
              <w:rPr>
                <w:b/>
                <w:color w:val="000000"/>
                <w:sz w:val="24"/>
                <w:highlight w:val="none"/>
              </w:rPr>
              <w:t>、项目平面布置</w:t>
            </w:r>
          </w:p>
          <w:p w14:paraId="1F5B9A82">
            <w:pPr>
              <w:spacing w:line="360" w:lineRule="auto"/>
              <w:ind w:firstLine="480" w:firstLineChars="200"/>
              <w:jc w:val="both"/>
              <w:rPr>
                <w:rFonts w:hint="eastAsia"/>
                <w:color w:val="000000"/>
                <w:sz w:val="24"/>
                <w:highlight w:val="none"/>
                <w:lang w:val="en-US" w:eastAsia="zh-CN"/>
              </w:rPr>
            </w:pPr>
            <w:r>
              <w:rPr>
                <w:rFonts w:hint="eastAsia"/>
                <w:color w:val="000000"/>
                <w:sz w:val="24"/>
                <w:highlight w:val="none"/>
                <w:lang w:val="en-US" w:eastAsia="zh-CN"/>
              </w:rPr>
              <w:t>本项目位于2#弃渣场内，加工厂区场地北高南低。规划弃渣场所占沟道不涉及饮用水源地等敏感点。碎石加工厂厂区西侧、南侧有村级道路，便于隧洞施工废渣运至弃渣场，隧道施工废渣使用工程车辆运至厂区北侧弃渣场，铲车直接铲装至上料斗。</w:t>
            </w:r>
          </w:p>
          <w:p w14:paraId="7FB019EA">
            <w:pPr>
              <w:spacing w:line="360" w:lineRule="auto"/>
              <w:ind w:firstLine="480" w:firstLineChars="200"/>
              <w:jc w:val="both"/>
              <w:rPr>
                <w:rFonts w:hint="eastAsia"/>
                <w:color w:val="000000"/>
                <w:sz w:val="24"/>
                <w:highlight w:val="none"/>
                <w:lang w:val="en-US" w:eastAsia="zh-CN"/>
              </w:rPr>
            </w:pPr>
            <w:r>
              <w:rPr>
                <w:rFonts w:hint="eastAsia"/>
                <w:color w:val="000000"/>
                <w:sz w:val="24"/>
                <w:highlight w:val="none"/>
                <w:lang w:val="en-US" w:eastAsia="zh-CN"/>
              </w:rPr>
              <w:t>项目厂区采取流水线生产布置，即原材料区、加工区、成品堆场依地势布置，便于生产。其中：原料废石渣主要堆放于项目场地的北侧，原料由项目部自卸货车运至废渣场，加工厂采用铲车铲装入料斗，利用地势高差自然跌落进入加工生产线；加工生产线位于厂区中部靠东侧布置，依次为进料、鄂破、圆锥破、反击破、一次筛分、二次筛分，成品堆场位于厂区西侧较平坦处。厂区不设办公生活用房，仅建设一间值班室。布局较为紧凑，能够有效的减少产品生产过程中的转运，更有效的提高生产效率。</w:t>
            </w:r>
          </w:p>
          <w:p w14:paraId="231A401E">
            <w:pPr>
              <w:spacing w:line="360" w:lineRule="auto"/>
              <w:ind w:firstLine="480" w:firstLineChars="200"/>
              <w:jc w:val="both"/>
              <w:rPr>
                <w:rFonts w:hint="eastAsia"/>
                <w:color w:val="000000"/>
                <w:lang w:val="en-US" w:eastAsia="zh-CN"/>
              </w:rPr>
            </w:pPr>
            <w:r>
              <w:rPr>
                <w:rFonts w:hint="eastAsia"/>
                <w:color w:val="000000"/>
                <w:sz w:val="24"/>
                <w:highlight w:val="none"/>
                <w:lang w:val="en-US" w:eastAsia="zh-CN"/>
              </w:rPr>
              <w:t>厂区结合地形布置合理、紧凑，合理的布置提高了场地的利用率。因此，本项目总平面布置较合理</w:t>
            </w:r>
            <w:r>
              <w:rPr>
                <w:rFonts w:hint="eastAsia" w:ascii="Times New Roman" w:hAnsi="Times New Roman" w:cs="Times New Roman"/>
                <w:color w:val="000000"/>
                <w:sz w:val="24"/>
                <w:highlight w:val="none"/>
                <w:lang w:eastAsia="zh-CN"/>
              </w:rPr>
              <w:t>；</w:t>
            </w:r>
            <w:r>
              <w:rPr>
                <w:rFonts w:hint="eastAsia"/>
                <w:color w:val="000000"/>
                <w:sz w:val="24"/>
                <w:highlight w:val="none"/>
                <w:lang w:eastAsia="zh-CN"/>
              </w:rPr>
              <w:t>项目平面布置图见附图</w:t>
            </w:r>
            <w:r>
              <w:rPr>
                <w:rFonts w:hint="eastAsia"/>
                <w:color w:val="000000"/>
                <w:sz w:val="24"/>
                <w:highlight w:val="none"/>
                <w:lang w:val="en-US" w:eastAsia="zh-CN"/>
              </w:rPr>
              <w:t>4</w:t>
            </w:r>
            <w:r>
              <w:rPr>
                <w:rFonts w:hint="eastAsia"/>
                <w:color w:val="000000"/>
                <w:sz w:val="24"/>
                <w:highlight w:val="none"/>
                <w:lang w:eastAsia="zh-CN"/>
              </w:rPr>
              <w:t>。</w:t>
            </w:r>
          </w:p>
        </w:tc>
      </w:tr>
      <w:tr w14:paraId="4C35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54" w:type="dxa"/>
            <w:shd w:val="clear" w:color="auto" w:fill="auto"/>
            <w:noWrap w:val="0"/>
            <w:vAlign w:val="center"/>
          </w:tcPr>
          <w:p w14:paraId="224C9F03">
            <w:pPr>
              <w:pStyle w:val="45"/>
              <w:adjustRightInd w:val="0"/>
              <w:snapToGrid w:val="0"/>
              <w:spacing w:before="0" w:beforeAutospacing="0" w:after="0" w:afterAutospacing="0"/>
              <w:jc w:val="center"/>
              <w:rPr>
                <w:rFonts w:ascii="Times New Roman" w:hAnsi="Times New Roman"/>
                <w:color w:val="000000"/>
                <w:kern w:val="0"/>
                <w:sz w:val="24"/>
                <w:szCs w:val="24"/>
                <w:lang w:val="en-US" w:eastAsia="zh-CN" w:bidi="ar-SA"/>
              </w:rPr>
            </w:pPr>
            <w:r>
              <w:rPr>
                <w:rFonts w:ascii="Times New Roman" w:hAnsi="Times New Roman"/>
                <w:color w:val="000000"/>
                <w:szCs w:val="24"/>
              </w:rPr>
              <w:t>工艺流程和产排污环节</w:t>
            </w:r>
          </w:p>
        </w:tc>
        <w:tc>
          <w:tcPr>
            <w:tcW w:w="8007" w:type="dxa"/>
            <w:shd w:val="clear" w:color="auto" w:fill="auto"/>
            <w:noWrap w:val="0"/>
            <w:vAlign w:val="top"/>
          </w:tcPr>
          <w:p w14:paraId="29DBA0C8">
            <w:pPr>
              <w:pStyle w:val="105"/>
              <w:adjustRightInd w:val="0"/>
              <w:snapToGrid w:val="0"/>
              <w:spacing w:before="120"/>
              <w:ind w:firstLine="0" w:firstLineChars="0"/>
              <w:rPr>
                <w:color w:val="000000"/>
                <w:sz w:val="28"/>
                <w:szCs w:val="28"/>
                <w:highlight w:val="none"/>
              </w:rPr>
            </w:pPr>
            <w:r>
              <w:rPr>
                <w:color w:val="000000"/>
                <w:sz w:val="28"/>
                <w:szCs w:val="28"/>
              </w:rPr>
              <w:t>一、施工期</w:t>
            </w:r>
            <w:r>
              <w:rPr>
                <w:color w:val="000000"/>
                <w:sz w:val="28"/>
                <w:szCs w:val="28"/>
                <w:highlight w:val="none"/>
              </w:rPr>
              <w:t>工艺流程</w:t>
            </w:r>
          </w:p>
          <w:p w14:paraId="6CA66879">
            <w:pPr>
              <w:pStyle w:val="143"/>
              <w:ind w:firstLine="480"/>
              <w:rPr>
                <w:color w:val="000000"/>
                <w:sz w:val="24"/>
                <w:szCs w:val="24"/>
                <w:lang w:eastAsia="zh-CN"/>
              </w:rPr>
            </w:pPr>
            <w:r>
              <w:rPr>
                <w:rFonts w:hint="eastAsia"/>
                <w:color w:val="000000"/>
                <w:sz w:val="24"/>
                <w:szCs w:val="24"/>
                <w:lang w:val="en-US" w:eastAsia="zh-CN"/>
              </w:rPr>
              <w:t>本项目选址位于</w:t>
            </w:r>
            <w:r>
              <w:rPr>
                <w:rFonts w:hint="eastAsia" w:ascii="Times New Roman" w:hAnsi="Times New Roman" w:eastAsia="宋体" w:cs="Times New Roman"/>
                <w:color w:val="000000"/>
                <w:kern w:val="2"/>
                <w:sz w:val="24"/>
                <w:szCs w:val="24"/>
                <w:lang w:val="en-US" w:eastAsia="zh-CN" w:bidi="ar-SA"/>
              </w:rPr>
              <w:t>佛坪县东岳殿至陈家坝公路改建工程配套设置的2#弃渣场内，</w:t>
            </w:r>
            <w:r>
              <w:rPr>
                <w:color w:val="000000"/>
                <w:sz w:val="24"/>
                <w:szCs w:val="24"/>
                <w:lang w:eastAsia="zh-CN"/>
              </w:rPr>
              <w:t>施工期对环境的影响主要表现在施工期间地基开挖、主体施工建设环节产生的扬尘、噪声、废水和固体废物排放等。施工流程及产污环节如图</w:t>
            </w:r>
            <w:r>
              <w:rPr>
                <w:rFonts w:hint="eastAsia"/>
                <w:color w:val="000000"/>
                <w:sz w:val="24"/>
                <w:szCs w:val="24"/>
                <w:lang w:val="en-US" w:eastAsia="zh-CN"/>
              </w:rPr>
              <w:t>2-2</w:t>
            </w:r>
            <w:r>
              <w:rPr>
                <w:color w:val="000000"/>
                <w:sz w:val="24"/>
                <w:szCs w:val="24"/>
                <w:lang w:eastAsia="zh-CN"/>
              </w:rPr>
              <w:t>所示。</w:t>
            </w:r>
          </w:p>
          <w:p w14:paraId="4052B2DC">
            <w:pPr>
              <w:rPr>
                <w:color w:val="000000"/>
                <w:sz w:val="24"/>
                <w:szCs w:val="24"/>
                <w:lang w:eastAsia="zh-CN"/>
              </w:rPr>
            </w:pPr>
            <w:r>
              <w:rPr>
                <w:color w:val="000000"/>
                <w:szCs w:val="22"/>
              </w:rPr>
              <w:object>
                <v:shape id="_x0000_i1027" o:spt="75" type="#_x0000_t75" style="height:196.95pt;width:418.2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6" r:id="rId12">
                  <o:LockedField>false</o:LockedField>
                </o:OLEObject>
              </w:object>
            </w:r>
          </w:p>
          <w:p w14:paraId="46F23ED6">
            <w:pPr>
              <w:pStyle w:val="143"/>
              <w:ind w:firstLine="480"/>
              <w:jc w:val="center"/>
              <w:rPr>
                <w:b/>
                <w:bCs/>
                <w:color w:val="000000"/>
                <w:sz w:val="24"/>
                <w:szCs w:val="24"/>
                <w:lang w:eastAsia="zh-CN"/>
              </w:rPr>
            </w:pPr>
            <w:r>
              <w:rPr>
                <w:b/>
                <w:bCs/>
                <w:color w:val="000000"/>
                <w:sz w:val="24"/>
                <w:szCs w:val="24"/>
                <w:lang w:eastAsia="zh-CN"/>
              </w:rPr>
              <w:t>图</w:t>
            </w:r>
            <w:r>
              <w:rPr>
                <w:rFonts w:hint="eastAsia"/>
                <w:b/>
                <w:bCs/>
                <w:color w:val="000000"/>
                <w:sz w:val="24"/>
                <w:szCs w:val="24"/>
                <w:lang w:val="en-US" w:eastAsia="zh-CN"/>
              </w:rPr>
              <w:t>2-2</w:t>
            </w:r>
            <w:r>
              <w:rPr>
                <w:b/>
                <w:bCs/>
                <w:color w:val="000000"/>
                <w:sz w:val="24"/>
                <w:szCs w:val="24"/>
                <w:lang w:eastAsia="zh-CN"/>
              </w:rPr>
              <w:t xml:space="preserve">  施工期工艺及产污环节图</w:t>
            </w:r>
          </w:p>
          <w:p w14:paraId="7D4DEDF6">
            <w:pPr>
              <w:pStyle w:val="105"/>
              <w:numPr>
                <w:ilvl w:val="0"/>
                <w:numId w:val="0"/>
              </w:numPr>
              <w:adjustRightInd w:val="0"/>
              <w:snapToGrid w:val="0"/>
              <w:spacing w:beforeLines="0"/>
              <w:ind w:firstLine="0" w:firstLineChars="0"/>
              <w:rPr>
                <w:color w:val="000000"/>
                <w:sz w:val="28"/>
                <w:szCs w:val="28"/>
              </w:rPr>
            </w:pPr>
            <w:r>
              <w:rPr>
                <w:rFonts w:hint="eastAsia" w:cs="Times New Roman"/>
                <w:b/>
                <w:color w:val="000000"/>
                <w:kern w:val="2"/>
                <w:sz w:val="28"/>
                <w:szCs w:val="28"/>
                <w:lang w:val="en-US" w:eastAsia="zh-CN" w:bidi="ar-SA"/>
              </w:rPr>
              <w:t>二、</w:t>
            </w:r>
            <w:r>
              <w:rPr>
                <w:color w:val="000000"/>
                <w:sz w:val="28"/>
                <w:szCs w:val="28"/>
              </w:rPr>
              <w:t>运营期工艺流程</w:t>
            </w:r>
          </w:p>
          <w:p w14:paraId="24A137D7">
            <w:pPr>
              <w:widowControl/>
              <w:adjustRightInd w:val="0"/>
              <w:snapToGrid w:val="0"/>
              <w:spacing w:line="360" w:lineRule="auto"/>
              <w:ind w:firstLine="480"/>
              <w:jc w:val="left"/>
              <w:rPr>
                <w:rFonts w:hint="default" w:ascii="Times New Roman" w:hAnsi="Times New Roman" w:eastAsia="宋体" w:cs="Times New Roman"/>
                <w:color w:val="000000"/>
                <w:kern w:val="0"/>
                <w:sz w:val="24"/>
                <w:szCs w:val="24"/>
                <w:lang w:val="en-US" w:eastAsia="zh-CN" w:bidi="zh-HK"/>
              </w:rPr>
            </w:pPr>
            <w:r>
              <w:rPr>
                <w:rFonts w:hint="eastAsia" w:ascii="Times New Roman" w:hAnsi="Times New Roman" w:eastAsia="宋体" w:cs="Times New Roman"/>
                <w:color w:val="000000"/>
                <w:kern w:val="0"/>
                <w:sz w:val="24"/>
                <w:szCs w:val="24"/>
                <w:lang w:val="en-US" w:eastAsia="zh-CN" w:bidi="zh-HK"/>
              </w:rPr>
              <w:t>1、主要生产工艺流程及产污环节</w:t>
            </w:r>
          </w:p>
          <w:p w14:paraId="3272CDBE">
            <w:pPr>
              <w:spacing w:line="360" w:lineRule="auto"/>
              <w:ind w:firstLine="480" w:firstLineChars="200"/>
              <w:rPr>
                <w:rFonts w:hint="eastAsia"/>
                <w:color w:val="000000"/>
                <w:sz w:val="24"/>
                <w:szCs w:val="32"/>
                <w:highlight w:val="none"/>
              </w:rPr>
            </w:pPr>
            <w:r>
              <w:rPr>
                <w:rFonts w:hint="eastAsia"/>
                <w:color w:val="000000"/>
                <w:sz w:val="24"/>
                <w:szCs w:val="32"/>
                <w:highlight w:val="none"/>
              </w:rPr>
              <w:t>本项目生产原料来源于佛坪县东岳殿至陈家坝公路改建工程土地梁隧道段施工过程中产生的废石渣。根据《土地梁隧道详细工程地质勘察说明》</w:t>
            </w:r>
            <w:r>
              <w:rPr>
                <w:rFonts w:hint="eastAsia"/>
                <w:color w:val="000000"/>
                <w:sz w:val="24"/>
                <w:szCs w:val="32"/>
                <w:highlight w:val="none"/>
                <w:lang w:val="en-US" w:eastAsia="zh-CN"/>
              </w:rPr>
              <w:t>和《</w:t>
            </w:r>
            <w:r>
              <w:rPr>
                <w:rFonts w:hint="eastAsia"/>
                <w:color w:val="000000"/>
                <w:sz w:val="24"/>
                <w:szCs w:val="32"/>
                <w:highlight w:val="none"/>
              </w:rPr>
              <w:t>佛坪县东岳殿至陈家坝公路改建工程</w:t>
            </w:r>
            <w:r>
              <w:rPr>
                <w:rFonts w:hint="eastAsia"/>
                <w:color w:val="000000"/>
                <w:sz w:val="24"/>
                <w:szCs w:val="32"/>
                <w:highlight w:val="none"/>
                <w:lang w:val="en-US" w:eastAsia="zh-CN"/>
              </w:rPr>
              <w:t>初步设计》</w:t>
            </w:r>
            <w:r>
              <w:rPr>
                <w:rFonts w:hint="eastAsia"/>
                <w:color w:val="000000"/>
                <w:sz w:val="24"/>
                <w:szCs w:val="32"/>
                <w:highlight w:val="none"/>
              </w:rPr>
              <w:t>，隧址区岩石主要为较硬质中风化石英片岩及微风化石英片岩。隧道段设计总挖石方量</w:t>
            </w:r>
            <w:r>
              <w:rPr>
                <w:rFonts w:hint="eastAsia"/>
                <w:color w:val="000000"/>
                <w:sz w:val="24"/>
                <w:szCs w:val="32"/>
                <w:highlight w:val="none"/>
                <w:lang w:val="en-US" w:eastAsia="zh-CN"/>
              </w:rPr>
              <w:t>约</w:t>
            </w:r>
            <w:r>
              <w:rPr>
                <w:rFonts w:hint="eastAsia"/>
                <w:color w:val="000000"/>
                <w:sz w:val="24"/>
                <w:szCs w:val="32"/>
                <w:highlight w:val="none"/>
              </w:rPr>
              <w:t>为1</w:t>
            </w:r>
            <w:r>
              <w:rPr>
                <w:rFonts w:hint="eastAsia"/>
                <w:color w:val="000000"/>
                <w:sz w:val="24"/>
                <w:szCs w:val="32"/>
                <w:highlight w:val="none"/>
                <w:lang w:val="en-US" w:eastAsia="zh-CN"/>
              </w:rPr>
              <w:t>2.5</w:t>
            </w:r>
            <w:r>
              <w:rPr>
                <w:rFonts w:hint="eastAsia"/>
                <w:color w:val="000000"/>
                <w:sz w:val="24"/>
                <w:szCs w:val="32"/>
                <w:highlight w:val="none"/>
              </w:rPr>
              <w:t>万m</w:t>
            </w:r>
            <w:r>
              <w:rPr>
                <w:rFonts w:hint="eastAsia"/>
                <w:color w:val="000000"/>
                <w:sz w:val="24"/>
                <w:szCs w:val="32"/>
                <w:highlight w:val="none"/>
                <w:vertAlign w:val="superscript"/>
                <w:lang w:val="en-US" w:eastAsia="zh-CN"/>
              </w:rPr>
              <w:t>3</w:t>
            </w:r>
            <w:r>
              <w:rPr>
                <w:rFonts w:hint="eastAsia"/>
                <w:color w:val="000000"/>
                <w:sz w:val="24"/>
                <w:szCs w:val="32"/>
                <w:highlight w:val="none"/>
              </w:rPr>
              <w:t>，按密度1.5t/m</w:t>
            </w:r>
            <w:r>
              <w:rPr>
                <w:rFonts w:hint="eastAsia"/>
                <w:color w:val="000000"/>
                <w:sz w:val="24"/>
                <w:szCs w:val="32"/>
                <w:highlight w:val="none"/>
                <w:vertAlign w:val="superscript"/>
                <w:lang w:val="en-US" w:eastAsia="zh-CN"/>
              </w:rPr>
              <w:t>3</w:t>
            </w:r>
            <w:r>
              <w:rPr>
                <w:rFonts w:hint="eastAsia"/>
                <w:color w:val="000000"/>
                <w:sz w:val="24"/>
                <w:szCs w:val="32"/>
                <w:highlight w:val="none"/>
              </w:rPr>
              <w:t>折算，合计约</w:t>
            </w:r>
            <w:r>
              <w:rPr>
                <w:rFonts w:hint="eastAsia"/>
                <w:color w:val="000000"/>
                <w:sz w:val="24"/>
                <w:szCs w:val="32"/>
                <w:highlight w:val="none"/>
                <w:lang w:val="en-US" w:eastAsia="zh-CN"/>
              </w:rPr>
              <w:t>18.75</w:t>
            </w:r>
            <w:r>
              <w:rPr>
                <w:rFonts w:hint="eastAsia"/>
                <w:color w:val="000000"/>
                <w:sz w:val="24"/>
                <w:szCs w:val="32"/>
                <w:highlight w:val="none"/>
              </w:rPr>
              <w:t>万吨。</w:t>
            </w:r>
          </w:p>
          <w:p w14:paraId="3F48BC23">
            <w:pPr>
              <w:spacing w:line="360" w:lineRule="auto"/>
              <w:ind w:firstLine="480" w:firstLineChars="200"/>
              <w:rPr>
                <w:rFonts w:hint="eastAsia" w:eastAsia="宋体"/>
                <w:color w:val="000000"/>
                <w:sz w:val="24"/>
                <w:szCs w:val="32"/>
                <w:highlight w:val="green"/>
                <w:lang w:eastAsia="zh-CN"/>
              </w:rPr>
            </w:pPr>
            <w:r>
              <w:rPr>
                <w:rFonts w:hint="default" w:ascii="Times New Roman" w:hAnsi="Times New Roman" w:cs="Times New Roman"/>
                <w:color w:val="000000"/>
                <w:sz w:val="24"/>
                <w:szCs w:val="32"/>
                <w:highlight w:val="none"/>
                <w:lang w:eastAsia="zh-CN"/>
              </w:rPr>
              <w:t>为确保废石渣作为原料的环境安全性，本次环评要求：在项目正式投运前，应对隧道废石渣进行采样检测。检测应依据《固体废物浸出毒性浸出方法》（HJ 557）等相关标准，分析其浸出液浓度，并与《污水综合排放标准》（GB 8978）进行比对，以判定该废石渣属于第Ⅰ类还是第Ⅱ类一般工业固体废物，为后续处置或利用提供依据。</w:t>
            </w:r>
            <w:r>
              <w:rPr>
                <w:rFonts w:hint="default" w:ascii="Times New Roman" w:hAnsi="Times New Roman" w:eastAsia="宋体" w:cs="Times New Roman"/>
                <w:i w:val="0"/>
                <w:iCs w:val="0"/>
                <w:caps w:val="0"/>
                <w:color w:val="000000"/>
                <w:spacing w:val="0"/>
                <w:sz w:val="24"/>
                <w:szCs w:val="24"/>
                <w:shd w:val="clear" w:color="auto" w:fill="FFFFFF"/>
                <w:lang w:val="en-US" w:eastAsia="zh-CN"/>
              </w:rPr>
              <w:t>若检测</w:t>
            </w:r>
            <w:r>
              <w:rPr>
                <w:rFonts w:hint="default" w:ascii="Times New Roman" w:hAnsi="Times New Roman" w:eastAsia="Segoe UI" w:cs="Times New Roman"/>
                <w:i w:val="0"/>
                <w:iCs w:val="0"/>
                <w:caps w:val="0"/>
                <w:color w:val="000000"/>
                <w:spacing w:val="0"/>
                <w:sz w:val="24"/>
                <w:szCs w:val="24"/>
                <w:shd w:val="clear" w:color="auto" w:fill="FFFFFF"/>
              </w:rPr>
              <w:t>废石渣被判定为第Ⅰ类废物，表明其浸出毒性较低，环境风险较小。</w:t>
            </w:r>
            <w:r>
              <w:rPr>
                <w:rFonts w:hint="default" w:ascii="Times New Roman" w:hAnsi="Times New Roman" w:eastAsia="宋体" w:cs="Times New Roman"/>
                <w:i w:val="0"/>
                <w:iCs w:val="0"/>
                <w:caps w:val="0"/>
                <w:color w:val="000000"/>
                <w:spacing w:val="0"/>
                <w:sz w:val="24"/>
                <w:szCs w:val="24"/>
                <w:shd w:val="clear" w:color="auto" w:fill="FFFFFF"/>
                <w:lang w:val="en-US" w:eastAsia="zh-CN"/>
              </w:rPr>
              <w:t>可直接用于本项目；若检测</w:t>
            </w:r>
            <w:r>
              <w:rPr>
                <w:rFonts w:hint="default" w:ascii="Times New Roman" w:hAnsi="Times New Roman" w:eastAsia="Segoe UI" w:cs="Times New Roman"/>
                <w:i w:val="0"/>
                <w:iCs w:val="0"/>
                <w:caps w:val="0"/>
                <w:color w:val="000000"/>
                <w:spacing w:val="0"/>
                <w:sz w:val="24"/>
                <w:szCs w:val="24"/>
                <w:shd w:val="clear" w:color="auto" w:fill="FFFFFF"/>
              </w:rPr>
              <w:t>废石渣被判定为第</w:t>
            </w:r>
            <w:r>
              <w:rPr>
                <w:rFonts w:hint="default" w:ascii="Times New Roman" w:hAnsi="Times New Roman" w:cs="Times New Roman"/>
                <w:color w:val="000000"/>
                <w:sz w:val="24"/>
                <w:szCs w:val="32"/>
                <w:highlight w:val="none"/>
                <w:lang w:eastAsia="zh-CN"/>
              </w:rPr>
              <w:t>Ⅱ</w:t>
            </w:r>
            <w:r>
              <w:rPr>
                <w:rFonts w:hint="default" w:ascii="Times New Roman" w:hAnsi="Times New Roman" w:eastAsia="Segoe UI" w:cs="Times New Roman"/>
                <w:i w:val="0"/>
                <w:iCs w:val="0"/>
                <w:caps w:val="0"/>
                <w:color w:val="000000"/>
                <w:spacing w:val="0"/>
                <w:sz w:val="24"/>
                <w:szCs w:val="24"/>
                <w:shd w:val="clear" w:color="auto" w:fill="FFFFFF"/>
              </w:rPr>
              <w:t>类废物，</w:t>
            </w:r>
            <w:r>
              <w:rPr>
                <w:rFonts w:hint="eastAsia" w:ascii="Times New Roman" w:hAnsi="Times New Roman" w:eastAsia="宋体" w:cs="Times New Roman"/>
                <w:i w:val="0"/>
                <w:iCs w:val="0"/>
                <w:caps w:val="0"/>
                <w:color w:val="000000"/>
                <w:spacing w:val="0"/>
                <w:sz w:val="24"/>
                <w:szCs w:val="24"/>
                <w:shd w:val="clear" w:color="auto" w:fill="FFFFFF"/>
                <w:lang w:val="en-US" w:eastAsia="zh-CN"/>
              </w:rPr>
              <w:t>则不可用于本项目，必须进入按照更高标准建设的第Ⅱ类一般工业固体废物填埋场进行处置。</w:t>
            </w:r>
            <w:r>
              <w:fldChar w:fldCharType="begin"/>
            </w:r>
            <w:r>
              <w:instrText xml:space="preserve"> HYPERLINK "http://www.wz.gov.cn/bmjz_89642/bm/sthjj/tzgg/202409/t20240913_13629066.html" </w:instrText>
            </w:r>
            <w:r>
              <w:fldChar w:fldCharType="separate"/>
            </w:r>
            <w:r>
              <w:fldChar w:fldCharType="end"/>
            </w:r>
            <w:r>
              <w:fldChar w:fldCharType="begin"/>
            </w:r>
            <w:r>
              <w:instrText xml:space="preserve"> HYPERLINK "http://www.szwz.gov.cn/szwz/jshp/202302/6915b95b155942609190606244900e82.shtml" </w:instrText>
            </w:r>
            <w:r>
              <w:fldChar w:fldCharType="separate"/>
            </w:r>
            <w:r>
              <w:fldChar w:fldCharType="end"/>
            </w:r>
          </w:p>
          <w:p w14:paraId="4F9563CF">
            <w:pPr>
              <w:widowControl/>
              <w:adjustRightInd w:val="0"/>
              <w:snapToGrid w:val="0"/>
              <w:spacing w:line="360" w:lineRule="auto"/>
              <w:ind w:firstLine="480"/>
              <w:jc w:val="both"/>
              <w:rPr>
                <w:rFonts w:hint="eastAsia"/>
                <w:color w:val="000000"/>
                <w:sz w:val="24"/>
                <w:szCs w:val="32"/>
                <w:highlight w:val="none"/>
              </w:rPr>
            </w:pPr>
            <w:r>
              <w:rPr>
                <w:rFonts w:hint="eastAsia"/>
                <w:color w:val="000000"/>
                <w:sz w:val="24"/>
                <w:szCs w:val="32"/>
                <w:highlight w:val="none"/>
              </w:rPr>
              <w:t>项目在隧道开挖过程中，对废石渣进行现场筛选，优先选取中风化石英片岩等可利用废石，作为本项目原料。原料进厂粒径要求小于60mm，不接收不符合粒径要求或岩性不满足加工需求的废石。筛选后的可利用废石通过施工便道运至2#弃渣场内北侧指定区域，设置原料堆场进行暂存。原料堆场位于本项目碎石加工场北侧，与加工区紧邻，运输距离短，便于上料。</w:t>
            </w:r>
          </w:p>
          <w:p w14:paraId="2C91747D">
            <w:pPr>
              <w:widowControl/>
              <w:adjustRightInd w:val="0"/>
              <w:snapToGrid w:val="0"/>
              <w:spacing w:line="360" w:lineRule="auto"/>
              <w:ind w:firstLine="480"/>
              <w:jc w:val="both"/>
              <w:rPr>
                <w:rFonts w:hint="eastAsia" w:ascii="Times New Roman" w:hAnsi="Times New Roman" w:eastAsia="宋体" w:cs="Times New Roman"/>
                <w:color w:val="000000"/>
                <w:kern w:val="0"/>
                <w:sz w:val="24"/>
                <w:szCs w:val="24"/>
                <w:lang w:val="en-US" w:eastAsia="zh-CN" w:bidi="zh-HK"/>
              </w:rPr>
            </w:pPr>
            <w:r>
              <w:rPr>
                <w:rFonts w:hint="eastAsia" w:ascii="Times New Roman" w:hAnsi="Times New Roman" w:eastAsia="宋体" w:cs="Times New Roman"/>
                <w:color w:val="000000"/>
                <w:sz w:val="24"/>
                <w:szCs w:val="32"/>
                <w:highlight w:val="none"/>
              </w:rPr>
              <w:t>本项目不涉及洗砂工序，采用破碎+筛分的生产工艺。</w:t>
            </w:r>
            <w:r>
              <w:rPr>
                <w:rFonts w:hint="eastAsia" w:ascii="Times New Roman" w:hAnsi="Times New Roman" w:eastAsia="宋体" w:cs="Times New Roman"/>
                <w:color w:val="000000"/>
                <w:kern w:val="0"/>
                <w:sz w:val="24"/>
                <w:szCs w:val="24"/>
                <w:lang w:val="en-US" w:eastAsia="zh-CN" w:bidi="zh-HK"/>
              </w:rPr>
              <w:t>生产的成品石料用于</w:t>
            </w:r>
            <w:r>
              <w:rPr>
                <w:rFonts w:hint="default" w:ascii="Times New Roman" w:hAnsi="Times New Roman" w:eastAsia="宋体" w:cs="Times New Roman"/>
                <w:color w:val="000000"/>
                <w:kern w:val="0"/>
                <w:sz w:val="24"/>
                <w:szCs w:val="30"/>
                <w:highlight w:val="none"/>
                <w:lang w:val="en-US" w:eastAsia="zh-CN" w:bidi="ar-SA"/>
              </w:rPr>
              <w:t>公路主体工程标1号拌和站</w:t>
            </w:r>
            <w:r>
              <w:rPr>
                <w:rFonts w:hint="eastAsia" w:ascii="Times New Roman" w:hAnsi="Times New Roman" w:eastAsia="宋体" w:cs="Times New Roman"/>
                <w:color w:val="000000"/>
                <w:kern w:val="0"/>
                <w:sz w:val="24"/>
                <w:szCs w:val="24"/>
                <w:lang w:val="en-US" w:eastAsia="zh-CN" w:bidi="zh-HK"/>
              </w:rPr>
              <w:t>。不涉及洗砂工序，项目产品为0-5号碎石（粒径4.75～9.5mm）、1-2号碎石（粒径9.5～19mm）、1-3号碎石（粒径16～31.5mm）。</w:t>
            </w:r>
          </w:p>
          <w:p w14:paraId="378CAABA">
            <w:pPr>
              <w:widowControl/>
              <w:adjustRightInd w:val="0"/>
              <w:snapToGrid w:val="0"/>
              <w:spacing w:line="360" w:lineRule="auto"/>
              <w:ind w:firstLine="480"/>
              <w:jc w:val="left"/>
              <w:rPr>
                <w:rFonts w:hint="eastAsia" w:ascii="Times New Roman" w:hAnsi="Times New Roman" w:eastAsia="宋体" w:cs="Times New Roman"/>
                <w:color w:val="000000"/>
                <w:kern w:val="0"/>
                <w:sz w:val="24"/>
                <w:szCs w:val="24"/>
                <w:lang w:val="en-US" w:eastAsia="zh-CN" w:bidi="zh-HK"/>
              </w:rPr>
            </w:pPr>
            <w:r>
              <w:rPr>
                <w:rFonts w:hint="eastAsia" w:ascii="Times New Roman" w:hAnsi="Times New Roman" w:eastAsia="宋体" w:cs="Times New Roman"/>
                <w:color w:val="000000"/>
                <w:kern w:val="0"/>
                <w:sz w:val="24"/>
                <w:szCs w:val="24"/>
                <w:lang w:val="en-US" w:eastAsia="zh-CN" w:bidi="zh-HK"/>
              </w:rPr>
              <w:t>本项目工艺流程及产污环节图详见图2-3。</w:t>
            </w:r>
          </w:p>
          <w:p w14:paraId="5C0CBCFA">
            <w:pPr>
              <w:spacing w:line="360" w:lineRule="auto"/>
              <w:jc w:val="center"/>
              <w:rPr>
                <w:color w:val="000000"/>
              </w:rPr>
            </w:pPr>
            <w:r>
              <w:rPr>
                <w:color w:val="000000"/>
                <w:sz w:val="24"/>
                <w:szCs w:val="24"/>
                <w:u w:val="none"/>
              </w:rPr>
              <w:object>
                <v:shape id="_x0000_i1028" o:spt="75" type="#_x0000_t75" style="height:355.9pt;width:251.8pt;" o:ole="t" filled="f" o:preferrelative="t" stroked="f" coordsize="21600,21600">
                  <v:path/>
                  <v:fill on="f" focussize="0,0"/>
                  <v:stroke on="f"/>
                  <v:imagedata r:id="rId15" o:title=""/>
                  <o:lock v:ext="edit" aspectratio="t"/>
                  <w10:wrap type="none"/>
                  <w10:anchorlock/>
                </v:shape>
                <o:OLEObject Type="Embed" ProgID="Visio.Drawing.11" ShapeID="_x0000_i1028" DrawAspect="Content" ObjectID="_1468075727" r:id="rId14">
                  <o:LockedField>false</o:LockedField>
                </o:OLEObject>
              </w:object>
            </w:r>
          </w:p>
          <w:p w14:paraId="74725EAD">
            <w:pPr>
              <w:pStyle w:val="105"/>
              <w:widowControl w:val="0"/>
              <w:numPr>
                <w:ilvl w:val="0"/>
                <w:numId w:val="0"/>
              </w:numPr>
              <w:adjustRightInd w:val="0"/>
              <w:snapToGrid w:val="0"/>
              <w:spacing w:beforeLines="0" w:line="360" w:lineRule="auto"/>
              <w:ind w:firstLine="470"/>
              <w:jc w:val="center"/>
              <w:rPr>
                <w:rFonts w:hint="eastAsia" w:ascii="Times New Roman" w:eastAsia="宋体" w:cs="Times New Roman"/>
                <w:b/>
                <w:bCs w:val="0"/>
                <w:color w:val="000000"/>
                <w:sz w:val="24"/>
                <w:szCs w:val="32"/>
              </w:rPr>
            </w:pPr>
            <w:r>
              <w:rPr>
                <w:rFonts w:hint="eastAsia" w:ascii="Times New Roman" w:eastAsia="宋体" w:cs="Times New Roman"/>
                <w:b/>
                <w:bCs w:val="0"/>
                <w:color w:val="000000"/>
                <w:sz w:val="24"/>
                <w:szCs w:val="32"/>
              </w:rPr>
              <w:t>图</w:t>
            </w:r>
            <w:r>
              <w:rPr>
                <w:rFonts w:hint="eastAsia" w:ascii="Times New Roman" w:eastAsia="宋体" w:cs="Times New Roman"/>
                <w:b/>
                <w:bCs w:val="0"/>
                <w:color w:val="000000"/>
                <w:sz w:val="24"/>
                <w:szCs w:val="32"/>
                <w:lang w:val="en-US" w:eastAsia="zh-CN"/>
              </w:rPr>
              <w:t>2-3</w:t>
            </w:r>
            <w:r>
              <w:rPr>
                <w:rFonts w:hint="eastAsia" w:ascii="Times New Roman" w:eastAsia="宋体" w:cs="Times New Roman"/>
                <w:b/>
                <w:bCs w:val="0"/>
                <w:color w:val="000000"/>
                <w:sz w:val="24"/>
                <w:szCs w:val="32"/>
              </w:rPr>
              <w:t xml:space="preserve">  运营期</w:t>
            </w:r>
            <w:r>
              <w:rPr>
                <w:rFonts w:hint="eastAsia" w:ascii="Times New Roman" w:eastAsia="宋体" w:cs="Times New Roman"/>
                <w:b/>
                <w:bCs w:val="0"/>
                <w:color w:val="000000"/>
                <w:sz w:val="24"/>
                <w:szCs w:val="32"/>
                <w:lang w:val="en-US" w:eastAsia="zh-CN"/>
              </w:rPr>
              <w:t>工艺</w:t>
            </w:r>
            <w:r>
              <w:rPr>
                <w:rFonts w:hint="eastAsia" w:ascii="Times New Roman" w:eastAsia="宋体" w:cs="Times New Roman"/>
                <w:b/>
                <w:bCs w:val="0"/>
                <w:color w:val="000000"/>
                <w:sz w:val="24"/>
                <w:szCs w:val="32"/>
              </w:rPr>
              <w:t>流程及产污环节图</w:t>
            </w:r>
          </w:p>
          <w:p w14:paraId="698D47D4">
            <w:pPr>
              <w:pStyle w:val="58"/>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eastAsia="宋体" w:cs="Times New Roman"/>
                <w:b/>
                <w:bCs w:val="0"/>
                <w:color w:val="000000"/>
                <w:lang w:val="en-US" w:eastAsia="zh-CN"/>
              </w:rPr>
            </w:pPr>
            <w:r>
              <w:rPr>
                <w:rFonts w:hint="eastAsia" w:ascii="Times New Roman" w:eastAsia="宋体" w:cs="Times New Roman"/>
                <w:b/>
                <w:bCs w:val="0"/>
                <w:color w:val="000000"/>
                <w:lang w:val="en-US" w:eastAsia="zh-CN"/>
              </w:rPr>
              <w:t>工艺流程说明：</w:t>
            </w:r>
          </w:p>
          <w:p w14:paraId="35EF85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24"/>
                <w:highlight w:val="none"/>
                <w:u w:val="none"/>
              </w:rPr>
            </w:pPr>
            <w:r>
              <w:rPr>
                <w:rFonts w:hint="eastAsia"/>
                <w:color w:val="000000"/>
                <w:sz w:val="24"/>
                <w:szCs w:val="24"/>
                <w:highlight w:val="none"/>
                <w:u w:val="none"/>
                <w:lang w:eastAsia="zh-CN"/>
              </w:rPr>
              <w:t>（</w:t>
            </w:r>
            <w:r>
              <w:rPr>
                <w:rFonts w:hint="eastAsia"/>
                <w:color w:val="000000"/>
                <w:sz w:val="24"/>
                <w:szCs w:val="24"/>
                <w:highlight w:val="none"/>
                <w:u w:val="none"/>
                <w:lang w:val="en-US" w:eastAsia="zh-CN"/>
              </w:rPr>
              <w:t>1</w:t>
            </w:r>
            <w:r>
              <w:rPr>
                <w:rFonts w:hint="eastAsia"/>
                <w:color w:val="000000"/>
                <w:sz w:val="24"/>
                <w:szCs w:val="24"/>
                <w:highlight w:val="none"/>
                <w:u w:val="none"/>
                <w:lang w:eastAsia="zh-CN"/>
              </w:rPr>
              <w:t>）</w:t>
            </w:r>
            <w:r>
              <w:rPr>
                <w:rFonts w:hint="eastAsia"/>
                <w:color w:val="000000"/>
                <w:sz w:val="24"/>
                <w:szCs w:val="24"/>
                <w:highlight w:val="none"/>
                <w:u w:val="none"/>
                <w:lang w:val="en-US" w:eastAsia="zh-CN"/>
              </w:rPr>
              <w:t>上</w:t>
            </w:r>
            <w:r>
              <w:rPr>
                <w:rFonts w:hint="eastAsia"/>
                <w:color w:val="000000"/>
                <w:sz w:val="24"/>
                <w:szCs w:val="24"/>
                <w:highlight w:val="none"/>
                <w:u w:val="none"/>
              </w:rPr>
              <w:t>料</w:t>
            </w:r>
          </w:p>
          <w:p w14:paraId="2B901D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24"/>
                <w:highlight w:val="none"/>
                <w:u w:val="none"/>
              </w:rPr>
            </w:pPr>
            <w:r>
              <w:rPr>
                <w:rFonts w:hint="eastAsia"/>
                <w:color w:val="000000"/>
                <w:sz w:val="24"/>
              </w:rPr>
              <w:t>废石由项目部工程车辆运至</w:t>
            </w:r>
            <w:r>
              <w:rPr>
                <w:rFonts w:hint="eastAsia"/>
                <w:color w:val="000000"/>
                <w:sz w:val="24"/>
                <w:lang w:val="en-US" w:eastAsia="zh-CN"/>
              </w:rPr>
              <w:t>碎石加</w:t>
            </w:r>
            <w:r>
              <w:rPr>
                <w:rFonts w:hint="eastAsia"/>
                <w:color w:val="000000"/>
                <w:sz w:val="24"/>
                <w:highlight w:val="none"/>
                <w:lang w:val="en-US" w:eastAsia="zh-CN"/>
              </w:rPr>
              <w:t>工场内北侧</w:t>
            </w:r>
            <w:r>
              <w:rPr>
                <w:rFonts w:hint="eastAsia"/>
                <w:color w:val="000000"/>
                <w:sz w:val="24"/>
                <w:highlight w:val="none"/>
              </w:rPr>
              <w:t>堆放，厂区内原料废石采用铲车转运至进料斗</w:t>
            </w:r>
            <w:r>
              <w:rPr>
                <w:rFonts w:hint="eastAsia"/>
                <w:color w:val="000000"/>
                <w:sz w:val="24"/>
                <w:highlight w:val="none"/>
                <w:lang w:val="en-US" w:eastAsia="zh-CN"/>
              </w:rPr>
              <w:t>上料</w:t>
            </w:r>
            <w:r>
              <w:rPr>
                <w:rFonts w:hint="eastAsia"/>
                <w:color w:val="000000"/>
                <w:sz w:val="24"/>
                <w:szCs w:val="24"/>
                <w:highlight w:val="none"/>
                <w:u w:val="none"/>
              </w:rPr>
              <w:t>。此工序会产生噪声</w:t>
            </w:r>
            <w:r>
              <w:rPr>
                <w:rFonts w:hint="eastAsia"/>
                <w:color w:val="000000"/>
                <w:sz w:val="24"/>
                <w:szCs w:val="24"/>
                <w:highlight w:val="none"/>
                <w:u w:val="none"/>
                <w:lang w:val="en-US" w:eastAsia="zh-CN"/>
              </w:rPr>
              <w:t>和粉尘</w:t>
            </w:r>
            <w:r>
              <w:rPr>
                <w:rFonts w:hint="eastAsia"/>
                <w:color w:val="000000"/>
                <w:sz w:val="24"/>
                <w:szCs w:val="24"/>
                <w:highlight w:val="none"/>
                <w:u w:val="none"/>
              </w:rPr>
              <w:t>。</w:t>
            </w:r>
          </w:p>
          <w:p w14:paraId="6668C2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24"/>
                <w:highlight w:val="none"/>
                <w:u w:val="none"/>
                <w:lang w:val="en-US" w:eastAsia="zh-CN"/>
              </w:rPr>
            </w:pPr>
            <w:r>
              <w:rPr>
                <w:rFonts w:hint="eastAsia"/>
                <w:color w:val="000000"/>
                <w:sz w:val="24"/>
                <w:szCs w:val="24"/>
                <w:highlight w:val="none"/>
                <w:u w:val="none"/>
                <w:lang w:val="en-US" w:eastAsia="zh-CN"/>
              </w:rPr>
              <w:t>（2）颚破</w:t>
            </w:r>
          </w:p>
          <w:p w14:paraId="620314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24"/>
                <w:highlight w:val="none"/>
                <w:u w:val="none"/>
                <w:lang w:eastAsia="zh-CN"/>
              </w:rPr>
            </w:pPr>
            <w:r>
              <w:rPr>
                <w:rFonts w:hint="eastAsia"/>
                <w:color w:val="000000"/>
                <w:sz w:val="24"/>
                <w:szCs w:val="24"/>
                <w:highlight w:val="none"/>
                <w:u w:val="none"/>
                <w:lang w:val="en-US" w:eastAsia="zh-CN"/>
              </w:rPr>
              <w:t>废石一次破碎采用鄂破。该过程在密闭厂房内，破碎过程中采用湿法作业，破碎机上方安装水喷雾降尘设施，该工序主要产生噪声。</w:t>
            </w:r>
            <w:r>
              <w:rPr>
                <w:rFonts w:hint="eastAsia"/>
                <w:color w:val="000000"/>
                <w:sz w:val="24"/>
                <w:szCs w:val="24"/>
                <w:highlight w:val="none"/>
                <w:u w:val="none"/>
              </w:rPr>
              <w:t>此工序会产生噪声</w:t>
            </w:r>
            <w:r>
              <w:rPr>
                <w:rFonts w:hint="eastAsia"/>
                <w:color w:val="000000"/>
                <w:sz w:val="24"/>
                <w:szCs w:val="24"/>
                <w:highlight w:val="none"/>
                <w:u w:val="none"/>
                <w:lang w:val="en-US" w:eastAsia="zh-CN"/>
              </w:rPr>
              <w:t>和粉尘</w:t>
            </w:r>
            <w:r>
              <w:rPr>
                <w:rFonts w:hint="eastAsia"/>
                <w:color w:val="000000"/>
                <w:sz w:val="24"/>
                <w:szCs w:val="24"/>
                <w:highlight w:val="none"/>
                <w:u w:val="none"/>
              </w:rPr>
              <w:t>。</w:t>
            </w:r>
          </w:p>
          <w:p w14:paraId="5FDFA3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24"/>
                <w:highlight w:val="none"/>
                <w:u w:val="none"/>
                <w:lang w:val="en-US" w:eastAsia="zh-CN"/>
              </w:rPr>
            </w:pPr>
            <w:r>
              <w:rPr>
                <w:rFonts w:hint="eastAsia"/>
                <w:color w:val="000000"/>
                <w:sz w:val="24"/>
                <w:szCs w:val="24"/>
                <w:highlight w:val="none"/>
                <w:u w:val="none"/>
                <w:lang w:eastAsia="zh-CN"/>
              </w:rPr>
              <w:t>（</w:t>
            </w:r>
            <w:r>
              <w:rPr>
                <w:rFonts w:hint="eastAsia"/>
                <w:color w:val="000000"/>
                <w:sz w:val="24"/>
                <w:szCs w:val="24"/>
                <w:highlight w:val="none"/>
                <w:u w:val="none"/>
                <w:lang w:val="en-US" w:eastAsia="zh-CN"/>
              </w:rPr>
              <w:t>3</w:t>
            </w:r>
            <w:r>
              <w:rPr>
                <w:rFonts w:hint="eastAsia"/>
                <w:color w:val="000000"/>
                <w:sz w:val="24"/>
                <w:szCs w:val="24"/>
                <w:highlight w:val="none"/>
                <w:u w:val="none"/>
                <w:lang w:eastAsia="zh-CN"/>
              </w:rPr>
              <w:t>）</w:t>
            </w:r>
            <w:r>
              <w:rPr>
                <w:rFonts w:hint="eastAsia"/>
                <w:color w:val="000000"/>
                <w:sz w:val="24"/>
                <w:szCs w:val="24"/>
                <w:highlight w:val="none"/>
                <w:u w:val="none"/>
                <w:lang w:val="en-US" w:eastAsia="zh-CN"/>
              </w:rPr>
              <w:t>反击破</w:t>
            </w:r>
          </w:p>
          <w:p w14:paraId="3CC04D1F">
            <w:pPr>
              <w:keepNext w:val="0"/>
              <w:keepLines w:val="0"/>
              <w:widowControl/>
              <w:suppressLineNumbers w:val="0"/>
              <w:spacing w:line="360" w:lineRule="auto"/>
              <w:ind w:firstLine="480" w:firstLineChars="200"/>
              <w:jc w:val="both"/>
              <w:rPr>
                <w:color w:val="000000"/>
                <w:sz w:val="24"/>
                <w:szCs w:val="24"/>
                <w:highlight w:val="none"/>
                <w:u w:val="none"/>
              </w:rPr>
            </w:pPr>
            <w:r>
              <w:rPr>
                <w:rFonts w:hint="eastAsia" w:ascii="宋体" w:hAnsi="宋体" w:eastAsia="宋体" w:cs="宋体"/>
                <w:color w:val="000000"/>
                <w:kern w:val="0"/>
                <w:sz w:val="24"/>
                <w:szCs w:val="24"/>
                <w:lang w:val="en-US" w:eastAsia="zh-CN" w:bidi="zh-HK"/>
              </w:rPr>
              <w:t>二次破碎采用反击破。</w:t>
            </w:r>
            <w:r>
              <w:rPr>
                <w:rFonts w:hint="eastAsia"/>
                <w:color w:val="000000"/>
                <w:sz w:val="24"/>
                <w:szCs w:val="24"/>
                <w:highlight w:val="none"/>
                <w:u w:val="none"/>
                <w:lang w:val="en-US" w:eastAsia="zh-CN"/>
              </w:rPr>
              <w:t>该过程在密闭厂房内，破碎过程中采用湿法作业，破碎机上方安装水喷雾降尘设施，该工序主要产生噪声和粉尘</w:t>
            </w:r>
            <w:r>
              <w:rPr>
                <w:color w:val="000000"/>
                <w:sz w:val="24"/>
                <w:szCs w:val="24"/>
                <w:highlight w:val="none"/>
                <w:u w:val="none"/>
              </w:rPr>
              <w:t>。</w:t>
            </w:r>
          </w:p>
          <w:p w14:paraId="474645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000000"/>
                <w:sz w:val="24"/>
                <w:szCs w:val="24"/>
                <w:highlight w:val="none"/>
                <w:u w:val="none"/>
                <w:lang w:val="en-US" w:eastAsia="zh-CN"/>
              </w:rPr>
            </w:pPr>
            <w:r>
              <w:rPr>
                <w:rFonts w:hint="eastAsia" w:ascii="Times New Roman" w:hAnsi="Times New Roman" w:eastAsia="宋体" w:cs="Times New Roman"/>
                <w:color w:val="000000"/>
                <w:sz w:val="24"/>
                <w:szCs w:val="24"/>
                <w:highlight w:val="none"/>
                <w:u w:val="none"/>
                <w:lang w:val="en-US" w:eastAsia="zh-CN"/>
              </w:rPr>
              <w:t>（4）振动筛分</w:t>
            </w:r>
          </w:p>
          <w:p w14:paraId="53465FD1">
            <w:pPr>
              <w:keepNext w:val="0"/>
              <w:keepLines w:val="0"/>
              <w:widowControl/>
              <w:suppressLineNumbers w:val="0"/>
              <w:spacing w:line="360" w:lineRule="auto"/>
              <w:ind w:firstLine="480" w:firstLineChars="200"/>
              <w:jc w:val="both"/>
              <w:rPr>
                <w:rFonts w:hint="eastAsia" w:ascii="Times New Roman" w:hAnsi="Times New Roman" w:eastAsia="宋体" w:cs="Times New Roman"/>
                <w:color w:val="000000"/>
                <w:sz w:val="24"/>
                <w:szCs w:val="24"/>
                <w:highlight w:val="none"/>
                <w:u w:val="none"/>
                <w:lang w:val="en-US" w:eastAsia="zh-CN"/>
              </w:rPr>
            </w:pPr>
            <w:r>
              <w:rPr>
                <w:rFonts w:hint="eastAsia" w:ascii="Times New Roman" w:hAnsi="Times New Roman" w:eastAsia="宋体" w:cs="Times New Roman"/>
                <w:color w:val="000000"/>
                <w:sz w:val="24"/>
                <w:szCs w:val="24"/>
                <w:highlight w:val="none"/>
                <w:u w:val="none"/>
                <w:lang w:val="en-US" w:eastAsia="zh-CN"/>
              </w:rPr>
              <w:t>原料鄂破、反击破后经输送带输送至振动筛分机进行筛分，将锤破后的石料通过振动筛筛分。振动筛是将颗粒大小不同的碎散物料，多次通过均匀布孔的多层筛面，由于筛箱的振动，筛上物料层被松散，使大颗粒本来就存在的间隙被进一步扩大，经过大孔径筛分出来的物料即为上层料，由传送带传送至反击破碎机继续破；小颗粒乘机穿过间隙，转移到下层或运输机上，从而达到筛分目的。</w:t>
            </w:r>
          </w:p>
          <w:p w14:paraId="7AB82BC9">
            <w:pPr>
              <w:keepNext w:val="0"/>
              <w:keepLines w:val="0"/>
              <w:widowControl/>
              <w:suppressLineNumbers w:val="0"/>
              <w:spacing w:line="360" w:lineRule="auto"/>
              <w:ind w:firstLine="480" w:firstLineChars="200"/>
              <w:jc w:val="both"/>
              <w:rPr>
                <w:color w:val="000000"/>
                <w:sz w:val="24"/>
                <w:szCs w:val="24"/>
                <w:highlight w:val="none"/>
                <w:u w:val="none"/>
              </w:rPr>
            </w:pPr>
            <w:r>
              <w:rPr>
                <w:rFonts w:hint="eastAsia"/>
                <w:color w:val="000000"/>
                <w:sz w:val="24"/>
                <w:szCs w:val="24"/>
                <w:highlight w:val="none"/>
                <w:u w:val="none"/>
                <w:lang w:val="en-US" w:eastAsia="zh-CN"/>
              </w:rPr>
              <w:t>该过程在密闭厂房内，振动筛分过程中采用湿法作业，振动筛分机上方安装水喷雾降尘设施，该工序主要产生噪声和粉尘</w:t>
            </w:r>
            <w:r>
              <w:rPr>
                <w:color w:val="000000"/>
                <w:sz w:val="24"/>
                <w:szCs w:val="24"/>
                <w:highlight w:val="none"/>
                <w:u w:val="none"/>
              </w:rPr>
              <w:t>。</w:t>
            </w:r>
          </w:p>
          <w:p w14:paraId="61BF23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000000"/>
                <w:sz w:val="24"/>
                <w:szCs w:val="24"/>
                <w:highlight w:val="none"/>
                <w:u w:val="none"/>
                <w:lang w:val="en-US" w:eastAsia="zh-CN"/>
              </w:rPr>
            </w:pPr>
            <w:r>
              <w:rPr>
                <w:rFonts w:hint="eastAsia"/>
                <w:color w:val="000000"/>
                <w:sz w:val="24"/>
                <w:szCs w:val="24"/>
                <w:highlight w:val="none"/>
                <w:u w:val="none"/>
                <w:lang w:val="en-US" w:eastAsia="zh-CN"/>
              </w:rPr>
              <w:t>（5）圆锥破</w:t>
            </w:r>
          </w:p>
          <w:p w14:paraId="115009E6">
            <w:pPr>
              <w:keepNext w:val="0"/>
              <w:keepLines w:val="0"/>
              <w:widowControl/>
              <w:suppressLineNumbers w:val="0"/>
              <w:spacing w:line="360" w:lineRule="auto"/>
              <w:ind w:firstLine="480" w:firstLineChars="200"/>
              <w:jc w:val="both"/>
              <w:rPr>
                <w:rFonts w:hint="default" w:ascii="Times New Roman" w:hAnsi="Times New Roman" w:cs="Times New Roman"/>
                <w:color w:val="000000"/>
                <w:sz w:val="24"/>
                <w:szCs w:val="24"/>
                <w:highlight w:val="none"/>
                <w:u w:val="none"/>
              </w:rPr>
            </w:pPr>
            <w:r>
              <w:rPr>
                <w:rFonts w:hint="eastAsia" w:ascii="Times New Roman" w:hAnsi="Times New Roman" w:eastAsia="宋体" w:cs="Times New Roman"/>
                <w:color w:val="000000"/>
                <w:kern w:val="0"/>
                <w:sz w:val="24"/>
                <w:szCs w:val="22"/>
                <w:highlight w:val="none"/>
                <w:lang w:val="en-US" w:eastAsia="zh-CN" w:bidi="ar-SA"/>
              </w:rPr>
              <w:t>经过振动筛中</w:t>
            </w:r>
            <w:r>
              <w:rPr>
                <w:rFonts w:hint="default" w:ascii="Times New Roman" w:hAnsi="Times New Roman" w:eastAsia="宋体" w:cs="Times New Roman"/>
                <w:color w:val="000000"/>
                <w:kern w:val="0"/>
                <w:sz w:val="24"/>
                <w:szCs w:val="22"/>
                <w:highlight w:val="none"/>
                <w:lang w:val="en-US" w:eastAsia="zh-CN" w:bidi="ar-SA"/>
              </w:rPr>
              <w:t>孔径筛分</w:t>
            </w:r>
            <w:r>
              <w:rPr>
                <w:rFonts w:hint="eastAsia" w:ascii="Times New Roman" w:hAnsi="Times New Roman" w:eastAsia="宋体" w:cs="Times New Roman"/>
                <w:color w:val="000000"/>
                <w:kern w:val="0"/>
                <w:sz w:val="24"/>
                <w:szCs w:val="22"/>
                <w:highlight w:val="none"/>
                <w:lang w:val="en-US" w:eastAsia="zh-CN" w:bidi="ar-SA"/>
              </w:rPr>
              <w:t>出来</w:t>
            </w:r>
            <w:r>
              <w:rPr>
                <w:rFonts w:hint="default" w:ascii="Times New Roman" w:hAnsi="Times New Roman" w:eastAsia="宋体" w:cs="Times New Roman"/>
                <w:color w:val="000000"/>
                <w:kern w:val="0"/>
                <w:sz w:val="24"/>
                <w:szCs w:val="22"/>
                <w:highlight w:val="none"/>
                <w:lang w:val="en-US" w:eastAsia="zh-CN" w:bidi="ar-SA"/>
              </w:rPr>
              <w:t>的物料</w:t>
            </w:r>
            <w:r>
              <w:rPr>
                <w:rFonts w:hint="eastAsia" w:ascii="Times New Roman" w:hAnsi="Times New Roman" w:eastAsia="宋体" w:cs="Times New Roman"/>
                <w:color w:val="000000"/>
                <w:kern w:val="0"/>
                <w:sz w:val="24"/>
                <w:szCs w:val="22"/>
                <w:highlight w:val="none"/>
                <w:lang w:val="en-US" w:eastAsia="zh-CN" w:bidi="ar-SA"/>
              </w:rPr>
              <w:t>由</w:t>
            </w:r>
            <w:r>
              <w:rPr>
                <w:rFonts w:hint="default" w:ascii="Times New Roman" w:hAnsi="Times New Roman" w:eastAsia="宋体" w:cs="Times New Roman"/>
                <w:color w:val="000000"/>
                <w:kern w:val="0"/>
                <w:sz w:val="24"/>
                <w:szCs w:val="22"/>
                <w:highlight w:val="none"/>
                <w:lang w:val="en-US" w:eastAsia="zh-CN" w:bidi="ar-SA"/>
              </w:rPr>
              <w:t>传送带送至圆锥式破碎机</w:t>
            </w:r>
            <w:r>
              <w:rPr>
                <w:rFonts w:hint="eastAsia" w:ascii="Times New Roman" w:hAnsi="Times New Roman" w:eastAsia="宋体" w:cs="Times New Roman"/>
                <w:color w:val="000000"/>
                <w:kern w:val="0"/>
                <w:sz w:val="24"/>
                <w:szCs w:val="22"/>
                <w:highlight w:val="none"/>
                <w:lang w:val="en-US" w:eastAsia="zh-CN" w:bidi="ar-SA"/>
              </w:rPr>
              <w:t>，完成</w:t>
            </w:r>
            <w:r>
              <w:rPr>
                <w:rFonts w:hint="eastAsia" w:ascii="宋体" w:hAnsi="宋体" w:eastAsia="宋体" w:cs="Times New Roman"/>
                <w:color w:val="000000"/>
                <w:kern w:val="0"/>
                <w:sz w:val="24"/>
                <w:szCs w:val="22"/>
                <w:highlight w:val="none"/>
                <w:lang w:val="en-US" w:eastAsia="zh-CN" w:bidi="ar-SA"/>
              </w:rPr>
              <w:t>三破工</w:t>
            </w:r>
            <w:r>
              <w:rPr>
                <w:rFonts w:hint="default" w:ascii="Times New Roman" w:hAnsi="Times New Roman" w:eastAsia="宋体" w:cs="Times New Roman"/>
                <w:color w:val="000000"/>
                <w:kern w:val="0"/>
                <w:sz w:val="24"/>
                <w:szCs w:val="22"/>
                <w:highlight w:val="none"/>
                <w:lang w:val="en-US" w:eastAsia="zh-CN" w:bidi="ar-SA"/>
              </w:rPr>
              <w:t>序。</w:t>
            </w:r>
            <w:r>
              <w:rPr>
                <w:rFonts w:hint="default" w:ascii="Times New Roman" w:hAnsi="Times New Roman" w:cs="Times New Roman"/>
                <w:color w:val="000000"/>
                <w:sz w:val="24"/>
                <w:szCs w:val="24"/>
                <w:highlight w:val="none"/>
                <w:u w:val="none"/>
                <w:lang w:val="en-US" w:eastAsia="zh-CN"/>
              </w:rPr>
              <w:t>该过程在密闭厂房内，破碎过程中采用湿法作业，破碎机上方安装水喷雾降尘设施，该工序主要产生噪声</w:t>
            </w:r>
            <w:r>
              <w:rPr>
                <w:rFonts w:hint="eastAsia"/>
                <w:color w:val="000000"/>
                <w:sz w:val="24"/>
                <w:szCs w:val="24"/>
                <w:highlight w:val="none"/>
                <w:u w:val="none"/>
                <w:lang w:val="en-US" w:eastAsia="zh-CN"/>
              </w:rPr>
              <w:t>和粉尘</w:t>
            </w:r>
            <w:r>
              <w:rPr>
                <w:rFonts w:hint="default" w:ascii="Times New Roman" w:hAnsi="Times New Roman" w:cs="Times New Roman"/>
                <w:color w:val="000000"/>
                <w:sz w:val="24"/>
                <w:szCs w:val="24"/>
                <w:highlight w:val="none"/>
                <w:u w:val="none"/>
              </w:rPr>
              <w:t>。</w:t>
            </w:r>
          </w:p>
          <w:p w14:paraId="66F2D853">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2"/>
                <w:highlight w:val="none"/>
                <w:lang w:val="en-US" w:eastAsia="zh-CN" w:bidi="ar-SA"/>
              </w:rPr>
            </w:pPr>
            <w:r>
              <w:rPr>
                <w:rFonts w:hint="default" w:ascii="Times New Roman" w:hAnsi="Times New Roman" w:eastAsia="宋体" w:cs="Times New Roman"/>
                <w:color w:val="000000"/>
                <w:kern w:val="0"/>
                <w:sz w:val="24"/>
                <w:szCs w:val="22"/>
                <w:highlight w:val="none"/>
                <w:lang w:val="en-US" w:eastAsia="zh-CN" w:bidi="ar-SA"/>
              </w:rPr>
              <w:t>（6）</w:t>
            </w:r>
            <w:r>
              <w:rPr>
                <w:rFonts w:hint="eastAsia" w:ascii="Times New Roman" w:hAnsi="Times New Roman" w:eastAsia="宋体" w:cs="Times New Roman"/>
                <w:color w:val="000000"/>
                <w:sz w:val="24"/>
                <w:szCs w:val="24"/>
                <w:highlight w:val="none"/>
                <w:u w:val="none"/>
                <w:lang w:val="en-US" w:eastAsia="zh-CN"/>
              </w:rPr>
              <w:t>振动筛分</w:t>
            </w:r>
          </w:p>
          <w:p w14:paraId="76B28462">
            <w:pPr>
              <w:keepNext w:val="0"/>
              <w:keepLines w:val="0"/>
              <w:widowControl/>
              <w:suppressLineNumbers w:val="0"/>
              <w:spacing w:line="360" w:lineRule="auto"/>
              <w:ind w:firstLine="480" w:firstLineChars="200"/>
              <w:jc w:val="both"/>
              <w:rPr>
                <w:color w:val="000000"/>
                <w:sz w:val="24"/>
                <w:szCs w:val="24"/>
                <w:highlight w:val="none"/>
                <w:u w:val="none"/>
              </w:rPr>
            </w:pPr>
            <w:r>
              <w:rPr>
                <w:rFonts w:hint="default" w:ascii="Times New Roman" w:hAnsi="Times New Roman" w:eastAsia="宋体" w:cs="Times New Roman"/>
                <w:color w:val="000000"/>
                <w:kern w:val="0"/>
                <w:sz w:val="24"/>
                <w:szCs w:val="22"/>
                <w:highlight w:val="none"/>
                <w:lang w:val="en-US" w:eastAsia="zh-CN" w:bidi="ar-SA"/>
              </w:rPr>
              <w:t>后经过振动筛中孔径筛分出来的物料由传送带送至</w:t>
            </w:r>
            <w:r>
              <w:rPr>
                <w:rFonts w:hint="eastAsia" w:ascii="Times New Roman" w:hAnsi="Times New Roman" w:eastAsia="宋体" w:cs="Times New Roman"/>
                <w:color w:val="000000"/>
                <w:kern w:val="0"/>
                <w:sz w:val="24"/>
                <w:szCs w:val="22"/>
                <w:highlight w:val="none"/>
                <w:lang w:val="en-US" w:eastAsia="zh-CN" w:bidi="ar-SA"/>
              </w:rPr>
              <w:t>成品存储区</w:t>
            </w:r>
            <w:r>
              <w:rPr>
                <w:rFonts w:hint="default" w:ascii="Times New Roman" w:hAnsi="Times New Roman" w:eastAsia="宋体" w:cs="Times New Roman"/>
                <w:color w:val="000000"/>
                <w:kern w:val="0"/>
                <w:sz w:val="24"/>
                <w:szCs w:val="22"/>
                <w:highlight w:val="none"/>
                <w:lang w:val="en-US" w:eastAsia="zh-CN" w:bidi="ar-SA"/>
              </w:rPr>
              <w:t>，</w:t>
            </w:r>
            <w:r>
              <w:rPr>
                <w:rFonts w:hint="eastAsia"/>
                <w:color w:val="000000"/>
                <w:sz w:val="24"/>
                <w:szCs w:val="24"/>
                <w:highlight w:val="none"/>
                <w:u w:val="none"/>
                <w:lang w:val="en-US" w:eastAsia="zh-CN"/>
              </w:rPr>
              <w:t>该过程在密闭厂房内，振动筛分过程中采用湿法作业，振动筛分机上方安装水喷雾降尘设施，该工序主要产生噪声、粉尘和小于4.75mm的筛下物</w:t>
            </w:r>
            <w:r>
              <w:rPr>
                <w:color w:val="000000"/>
                <w:sz w:val="24"/>
                <w:szCs w:val="24"/>
                <w:highlight w:val="none"/>
                <w:u w:val="none"/>
              </w:rPr>
              <w:t>。</w:t>
            </w:r>
          </w:p>
          <w:p w14:paraId="29036849">
            <w:pPr>
              <w:spacing w:line="360" w:lineRule="auto"/>
              <w:ind w:firstLine="480" w:firstLineChars="200"/>
              <w:jc w:val="left"/>
              <w:rPr>
                <w:rFonts w:hint="default" w:ascii="Times New Roman" w:hAnsi="Times New Roman" w:cs="Times New Roman"/>
                <w:b w:val="0"/>
                <w:bCs w:val="0"/>
                <w:color w:val="000000"/>
                <w:sz w:val="24"/>
                <w:lang w:val="en-US" w:eastAsia="zh-CN"/>
              </w:rPr>
            </w:pPr>
            <w:r>
              <w:rPr>
                <w:rFonts w:hint="default" w:ascii="Times New Roman" w:hAnsi="Times New Roman" w:cs="Times New Roman"/>
                <w:b w:val="0"/>
                <w:bCs w:val="0"/>
                <w:color w:val="000000"/>
                <w:sz w:val="24"/>
                <w:lang w:val="en-US" w:eastAsia="zh-CN"/>
              </w:rPr>
              <w:t>（7）成品、外售</w:t>
            </w:r>
          </w:p>
          <w:p w14:paraId="45FB9253">
            <w:pPr>
              <w:spacing w:line="360" w:lineRule="auto"/>
              <w:ind w:firstLine="480" w:firstLineChars="200"/>
              <w:jc w:val="left"/>
              <w:rPr>
                <w:rFonts w:hint="eastAsia"/>
                <w:b w:val="0"/>
                <w:bCs w:val="0"/>
                <w:color w:val="000000"/>
                <w:sz w:val="24"/>
                <w:lang w:val="en-US" w:eastAsia="zh-CN"/>
              </w:rPr>
            </w:pPr>
            <w:r>
              <w:rPr>
                <w:rFonts w:hint="eastAsia"/>
                <w:b w:val="0"/>
                <w:bCs w:val="0"/>
                <w:color w:val="000000"/>
                <w:sz w:val="24"/>
                <w:lang w:val="en-US" w:eastAsia="zh-CN"/>
              </w:rPr>
              <w:t>将筛分后的碎石在成品堆存区分区堆放。</w:t>
            </w:r>
          </w:p>
          <w:p w14:paraId="629EA676">
            <w:pPr>
              <w:spacing w:line="360" w:lineRule="auto"/>
              <w:ind w:firstLine="482" w:firstLineChars="200"/>
              <w:jc w:val="left"/>
              <w:rPr>
                <w:b/>
                <w:bCs/>
                <w:color w:val="000000"/>
                <w:sz w:val="24"/>
              </w:rPr>
            </w:pPr>
            <w:r>
              <w:rPr>
                <w:rFonts w:hint="eastAsia"/>
                <w:b/>
                <w:bCs/>
                <w:color w:val="000000"/>
                <w:sz w:val="24"/>
                <w:lang w:val="en-US" w:eastAsia="zh-CN"/>
              </w:rPr>
              <w:t>2</w:t>
            </w:r>
            <w:r>
              <w:rPr>
                <w:b/>
                <w:bCs/>
                <w:color w:val="000000"/>
                <w:sz w:val="24"/>
              </w:rPr>
              <w:t>、项目主要产污环节</w:t>
            </w:r>
          </w:p>
          <w:p w14:paraId="40331E73">
            <w:pPr>
              <w:spacing w:line="360" w:lineRule="auto"/>
              <w:ind w:firstLine="480" w:firstLineChars="200"/>
              <w:rPr>
                <w:color w:val="000000"/>
                <w:sz w:val="24"/>
              </w:rPr>
            </w:pPr>
            <w:r>
              <w:rPr>
                <w:color w:val="000000"/>
                <w:sz w:val="24"/>
              </w:rPr>
              <w:t>根据生产工艺流程，</w:t>
            </w:r>
            <w:r>
              <w:rPr>
                <w:rFonts w:hint="eastAsia"/>
                <w:color w:val="000000"/>
                <w:sz w:val="24"/>
              </w:rPr>
              <w:t>本项目</w:t>
            </w:r>
            <w:r>
              <w:rPr>
                <w:color w:val="000000"/>
                <w:sz w:val="24"/>
              </w:rPr>
              <w:t>生产过程中主要的产污环节见表2-</w:t>
            </w:r>
            <w:r>
              <w:rPr>
                <w:rFonts w:hint="eastAsia"/>
                <w:color w:val="000000"/>
                <w:sz w:val="24"/>
                <w:lang w:val="en-US" w:eastAsia="zh-CN"/>
              </w:rPr>
              <w:t>7</w:t>
            </w:r>
            <w:r>
              <w:rPr>
                <w:color w:val="000000"/>
                <w:sz w:val="24"/>
              </w:rPr>
              <w:t>。</w:t>
            </w:r>
          </w:p>
          <w:p w14:paraId="3298CDF4">
            <w:pPr>
              <w:pStyle w:val="118"/>
              <w:spacing w:before="48" w:beforeLines="20" w:line="240" w:lineRule="auto"/>
              <w:ind w:firstLine="0" w:firstLineChars="0"/>
              <w:jc w:val="center"/>
              <w:rPr>
                <w:b/>
                <w:bCs/>
                <w:color w:val="000000"/>
                <w:u w:val="none"/>
              </w:rPr>
            </w:pPr>
          </w:p>
          <w:p w14:paraId="3243118C">
            <w:pPr>
              <w:pStyle w:val="118"/>
              <w:spacing w:before="48" w:beforeLines="20" w:line="240" w:lineRule="auto"/>
              <w:ind w:firstLine="0" w:firstLineChars="0"/>
              <w:jc w:val="center"/>
              <w:rPr>
                <w:b/>
                <w:bCs/>
                <w:color w:val="000000"/>
                <w:u w:val="none"/>
              </w:rPr>
            </w:pPr>
            <w:r>
              <w:rPr>
                <w:b/>
                <w:bCs/>
                <w:color w:val="000000"/>
                <w:u w:val="none"/>
              </w:rPr>
              <w:t>表2-</w:t>
            </w:r>
            <w:r>
              <w:rPr>
                <w:rFonts w:hint="eastAsia"/>
                <w:b/>
                <w:bCs/>
                <w:color w:val="000000"/>
                <w:u w:val="none"/>
                <w:lang w:val="en-US" w:eastAsia="zh-CN"/>
              </w:rPr>
              <w:t>7</w:t>
            </w:r>
            <w:r>
              <w:rPr>
                <w:rFonts w:hint="eastAsia"/>
                <w:b/>
                <w:bCs/>
                <w:color w:val="000000"/>
                <w:u w:val="none"/>
              </w:rPr>
              <w:t xml:space="preserve">  </w:t>
            </w:r>
            <w:r>
              <w:rPr>
                <w:b/>
                <w:bCs/>
                <w:color w:val="000000"/>
                <w:u w:val="none"/>
              </w:rPr>
              <w:t>本项目产排污环节一览表</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99"/>
              <w:gridCol w:w="4115"/>
              <w:gridCol w:w="3137"/>
            </w:tblGrid>
            <w:tr w14:paraId="1D9F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tcBorders>
                    <w:tl2br w:val="nil"/>
                    <w:tr2bl w:val="nil"/>
                  </w:tcBorders>
                  <w:shd w:val="clear" w:color="auto" w:fill="auto"/>
                  <w:noWrap w:val="0"/>
                  <w:vAlign w:val="center"/>
                </w:tcPr>
                <w:p w14:paraId="179F9CD5">
                  <w:pPr>
                    <w:pStyle w:val="16"/>
                    <w:adjustRightInd w:val="0"/>
                    <w:snapToGrid w:val="0"/>
                    <w:spacing w:line="240" w:lineRule="auto"/>
                    <w:ind w:firstLine="0"/>
                    <w:jc w:val="center"/>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类别</w:t>
                  </w:r>
                </w:p>
              </w:tc>
              <w:tc>
                <w:tcPr>
                  <w:tcW w:w="2463" w:type="pct"/>
                  <w:tcBorders>
                    <w:tl2br w:val="nil"/>
                    <w:tr2bl w:val="nil"/>
                  </w:tcBorders>
                  <w:shd w:val="clear" w:color="auto" w:fill="auto"/>
                  <w:noWrap w:val="0"/>
                  <w:vAlign w:val="center"/>
                </w:tcPr>
                <w:p w14:paraId="4B9D31B5">
                  <w:pPr>
                    <w:pStyle w:val="16"/>
                    <w:adjustRightInd w:val="0"/>
                    <w:snapToGrid w:val="0"/>
                    <w:spacing w:line="240" w:lineRule="auto"/>
                    <w:ind w:firstLine="0"/>
                    <w:jc w:val="center"/>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污染源</w:t>
                  </w:r>
                </w:p>
              </w:tc>
              <w:tc>
                <w:tcPr>
                  <w:tcW w:w="1878" w:type="pct"/>
                  <w:tcBorders>
                    <w:tl2br w:val="nil"/>
                    <w:tr2bl w:val="nil"/>
                  </w:tcBorders>
                  <w:shd w:val="clear" w:color="auto" w:fill="auto"/>
                  <w:noWrap w:val="0"/>
                  <w:vAlign w:val="center"/>
                </w:tcPr>
                <w:p w14:paraId="4FE97AEE">
                  <w:pPr>
                    <w:pStyle w:val="16"/>
                    <w:adjustRightInd w:val="0"/>
                    <w:snapToGrid w:val="0"/>
                    <w:spacing w:line="240" w:lineRule="auto"/>
                    <w:ind w:firstLine="0"/>
                    <w:jc w:val="center"/>
                    <w:rPr>
                      <w:rFonts w:hint="default" w:ascii="Times New Roman" w:hAnsi="Times New Roman" w:cs="Times New Roman"/>
                      <w:b/>
                      <w:bCs/>
                      <w:color w:val="000000"/>
                      <w:sz w:val="21"/>
                      <w:szCs w:val="21"/>
                      <w:highlight w:val="none"/>
                    </w:rPr>
                  </w:pPr>
                  <w:r>
                    <w:rPr>
                      <w:rFonts w:hint="default" w:ascii="Times New Roman" w:hAnsi="Times New Roman" w:cs="Times New Roman"/>
                      <w:b/>
                      <w:bCs/>
                      <w:color w:val="000000"/>
                      <w:sz w:val="21"/>
                      <w:szCs w:val="21"/>
                      <w:highlight w:val="none"/>
                    </w:rPr>
                    <w:t>主要污染物</w:t>
                  </w:r>
                </w:p>
              </w:tc>
            </w:tr>
            <w:tr w14:paraId="13B5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vMerge w:val="restart"/>
                  <w:tcBorders>
                    <w:tl2br w:val="nil"/>
                    <w:tr2bl w:val="nil"/>
                  </w:tcBorders>
                  <w:shd w:val="clear" w:color="auto" w:fill="auto"/>
                  <w:noWrap w:val="0"/>
                  <w:vAlign w:val="center"/>
                </w:tcPr>
                <w:p w14:paraId="0C43D078">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废气</w:t>
                  </w:r>
                </w:p>
              </w:tc>
              <w:tc>
                <w:tcPr>
                  <w:tcW w:w="2463" w:type="pct"/>
                  <w:tcBorders>
                    <w:tl2br w:val="nil"/>
                    <w:tr2bl w:val="nil"/>
                  </w:tcBorders>
                  <w:shd w:val="clear" w:color="auto" w:fill="auto"/>
                  <w:noWrap w:val="0"/>
                  <w:vAlign w:val="center"/>
                </w:tcPr>
                <w:p w14:paraId="09E1EF89">
                  <w:pPr>
                    <w:keepNext w:val="0"/>
                    <w:keepLines w:val="0"/>
                    <w:widowControl/>
                    <w:suppressLineNumbers w:val="0"/>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宋体" w:hAnsi="宋体" w:eastAsia="宋体" w:cs="宋体"/>
                      <w:color w:val="000000"/>
                      <w:kern w:val="0"/>
                      <w:sz w:val="21"/>
                      <w:szCs w:val="21"/>
                      <w:lang w:val="en-US" w:eastAsia="zh-CN" w:bidi="zh-HK"/>
                    </w:rPr>
                    <w:t>装卸粉尘</w:t>
                  </w:r>
                </w:p>
              </w:tc>
              <w:tc>
                <w:tcPr>
                  <w:tcW w:w="1878" w:type="pct"/>
                  <w:tcBorders>
                    <w:tl2br w:val="nil"/>
                    <w:tr2bl w:val="nil"/>
                  </w:tcBorders>
                  <w:shd w:val="clear" w:color="auto" w:fill="auto"/>
                  <w:noWrap w:val="0"/>
                  <w:vAlign w:val="center"/>
                </w:tcPr>
                <w:p w14:paraId="11F3BAB5">
                  <w:pPr>
                    <w:pStyle w:val="16"/>
                    <w:adjustRightInd w:val="0"/>
                    <w:snapToGrid w:val="0"/>
                    <w:spacing w:line="240" w:lineRule="auto"/>
                    <w:ind w:firstLine="0" w:firstLineChars="0"/>
                    <w:jc w:val="center"/>
                    <w:rPr>
                      <w:rFonts w:hint="default" w:ascii="Times New Roman" w:hAnsi="Times New Roman"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颗粒物</w:t>
                  </w:r>
                </w:p>
              </w:tc>
            </w:tr>
            <w:tr w14:paraId="6AB8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500E3429">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39AEB47E">
                  <w:pPr>
                    <w:pStyle w:val="16"/>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原料</w:t>
                  </w:r>
                  <w:r>
                    <w:rPr>
                      <w:rFonts w:hint="default" w:ascii="Times New Roman" w:hAnsi="Times New Roman" w:eastAsia="宋体" w:cs="Times New Roman"/>
                      <w:color w:val="000000"/>
                      <w:sz w:val="21"/>
                      <w:szCs w:val="21"/>
                      <w:highlight w:val="none"/>
                      <w:lang w:val="en-US" w:eastAsia="zh-CN"/>
                    </w:rPr>
                    <w:t>贮存</w:t>
                  </w:r>
                </w:p>
              </w:tc>
              <w:tc>
                <w:tcPr>
                  <w:tcW w:w="1878" w:type="pct"/>
                  <w:tcBorders>
                    <w:tl2br w:val="nil"/>
                    <w:tr2bl w:val="nil"/>
                  </w:tcBorders>
                  <w:shd w:val="clear" w:color="auto" w:fill="auto"/>
                  <w:noWrap w:val="0"/>
                  <w:vAlign w:val="center"/>
                </w:tcPr>
                <w:p w14:paraId="04606C8E">
                  <w:pPr>
                    <w:pStyle w:val="16"/>
                    <w:adjustRightInd w:val="0"/>
                    <w:snapToGrid w:val="0"/>
                    <w:spacing w:line="240" w:lineRule="auto"/>
                    <w:ind w:firstLine="0" w:firstLineChars="0"/>
                    <w:jc w:val="center"/>
                    <w:rPr>
                      <w:rFonts w:hint="default" w:ascii="Times New Roman" w:hAnsi="Times New Roman"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颗粒物</w:t>
                  </w:r>
                </w:p>
              </w:tc>
            </w:tr>
            <w:tr w14:paraId="71A1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1059C24A">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3785E352">
                  <w:pPr>
                    <w:pStyle w:val="16"/>
                    <w:adjustRightInd w:val="0"/>
                    <w:snapToGrid w:val="0"/>
                    <w:spacing w:line="240" w:lineRule="auto"/>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破碎、筛分</w:t>
                  </w:r>
                </w:p>
              </w:tc>
              <w:tc>
                <w:tcPr>
                  <w:tcW w:w="1878" w:type="pct"/>
                  <w:tcBorders>
                    <w:tl2br w:val="nil"/>
                    <w:tr2bl w:val="nil"/>
                  </w:tcBorders>
                  <w:shd w:val="clear" w:color="auto" w:fill="auto"/>
                  <w:noWrap w:val="0"/>
                  <w:vAlign w:val="center"/>
                </w:tcPr>
                <w:p w14:paraId="2F7290A3">
                  <w:pPr>
                    <w:pStyle w:val="16"/>
                    <w:adjustRightInd w:val="0"/>
                    <w:snapToGrid w:val="0"/>
                    <w:spacing w:line="240" w:lineRule="auto"/>
                    <w:ind w:firstLine="0" w:firstLineChars="0"/>
                    <w:jc w:val="center"/>
                    <w:rPr>
                      <w:rFonts w:hint="default"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颗粒物</w:t>
                  </w:r>
                </w:p>
              </w:tc>
            </w:tr>
            <w:tr w14:paraId="5628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171632C9">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7B9DFEA0">
                  <w:pPr>
                    <w:pStyle w:val="16"/>
                    <w:adjustRightInd w:val="0"/>
                    <w:snapToGrid w:val="0"/>
                    <w:spacing w:line="240" w:lineRule="auto"/>
                    <w:ind w:firstLine="0" w:firstLine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车辆运输扬尘</w:t>
                  </w:r>
                </w:p>
              </w:tc>
              <w:tc>
                <w:tcPr>
                  <w:tcW w:w="1878" w:type="pct"/>
                  <w:tcBorders>
                    <w:tl2br w:val="nil"/>
                    <w:tr2bl w:val="nil"/>
                  </w:tcBorders>
                  <w:shd w:val="clear" w:color="auto" w:fill="auto"/>
                  <w:noWrap w:val="0"/>
                  <w:vAlign w:val="center"/>
                </w:tcPr>
                <w:p w14:paraId="31C890BE">
                  <w:pPr>
                    <w:pStyle w:val="16"/>
                    <w:adjustRightInd w:val="0"/>
                    <w:snapToGrid w:val="0"/>
                    <w:spacing w:line="240" w:lineRule="auto"/>
                    <w:ind w:firstLine="0" w:firstLineChars="0"/>
                    <w:jc w:val="center"/>
                    <w:rPr>
                      <w:rFonts w:hint="default" w:ascii="Times New Roman" w:hAnsi="Times New Roman"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lang w:val="en-US" w:eastAsia="zh-CN"/>
                    </w:rPr>
                    <w:t>颗粒物</w:t>
                  </w:r>
                </w:p>
              </w:tc>
            </w:tr>
            <w:tr w14:paraId="3D2E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vMerge w:val="restart"/>
                  <w:tcBorders>
                    <w:tl2br w:val="nil"/>
                    <w:tr2bl w:val="nil"/>
                  </w:tcBorders>
                  <w:shd w:val="clear" w:color="auto" w:fill="auto"/>
                  <w:noWrap w:val="0"/>
                  <w:vAlign w:val="center"/>
                </w:tcPr>
                <w:p w14:paraId="1509EDC5">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废水</w:t>
                  </w:r>
                </w:p>
              </w:tc>
              <w:tc>
                <w:tcPr>
                  <w:tcW w:w="2463" w:type="pct"/>
                  <w:tcBorders>
                    <w:tl2br w:val="nil"/>
                    <w:tr2bl w:val="nil"/>
                  </w:tcBorders>
                  <w:shd w:val="clear" w:color="auto" w:fill="auto"/>
                  <w:noWrap w:val="0"/>
                  <w:vAlign w:val="center"/>
                </w:tcPr>
                <w:p w14:paraId="02E24288">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生活污水</w:t>
                  </w:r>
                </w:p>
              </w:tc>
              <w:tc>
                <w:tcPr>
                  <w:tcW w:w="1878" w:type="pct"/>
                  <w:tcBorders>
                    <w:tl2br w:val="nil"/>
                    <w:tr2bl w:val="nil"/>
                  </w:tcBorders>
                  <w:shd w:val="clear" w:color="auto" w:fill="auto"/>
                  <w:noWrap w:val="0"/>
                  <w:vAlign w:val="center"/>
                </w:tcPr>
                <w:p w14:paraId="76C926CB">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pH、COD</w:t>
                  </w:r>
                  <w:r>
                    <w:rPr>
                      <w:rStyle w:val="55"/>
                      <w:rFonts w:hint="default" w:ascii="Times New Roman" w:hAnsi="Times New Roman" w:cs="Times New Roman"/>
                      <w:color w:val="000000"/>
                      <w:kern w:val="0"/>
                      <w:sz w:val="21"/>
                      <w:szCs w:val="21"/>
                      <w:highlight w:val="none"/>
                      <w:vertAlign w:val="subscript"/>
                    </w:rPr>
                    <w:t>Cr</w:t>
                  </w:r>
                  <w:r>
                    <w:rPr>
                      <w:rFonts w:hint="default" w:ascii="Times New Roman" w:hAnsi="Times New Roman" w:cs="Times New Roman"/>
                      <w:color w:val="000000"/>
                      <w:sz w:val="21"/>
                      <w:szCs w:val="21"/>
                      <w:highlight w:val="none"/>
                    </w:rPr>
                    <w:t>、SS、BOD</w:t>
                  </w:r>
                  <w:r>
                    <w:rPr>
                      <w:rFonts w:hint="default" w:ascii="Times New Roman" w:hAnsi="Times New Roman" w:cs="Times New Roman"/>
                      <w:color w:val="000000"/>
                      <w:sz w:val="21"/>
                      <w:szCs w:val="21"/>
                      <w:highlight w:val="none"/>
                      <w:vertAlign w:val="subscript"/>
                    </w:rPr>
                    <w:t>5</w:t>
                  </w:r>
                  <w:r>
                    <w:rPr>
                      <w:rFonts w:hint="default" w:ascii="Times New Roman" w:hAnsi="Times New Roman" w:cs="Times New Roman"/>
                      <w:color w:val="000000"/>
                      <w:sz w:val="21"/>
                      <w:szCs w:val="21"/>
                      <w:highlight w:val="none"/>
                    </w:rPr>
                    <w:t>、氨氮</w:t>
                  </w:r>
                </w:p>
              </w:tc>
            </w:tr>
            <w:tr w14:paraId="66BE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24AE0756">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089E38CB">
                  <w:pPr>
                    <w:pStyle w:val="16"/>
                    <w:adjustRightInd w:val="0"/>
                    <w:snapToGrid w:val="0"/>
                    <w:spacing w:line="240" w:lineRule="auto"/>
                    <w:ind w:firstLine="0" w:firstLineChars="0"/>
                    <w:jc w:val="center"/>
                    <w:rPr>
                      <w:rFonts w:hint="default" w:ascii="Times New Roman" w:hAnsi="Times New Roman"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车辆冲洗废水</w:t>
                  </w:r>
                </w:p>
              </w:tc>
              <w:tc>
                <w:tcPr>
                  <w:tcW w:w="1878" w:type="pct"/>
                  <w:tcBorders>
                    <w:tl2br w:val="nil"/>
                    <w:tr2bl w:val="nil"/>
                  </w:tcBorders>
                  <w:shd w:val="clear" w:color="auto" w:fill="auto"/>
                  <w:noWrap w:val="0"/>
                  <w:vAlign w:val="center"/>
                </w:tcPr>
                <w:p w14:paraId="2F83952E">
                  <w:pPr>
                    <w:pStyle w:val="16"/>
                    <w:adjustRightInd w:val="0"/>
                    <w:snapToGrid w:val="0"/>
                    <w:spacing w:line="240" w:lineRule="auto"/>
                    <w:ind w:firstLine="0" w:firstLineChars="0"/>
                    <w:jc w:val="center"/>
                    <w:rPr>
                      <w:rFonts w:hint="default" w:ascii="Times New Roman" w:hAnsi="Times New Roman" w:cs="Times New Roman"/>
                      <w:color w:val="000000"/>
                      <w:kern w:val="2"/>
                      <w:sz w:val="21"/>
                      <w:szCs w:val="21"/>
                      <w:highlight w:val="none"/>
                      <w:lang w:val="en-US" w:eastAsia="zh-CN" w:bidi="ar-SA"/>
                    </w:rPr>
                  </w:pPr>
                  <w:r>
                    <w:rPr>
                      <w:rFonts w:hint="default" w:ascii="Times New Roman" w:hAnsi="Times New Roman" w:cs="Times New Roman"/>
                      <w:color w:val="000000"/>
                      <w:sz w:val="21"/>
                      <w:szCs w:val="21"/>
                      <w:highlight w:val="none"/>
                    </w:rPr>
                    <w:t>SS</w:t>
                  </w:r>
                </w:p>
              </w:tc>
            </w:tr>
            <w:tr w14:paraId="7E1A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tcBorders>
                    <w:tl2br w:val="nil"/>
                    <w:tr2bl w:val="nil"/>
                  </w:tcBorders>
                  <w:shd w:val="clear" w:color="auto" w:fill="auto"/>
                  <w:noWrap w:val="0"/>
                  <w:vAlign w:val="center"/>
                </w:tcPr>
                <w:p w14:paraId="76AAB2AC">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噪声</w:t>
                  </w:r>
                </w:p>
              </w:tc>
              <w:tc>
                <w:tcPr>
                  <w:tcW w:w="2463" w:type="pct"/>
                  <w:tcBorders>
                    <w:tl2br w:val="nil"/>
                    <w:tr2bl w:val="nil"/>
                  </w:tcBorders>
                  <w:shd w:val="clear" w:color="auto" w:fill="auto"/>
                  <w:noWrap w:val="0"/>
                  <w:vAlign w:val="center"/>
                </w:tcPr>
                <w:p w14:paraId="37956F49">
                  <w:pPr>
                    <w:pStyle w:val="16"/>
                    <w:adjustRightInd w:val="0"/>
                    <w:snapToGrid w:val="0"/>
                    <w:spacing w:line="240" w:lineRule="auto"/>
                    <w:ind w:firstLine="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 w:val="21"/>
                      <w:szCs w:val="21"/>
                      <w:highlight w:val="none"/>
                      <w:lang w:val="en-US" w:eastAsia="zh-CN"/>
                    </w:rPr>
                    <w:t>设备</w:t>
                  </w:r>
                </w:p>
              </w:tc>
              <w:tc>
                <w:tcPr>
                  <w:tcW w:w="1878" w:type="pct"/>
                  <w:tcBorders>
                    <w:tl2br w:val="nil"/>
                    <w:tr2bl w:val="nil"/>
                  </w:tcBorders>
                  <w:shd w:val="clear" w:color="auto" w:fill="auto"/>
                  <w:noWrap w:val="0"/>
                  <w:vAlign w:val="center"/>
                </w:tcPr>
                <w:p w14:paraId="488221BE">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设备噪声</w:t>
                  </w:r>
                </w:p>
              </w:tc>
            </w:tr>
            <w:tr w14:paraId="20B9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58" w:type="pct"/>
                  <w:vMerge w:val="restart"/>
                  <w:tcBorders>
                    <w:tl2br w:val="nil"/>
                    <w:tr2bl w:val="nil"/>
                  </w:tcBorders>
                  <w:shd w:val="clear" w:color="auto" w:fill="auto"/>
                  <w:noWrap w:val="0"/>
                  <w:vAlign w:val="center"/>
                </w:tcPr>
                <w:p w14:paraId="69A5C9FE">
                  <w:pPr>
                    <w:pStyle w:val="16"/>
                    <w:adjustRightInd w:val="0"/>
                    <w:snapToGrid w:val="0"/>
                    <w:spacing w:line="240" w:lineRule="auto"/>
                    <w:ind w:firstLine="0"/>
                    <w:jc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固体废物</w:t>
                  </w:r>
                </w:p>
              </w:tc>
              <w:tc>
                <w:tcPr>
                  <w:tcW w:w="2463" w:type="pct"/>
                  <w:tcBorders>
                    <w:tl2br w:val="nil"/>
                    <w:tr2bl w:val="nil"/>
                  </w:tcBorders>
                  <w:shd w:val="clear" w:color="auto" w:fill="auto"/>
                  <w:noWrap w:val="0"/>
                  <w:vAlign w:val="center"/>
                </w:tcPr>
                <w:p w14:paraId="15EB4B54">
                  <w:pPr>
                    <w:topLinePunct/>
                    <w:adjustRightInd w:val="0"/>
                    <w:snapToGrid w:val="0"/>
                    <w:jc w:val="center"/>
                    <w:rPr>
                      <w:rFonts w:hint="default" w:ascii="Times New Roman" w:hAnsi="Times New Roman" w:cs="Times New Roman"/>
                      <w:bCs/>
                      <w:color w:val="000000"/>
                      <w:kern w:val="0"/>
                      <w:sz w:val="21"/>
                      <w:szCs w:val="21"/>
                      <w:highlight w:val="none"/>
                    </w:rPr>
                  </w:pPr>
                  <w:r>
                    <w:rPr>
                      <w:rFonts w:hint="default" w:ascii="Times New Roman" w:hAnsi="Times New Roman" w:cs="Times New Roman"/>
                      <w:bCs/>
                      <w:color w:val="000000"/>
                      <w:kern w:val="0"/>
                      <w:sz w:val="21"/>
                      <w:szCs w:val="21"/>
                      <w:highlight w:val="none"/>
                    </w:rPr>
                    <w:t>废</w:t>
                  </w:r>
                  <w:r>
                    <w:rPr>
                      <w:rFonts w:hint="eastAsia" w:ascii="Times New Roman" w:hAnsi="Times New Roman" w:cs="Times New Roman"/>
                      <w:bCs/>
                      <w:color w:val="000000"/>
                      <w:kern w:val="0"/>
                      <w:sz w:val="21"/>
                      <w:szCs w:val="21"/>
                      <w:highlight w:val="none"/>
                      <w:lang w:val="en-US" w:eastAsia="zh-CN"/>
                    </w:rPr>
                    <w:t>机油</w:t>
                  </w:r>
                </w:p>
              </w:tc>
              <w:tc>
                <w:tcPr>
                  <w:tcW w:w="1878" w:type="pct"/>
                  <w:vMerge w:val="restart"/>
                  <w:tcBorders>
                    <w:tl2br w:val="nil"/>
                    <w:tr2bl w:val="nil"/>
                  </w:tcBorders>
                  <w:shd w:val="clear" w:color="auto" w:fill="auto"/>
                  <w:noWrap w:val="0"/>
                  <w:vAlign w:val="center"/>
                </w:tcPr>
                <w:p w14:paraId="0CC473E2">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危险废物</w:t>
                  </w:r>
                </w:p>
              </w:tc>
            </w:tr>
            <w:tr w14:paraId="28A4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4BE533BF">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0C5B798A">
                  <w:pPr>
                    <w:topLinePunct/>
                    <w:adjustRightInd w:val="0"/>
                    <w:snapToGrid w:val="0"/>
                    <w:jc w:val="center"/>
                    <w:rPr>
                      <w:rFonts w:hint="default" w:ascii="Times New Roman" w:hAnsi="Times New Roman" w:cs="Times New Roman"/>
                      <w:bCs/>
                      <w:color w:val="000000"/>
                      <w:kern w:val="0"/>
                      <w:sz w:val="21"/>
                      <w:szCs w:val="21"/>
                      <w:highlight w:val="none"/>
                    </w:rPr>
                  </w:pPr>
                  <w:r>
                    <w:rPr>
                      <w:rFonts w:hint="default" w:ascii="Times New Roman" w:hAnsi="Times New Roman" w:cs="Times New Roman"/>
                      <w:bCs/>
                      <w:color w:val="000000"/>
                      <w:kern w:val="0"/>
                      <w:sz w:val="21"/>
                      <w:szCs w:val="21"/>
                      <w:highlight w:val="none"/>
                    </w:rPr>
                    <w:t>废油桶</w:t>
                  </w:r>
                </w:p>
              </w:tc>
              <w:tc>
                <w:tcPr>
                  <w:tcW w:w="1878" w:type="pct"/>
                  <w:vMerge w:val="continue"/>
                  <w:tcBorders>
                    <w:tl2br w:val="nil"/>
                    <w:tr2bl w:val="nil"/>
                  </w:tcBorders>
                  <w:shd w:val="clear" w:color="auto" w:fill="auto"/>
                  <w:noWrap w:val="0"/>
                  <w:vAlign w:val="center"/>
                </w:tcPr>
                <w:p w14:paraId="3678FAE8">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r>
            <w:tr w14:paraId="12B8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297AE28B">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5CBB4E19">
                  <w:pPr>
                    <w:topLinePunct/>
                    <w:adjustRightInd w:val="0"/>
                    <w:snapToGrid w:val="0"/>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cs="Times New Roman"/>
                      <w:color w:val="000000"/>
                      <w:sz w:val="21"/>
                      <w:szCs w:val="21"/>
                      <w:highlight w:val="none"/>
                    </w:rPr>
                    <w:t>废含油</w:t>
                  </w:r>
                  <w:r>
                    <w:rPr>
                      <w:rFonts w:hint="eastAsia" w:ascii="Times New Roman" w:hAnsi="Times New Roman" w:cs="Times New Roman"/>
                      <w:color w:val="000000"/>
                      <w:sz w:val="21"/>
                      <w:szCs w:val="21"/>
                      <w:highlight w:val="none"/>
                      <w:lang w:val="en-US" w:eastAsia="zh-CN"/>
                    </w:rPr>
                    <w:t>手套和抹布</w:t>
                  </w:r>
                </w:p>
              </w:tc>
              <w:tc>
                <w:tcPr>
                  <w:tcW w:w="1878" w:type="pct"/>
                  <w:vMerge w:val="continue"/>
                  <w:tcBorders>
                    <w:tl2br w:val="nil"/>
                    <w:tr2bl w:val="nil"/>
                  </w:tcBorders>
                  <w:shd w:val="clear" w:color="auto" w:fill="auto"/>
                  <w:noWrap w:val="0"/>
                  <w:vAlign w:val="center"/>
                </w:tcPr>
                <w:p w14:paraId="76BCF37E">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r>
            <w:tr w14:paraId="14DE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54F1CDEE">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1F677155">
                  <w:pPr>
                    <w:topLinePunct/>
                    <w:adjustRightInd w:val="0"/>
                    <w:snapToGrid w:val="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沉淀池沉渣</w:t>
                  </w:r>
                </w:p>
              </w:tc>
              <w:tc>
                <w:tcPr>
                  <w:tcW w:w="1878" w:type="pct"/>
                  <w:vMerge w:val="restart"/>
                  <w:tcBorders>
                    <w:tl2br w:val="nil"/>
                    <w:tr2bl w:val="nil"/>
                  </w:tcBorders>
                  <w:shd w:val="clear" w:color="auto" w:fill="auto"/>
                  <w:noWrap w:val="0"/>
                  <w:vAlign w:val="center"/>
                </w:tcPr>
                <w:p w14:paraId="1C9ADC12">
                  <w:pPr>
                    <w:pStyle w:val="16"/>
                    <w:adjustRightInd w:val="0"/>
                    <w:snapToGrid w:val="0"/>
                    <w:spacing w:line="240" w:lineRule="auto"/>
                    <w:ind w:firstLine="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一般固体废物</w:t>
                  </w:r>
                </w:p>
              </w:tc>
            </w:tr>
            <w:tr w14:paraId="3FC9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2B11D996">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7575AF00">
                  <w:pPr>
                    <w:topLinePunct/>
                    <w:adjustRightInd w:val="0"/>
                    <w:snapToGrid w:val="0"/>
                    <w:jc w:val="center"/>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车间内沉降粉尘</w:t>
                  </w:r>
                </w:p>
              </w:tc>
              <w:tc>
                <w:tcPr>
                  <w:tcW w:w="1878" w:type="pct"/>
                  <w:vMerge w:val="continue"/>
                  <w:tcBorders>
                    <w:tl2br w:val="nil"/>
                    <w:tr2bl w:val="nil"/>
                  </w:tcBorders>
                  <w:shd w:val="clear" w:color="auto" w:fill="auto"/>
                  <w:noWrap w:val="0"/>
                  <w:vAlign w:val="center"/>
                </w:tcPr>
                <w:p w14:paraId="7AFF7081">
                  <w:pPr>
                    <w:pStyle w:val="16"/>
                    <w:adjustRightInd w:val="0"/>
                    <w:snapToGrid w:val="0"/>
                    <w:spacing w:line="240" w:lineRule="auto"/>
                    <w:ind w:firstLine="0"/>
                    <w:jc w:val="center"/>
                    <w:rPr>
                      <w:rFonts w:hint="eastAsia" w:ascii="Times New Roman" w:hAnsi="Times New Roman" w:cs="Times New Roman"/>
                      <w:color w:val="000000"/>
                      <w:sz w:val="21"/>
                      <w:szCs w:val="21"/>
                      <w:highlight w:val="none"/>
                      <w:lang w:val="en-US" w:eastAsia="zh-CN"/>
                    </w:rPr>
                  </w:pPr>
                </w:p>
              </w:tc>
            </w:tr>
            <w:tr w14:paraId="008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098F1A33">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7F4638B0">
                  <w:pPr>
                    <w:topLinePunct/>
                    <w:adjustRightInd w:val="0"/>
                    <w:snapToGrid w:val="0"/>
                    <w:jc w:val="center"/>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&lt;4.75mm的筛下物</w:t>
                  </w:r>
                </w:p>
              </w:tc>
              <w:tc>
                <w:tcPr>
                  <w:tcW w:w="1878" w:type="pct"/>
                  <w:vMerge w:val="continue"/>
                  <w:tcBorders>
                    <w:tl2br w:val="nil"/>
                    <w:tr2bl w:val="nil"/>
                  </w:tcBorders>
                  <w:shd w:val="clear" w:color="auto" w:fill="auto"/>
                  <w:noWrap w:val="0"/>
                  <w:vAlign w:val="center"/>
                </w:tcPr>
                <w:p w14:paraId="76F8620C">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r>
            <w:tr w14:paraId="5E0B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jc w:val="center"/>
              </w:trPr>
              <w:tc>
                <w:tcPr>
                  <w:tcW w:w="658" w:type="pct"/>
                  <w:vMerge w:val="continue"/>
                  <w:tcBorders>
                    <w:tl2br w:val="nil"/>
                    <w:tr2bl w:val="nil"/>
                  </w:tcBorders>
                  <w:shd w:val="clear" w:color="auto" w:fill="auto"/>
                  <w:noWrap w:val="0"/>
                  <w:vAlign w:val="center"/>
                </w:tcPr>
                <w:p w14:paraId="5D9FEDFA">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p>
              </w:tc>
              <w:tc>
                <w:tcPr>
                  <w:tcW w:w="2463" w:type="pct"/>
                  <w:tcBorders>
                    <w:tl2br w:val="nil"/>
                    <w:tr2bl w:val="nil"/>
                  </w:tcBorders>
                  <w:shd w:val="clear" w:color="auto" w:fill="auto"/>
                  <w:noWrap w:val="0"/>
                  <w:vAlign w:val="center"/>
                </w:tcPr>
                <w:p w14:paraId="45E53966">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日常办公生活</w:t>
                  </w:r>
                </w:p>
              </w:tc>
              <w:tc>
                <w:tcPr>
                  <w:tcW w:w="1878" w:type="pct"/>
                  <w:tcBorders>
                    <w:tl2br w:val="nil"/>
                    <w:tr2bl w:val="nil"/>
                  </w:tcBorders>
                  <w:shd w:val="clear" w:color="auto" w:fill="auto"/>
                  <w:noWrap w:val="0"/>
                  <w:vAlign w:val="center"/>
                </w:tcPr>
                <w:p w14:paraId="594FF17E">
                  <w:pPr>
                    <w:pStyle w:val="16"/>
                    <w:adjustRightInd w:val="0"/>
                    <w:snapToGrid w:val="0"/>
                    <w:spacing w:line="240" w:lineRule="auto"/>
                    <w:ind w:firstLine="0"/>
                    <w:jc w:val="center"/>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生活垃圾</w:t>
                  </w:r>
                </w:p>
              </w:tc>
            </w:tr>
          </w:tbl>
          <w:p w14:paraId="0B40EFB7">
            <w:pPr>
              <w:rPr>
                <w:rFonts w:hint="eastAsia"/>
                <w:color w:val="000000"/>
                <w:lang w:val="en-US" w:eastAsia="zh-CN"/>
              </w:rPr>
            </w:pPr>
          </w:p>
        </w:tc>
      </w:tr>
      <w:tr w14:paraId="7566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1054" w:type="dxa"/>
            <w:shd w:val="clear" w:color="auto" w:fill="auto"/>
            <w:noWrap w:val="0"/>
            <w:vAlign w:val="center"/>
          </w:tcPr>
          <w:p w14:paraId="580C7C73">
            <w:pPr>
              <w:pStyle w:val="45"/>
              <w:adjustRightInd w:val="0"/>
              <w:snapToGrid w:val="0"/>
              <w:spacing w:before="0" w:beforeAutospacing="0" w:after="0" w:afterAutospacing="0"/>
              <w:jc w:val="left"/>
              <w:rPr>
                <w:rFonts w:ascii="Times New Roman" w:hAnsi="Times New Roman"/>
                <w:color w:val="000000"/>
                <w:kern w:val="0"/>
                <w:sz w:val="24"/>
                <w:szCs w:val="24"/>
                <w:lang w:val="en-US" w:eastAsia="zh-CN" w:bidi="ar-SA"/>
              </w:rPr>
            </w:pPr>
            <w:r>
              <w:rPr>
                <w:rFonts w:ascii="Times New Roman" w:hAnsi="Times New Roman"/>
                <w:bCs/>
                <w:color w:val="000000"/>
                <w:kern w:val="2"/>
                <w:sz w:val="24"/>
                <w:szCs w:val="24"/>
              </w:rPr>
              <w:t>与项目有关的原有环境污染问题</w:t>
            </w:r>
          </w:p>
        </w:tc>
        <w:tc>
          <w:tcPr>
            <w:tcW w:w="8007" w:type="dxa"/>
            <w:shd w:val="clear" w:color="auto" w:fill="auto"/>
            <w:noWrap w:val="0"/>
            <w:vAlign w:val="center"/>
          </w:tcPr>
          <w:p w14:paraId="45E678E9">
            <w:pPr>
              <w:spacing w:line="460" w:lineRule="exact"/>
              <w:ind w:firstLine="480" w:firstLineChars="200"/>
              <w:rPr>
                <w:rFonts w:hAnsi="宋体"/>
                <w:color w:val="000000"/>
                <w:sz w:val="24"/>
              </w:rPr>
            </w:pPr>
            <w:r>
              <w:rPr>
                <w:rFonts w:hint="eastAsia"/>
                <w:color w:val="000000"/>
                <w:sz w:val="24"/>
              </w:rPr>
              <w:t>本项</w:t>
            </w:r>
            <w:r>
              <w:rPr>
                <w:rFonts w:hint="eastAsia" w:hAnsi="宋体"/>
                <w:color w:val="000000"/>
                <w:sz w:val="24"/>
              </w:rPr>
              <w:t>目为新建项目，</w:t>
            </w:r>
            <w:r>
              <w:rPr>
                <w:rFonts w:hint="eastAsia" w:hAnsi="宋体"/>
                <w:color w:val="000000"/>
                <w:sz w:val="24"/>
                <w:lang w:val="en-US" w:eastAsia="zh-CN"/>
              </w:rPr>
              <w:t>碎石</w:t>
            </w:r>
            <w:r>
              <w:rPr>
                <w:rFonts w:hint="eastAsia" w:hAnsi="宋体"/>
                <w:color w:val="000000"/>
                <w:sz w:val="24"/>
              </w:rPr>
              <w:t>加工厂区位于</w:t>
            </w:r>
            <w:r>
              <w:rPr>
                <w:rFonts w:hint="eastAsia" w:hAnsi="宋体"/>
                <w:color w:val="000000"/>
                <w:sz w:val="24"/>
                <w:lang w:val="en-US" w:eastAsia="zh-CN"/>
              </w:rPr>
              <w:t>已建2#</w:t>
            </w:r>
            <w:r>
              <w:rPr>
                <w:rFonts w:hint="eastAsia" w:hAnsi="宋体"/>
                <w:color w:val="000000"/>
                <w:sz w:val="24"/>
              </w:rPr>
              <w:t>弃渣场</w:t>
            </w:r>
            <w:r>
              <w:rPr>
                <w:rFonts w:hint="eastAsia" w:hAnsi="宋体"/>
                <w:color w:val="000000"/>
                <w:sz w:val="24"/>
                <w:lang w:val="en-US" w:eastAsia="zh-CN"/>
              </w:rPr>
              <w:t>内</w:t>
            </w:r>
            <w:r>
              <w:rPr>
                <w:rFonts w:hint="eastAsia" w:hAnsi="宋体"/>
                <w:color w:val="000000"/>
                <w:sz w:val="24"/>
              </w:rPr>
              <w:t>，用地为</w:t>
            </w:r>
            <w:r>
              <w:rPr>
                <w:rFonts w:hint="eastAsia" w:hAnsi="宋体"/>
                <w:color w:val="000000"/>
                <w:sz w:val="24"/>
                <w:lang w:val="en-US" w:eastAsia="zh-CN"/>
              </w:rPr>
              <w:t>林地</w:t>
            </w:r>
            <w:r>
              <w:rPr>
                <w:rFonts w:hint="eastAsia" w:hAnsi="宋体"/>
                <w:color w:val="000000"/>
                <w:sz w:val="24"/>
              </w:rPr>
              <w:t>，未新增占地，用地现状植被为</w:t>
            </w:r>
            <w:r>
              <w:rPr>
                <w:rFonts w:hint="eastAsia" w:hAnsi="宋体"/>
                <w:color w:val="000000"/>
                <w:sz w:val="24"/>
                <w:lang w:val="en-US" w:eastAsia="zh-CN"/>
              </w:rPr>
              <w:t>阔叶树</w:t>
            </w:r>
            <w:r>
              <w:rPr>
                <w:rFonts w:hint="eastAsia" w:hAnsi="宋体"/>
                <w:color w:val="000000"/>
                <w:sz w:val="24"/>
              </w:rPr>
              <w:t>及杂草，周边为林地，不存在原有污染情况。</w:t>
            </w:r>
          </w:p>
          <w:p w14:paraId="25EC83AA">
            <w:pPr>
              <w:spacing w:line="460" w:lineRule="exact"/>
              <w:ind w:firstLine="480" w:firstLineChars="200"/>
              <w:rPr>
                <w:rFonts w:hAnsi="宋体"/>
                <w:color w:val="000000"/>
                <w:sz w:val="24"/>
                <w:highlight w:val="none"/>
              </w:rPr>
            </w:pPr>
            <w:r>
              <w:rPr>
                <w:rFonts w:hint="eastAsia" w:hAnsi="宋体"/>
                <w:color w:val="000000"/>
                <w:sz w:val="24"/>
              </w:rPr>
              <w:t>根据现场踏勘及咨询周边住户，区域植被覆盖较高，建设前未经大规模开发，未出现生态植被破坏、泥石流及滑坡等现象，无环</w:t>
            </w:r>
            <w:r>
              <w:rPr>
                <w:rFonts w:hint="eastAsia" w:hAnsi="宋体"/>
                <w:color w:val="000000"/>
                <w:sz w:val="24"/>
                <w:highlight w:val="none"/>
              </w:rPr>
              <w:t>境问题。规划弃渣场下游无村民住户及其他敏感点，渣场拦渣坝在严格按照原公路环评渣场设计方案予以落实，做好水土流失防治，加强管理，可避免滑坡、泥石流等灾害发生。</w:t>
            </w:r>
          </w:p>
          <w:p w14:paraId="2F6EB190">
            <w:pPr>
              <w:spacing w:line="460" w:lineRule="exact"/>
              <w:ind w:firstLine="480" w:firstLineChars="200"/>
              <w:rPr>
                <w:rFonts w:hAnsi="宋体"/>
                <w:color w:val="000000"/>
                <w:sz w:val="24"/>
              </w:rPr>
            </w:pPr>
            <w:r>
              <w:rPr>
                <w:rFonts w:hint="eastAsia" w:hAnsi="宋体"/>
                <w:color w:val="000000"/>
                <w:sz w:val="24"/>
                <w:highlight w:val="none"/>
              </w:rPr>
              <w:t>建设单位应根据环保设施</w:t>
            </w:r>
            <w:r>
              <w:rPr>
                <w:color w:val="000000"/>
                <w:sz w:val="24"/>
                <w:highlight w:val="none"/>
              </w:rPr>
              <w:t>“</w:t>
            </w:r>
            <w:r>
              <w:rPr>
                <w:rFonts w:hint="eastAsia" w:hAnsi="宋体"/>
                <w:color w:val="000000"/>
                <w:sz w:val="24"/>
                <w:highlight w:val="none"/>
              </w:rPr>
              <w:t>三同时</w:t>
            </w:r>
            <w:r>
              <w:rPr>
                <w:color w:val="000000"/>
                <w:sz w:val="24"/>
                <w:highlight w:val="none"/>
              </w:rPr>
              <w:t>”</w:t>
            </w:r>
            <w:r>
              <w:rPr>
                <w:rFonts w:hint="eastAsia" w:hAnsi="宋体"/>
                <w:color w:val="000000"/>
                <w:sz w:val="24"/>
                <w:highlight w:val="none"/>
              </w:rPr>
              <w:t>要求，完善各项环保</w:t>
            </w:r>
            <w:r>
              <w:rPr>
                <w:rFonts w:hint="eastAsia" w:hAnsi="宋体"/>
                <w:color w:val="000000"/>
                <w:sz w:val="24"/>
              </w:rPr>
              <w:t>设施后，做好生态保护，取得环保手续后方可投入生产。袁家庄街道办东岳殿村桃园</w:t>
            </w:r>
            <w:r>
              <w:rPr>
                <w:rFonts w:hint="eastAsia" w:hAnsi="宋体"/>
                <w:color w:val="000000"/>
                <w:sz w:val="24"/>
                <w:lang w:val="en-US" w:eastAsia="zh-CN"/>
              </w:rPr>
              <w:t>村</w:t>
            </w:r>
            <w:r>
              <w:rPr>
                <w:rFonts w:hint="eastAsia" w:hAnsi="宋体"/>
                <w:color w:val="000000"/>
                <w:sz w:val="24"/>
              </w:rPr>
              <w:t>沟口及至土地梁隧道出口段工程完工后，石料加工设备应予以拆除，多余无法利用的废石渣应稳定堆放于规划弃渣场内，应由东岳殿至陈家坝公路</w:t>
            </w:r>
            <w:r>
              <w:rPr>
                <w:rFonts w:hint="eastAsia" w:hAnsi="宋体"/>
                <w:color w:val="000000"/>
                <w:sz w:val="24"/>
                <w:lang w:val="en-US" w:eastAsia="zh-CN"/>
              </w:rPr>
              <w:t>改造工程</w:t>
            </w:r>
            <w:r>
              <w:rPr>
                <w:rFonts w:hint="eastAsia" w:hAnsi="宋体"/>
                <w:color w:val="000000"/>
                <w:sz w:val="24"/>
              </w:rPr>
              <w:t>施工方按照东岳殿至陈家坝公路</w:t>
            </w:r>
            <w:r>
              <w:rPr>
                <w:rFonts w:hint="eastAsia" w:hAnsi="宋体"/>
                <w:color w:val="000000"/>
                <w:sz w:val="24"/>
                <w:lang w:val="en-US" w:eastAsia="zh-CN"/>
              </w:rPr>
              <w:t>改造工程</w:t>
            </w:r>
            <w:r>
              <w:rPr>
                <w:rFonts w:hint="eastAsia" w:hAnsi="宋体"/>
                <w:color w:val="000000"/>
                <w:sz w:val="24"/>
              </w:rPr>
              <w:t>环评及水土保持方案要求对弃渣场进行综合治理，按原有土地类型恢复原状。</w:t>
            </w:r>
          </w:p>
          <w:p w14:paraId="1F639FE8">
            <w:pPr>
              <w:pStyle w:val="123"/>
              <w:spacing w:before="78" w:line="360" w:lineRule="auto"/>
              <w:ind w:left="106" w:right="104" w:firstLine="480"/>
              <w:jc w:val="both"/>
              <w:rPr>
                <w:rFonts w:hint="eastAsia"/>
                <w:color w:val="000000"/>
                <w:sz w:val="24"/>
                <w:szCs w:val="24"/>
                <w:highlight w:val="none"/>
                <w:lang w:eastAsia="zh-CN"/>
              </w:rPr>
            </w:pPr>
          </w:p>
          <w:p w14:paraId="0280664A">
            <w:pPr>
              <w:pStyle w:val="123"/>
              <w:spacing w:before="78" w:line="323" w:lineRule="auto"/>
              <w:ind w:left="106" w:right="104" w:firstLine="480"/>
              <w:jc w:val="both"/>
              <w:rPr>
                <w:rFonts w:hint="eastAsia"/>
                <w:color w:val="000000"/>
                <w:sz w:val="24"/>
                <w:szCs w:val="24"/>
                <w:highlight w:val="none"/>
                <w:lang w:eastAsia="zh-CN"/>
              </w:rPr>
            </w:pPr>
          </w:p>
          <w:p w14:paraId="017E6F0B">
            <w:pPr>
              <w:rPr>
                <w:rFonts w:hint="eastAsia"/>
                <w:color w:val="000000"/>
                <w:lang w:val="en-US" w:eastAsia="zh-CN"/>
              </w:rPr>
            </w:pPr>
          </w:p>
          <w:p w14:paraId="42E25F2B">
            <w:pPr>
              <w:rPr>
                <w:rFonts w:hint="eastAsia"/>
                <w:color w:val="000000"/>
                <w:lang w:val="en-US" w:eastAsia="zh-CN"/>
              </w:rPr>
            </w:pPr>
          </w:p>
          <w:p w14:paraId="0AA4DEA6">
            <w:pPr>
              <w:rPr>
                <w:rFonts w:hint="eastAsia"/>
                <w:color w:val="000000"/>
                <w:lang w:val="en-US" w:eastAsia="zh-CN"/>
              </w:rPr>
            </w:pPr>
          </w:p>
          <w:p w14:paraId="73B1F7E4">
            <w:pPr>
              <w:rPr>
                <w:rFonts w:hint="eastAsia"/>
                <w:color w:val="000000"/>
                <w:lang w:val="en-US" w:eastAsia="zh-CN"/>
              </w:rPr>
            </w:pPr>
          </w:p>
          <w:p w14:paraId="76FED4A0">
            <w:pPr>
              <w:rPr>
                <w:rFonts w:hint="eastAsia"/>
                <w:color w:val="000000"/>
                <w:lang w:val="en-US" w:eastAsia="zh-CN"/>
              </w:rPr>
            </w:pPr>
          </w:p>
          <w:p w14:paraId="23AFC884">
            <w:pPr>
              <w:rPr>
                <w:rFonts w:hint="eastAsia"/>
                <w:color w:val="000000"/>
                <w:lang w:val="en-US" w:eastAsia="zh-CN"/>
              </w:rPr>
            </w:pPr>
          </w:p>
          <w:p w14:paraId="5F6C5492">
            <w:pPr>
              <w:rPr>
                <w:rFonts w:hint="eastAsia"/>
                <w:color w:val="000000"/>
                <w:lang w:val="en-US" w:eastAsia="zh-CN"/>
              </w:rPr>
            </w:pPr>
          </w:p>
          <w:p w14:paraId="69E5FCC4">
            <w:pPr>
              <w:rPr>
                <w:rFonts w:hint="eastAsia"/>
                <w:color w:val="000000"/>
                <w:lang w:val="en-US" w:eastAsia="zh-CN"/>
              </w:rPr>
            </w:pPr>
          </w:p>
          <w:p w14:paraId="7C1C25C9">
            <w:pPr>
              <w:rPr>
                <w:rFonts w:hint="eastAsia"/>
                <w:color w:val="000000"/>
                <w:lang w:val="en-US" w:eastAsia="zh-CN"/>
              </w:rPr>
            </w:pPr>
          </w:p>
          <w:p w14:paraId="02693F28">
            <w:pPr>
              <w:rPr>
                <w:rFonts w:hint="eastAsia"/>
                <w:color w:val="000000"/>
                <w:lang w:val="en-US" w:eastAsia="zh-CN"/>
              </w:rPr>
            </w:pPr>
          </w:p>
          <w:p w14:paraId="3185D6A1">
            <w:pPr>
              <w:rPr>
                <w:rFonts w:hint="eastAsia"/>
                <w:color w:val="000000"/>
                <w:lang w:val="en-US" w:eastAsia="zh-CN"/>
              </w:rPr>
            </w:pPr>
          </w:p>
          <w:p w14:paraId="4DF5DAD5">
            <w:pPr>
              <w:rPr>
                <w:rFonts w:hint="eastAsia"/>
                <w:color w:val="000000"/>
                <w:lang w:val="en-US" w:eastAsia="zh-CN"/>
              </w:rPr>
            </w:pPr>
          </w:p>
          <w:p w14:paraId="42190092">
            <w:pPr>
              <w:rPr>
                <w:rFonts w:hint="eastAsia"/>
                <w:color w:val="000000"/>
                <w:lang w:val="en-US" w:eastAsia="zh-CN"/>
              </w:rPr>
            </w:pPr>
          </w:p>
          <w:p w14:paraId="07824562">
            <w:pPr>
              <w:rPr>
                <w:rFonts w:hint="eastAsia"/>
                <w:color w:val="000000"/>
                <w:lang w:val="en-US" w:eastAsia="zh-CN"/>
              </w:rPr>
            </w:pPr>
          </w:p>
        </w:tc>
      </w:tr>
    </w:tbl>
    <w:p w14:paraId="35971D8B">
      <w:pPr>
        <w:pStyle w:val="45"/>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三、区域环境质量现状、环境保护目标及评价标准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3"/>
        <w:gridCol w:w="8128"/>
      </w:tblGrid>
      <w:tr w14:paraId="63BB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15" w:type="pct"/>
            <w:shd w:val="clear" w:color="auto" w:fill="auto"/>
            <w:noWrap w:val="0"/>
            <w:vAlign w:val="center"/>
          </w:tcPr>
          <w:p w14:paraId="33963B80">
            <w:pPr>
              <w:adjustRightInd w:val="0"/>
              <w:snapToGrid w:val="0"/>
              <w:jc w:val="center"/>
              <w:rPr>
                <w:color w:val="000000"/>
                <w:kern w:val="0"/>
              </w:rPr>
            </w:pPr>
            <w:r>
              <w:rPr>
                <w:color w:val="000000"/>
                <w:kern w:val="0"/>
                <w:sz w:val="24"/>
              </w:rPr>
              <w:t>区域环境质量现状</w:t>
            </w:r>
          </w:p>
        </w:tc>
        <w:tc>
          <w:tcPr>
            <w:tcW w:w="4484" w:type="pct"/>
            <w:shd w:val="clear" w:color="auto" w:fill="auto"/>
            <w:noWrap w:val="0"/>
            <w:vAlign w:val="center"/>
          </w:tcPr>
          <w:p w14:paraId="53EB527C">
            <w:pPr>
              <w:pStyle w:val="105"/>
              <w:spacing w:before="120"/>
              <w:ind w:firstLine="470"/>
              <w:rPr>
                <w:color w:val="000000"/>
              </w:rPr>
            </w:pPr>
            <w:r>
              <w:rPr>
                <w:color w:val="000000"/>
              </w:rPr>
              <w:t>1、大气环境质量现状</w:t>
            </w:r>
          </w:p>
          <w:p w14:paraId="4E3F4BDF">
            <w:pPr>
              <w:spacing w:line="360" w:lineRule="auto"/>
              <w:ind w:firstLine="480"/>
              <w:jc w:val="both"/>
              <w:rPr>
                <w:rFonts w:hint="default" w:ascii="Times New Roman" w:hAnsi="Times New Roman" w:eastAsia="宋体" w:cs="Times New Roman"/>
                <w:color w:val="000000"/>
                <w:sz w:val="24"/>
                <w:szCs w:val="24"/>
                <w:lang w:val="en-US"/>
              </w:rPr>
            </w:pPr>
            <w:bookmarkStart w:id="1" w:name="_Toc419232626"/>
            <w:bookmarkStart w:id="2" w:name="_Toc255802213"/>
            <w:r>
              <w:rPr>
                <w:rFonts w:hint="default" w:ascii="Times New Roman" w:hAnsi="Times New Roman" w:eastAsia="宋体" w:cs="Times New Roman"/>
                <w:color w:val="000000"/>
                <w:sz w:val="24"/>
                <w:szCs w:val="24"/>
              </w:rPr>
              <w:t>（1）</w:t>
            </w:r>
            <w:r>
              <w:rPr>
                <w:rFonts w:hint="default" w:ascii="Times New Roman" w:hAnsi="Times New Roman" w:cs="Times New Roman"/>
                <w:color w:val="000000"/>
                <w:sz w:val="24"/>
                <w:szCs w:val="24"/>
                <w:lang w:val="en-US" w:eastAsia="zh-CN"/>
              </w:rPr>
              <w:t>常规污染物监测</w:t>
            </w:r>
          </w:p>
          <w:p w14:paraId="58CB27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color w:val="000000"/>
                <w:sz w:val="24"/>
                <w:szCs w:val="32"/>
                <w:lang w:val="en-US" w:eastAsia="en-US"/>
              </w:rPr>
            </w:pPr>
            <w:r>
              <w:rPr>
                <w:color w:val="000000"/>
                <w:sz w:val="24"/>
                <w:szCs w:val="32"/>
                <w:lang w:val="en-US" w:eastAsia="en-US"/>
              </w:rPr>
              <w:t>本项目位于</w:t>
            </w:r>
            <w:r>
              <w:rPr>
                <w:rFonts w:hint="eastAsia"/>
                <w:color w:val="000000"/>
                <w:sz w:val="24"/>
                <w:szCs w:val="32"/>
                <w:lang w:val="en-US" w:eastAsia="zh-CN"/>
              </w:rPr>
              <w:t>汉中市佛坪县</w:t>
            </w:r>
            <w:r>
              <w:rPr>
                <w:color w:val="000000"/>
                <w:sz w:val="24"/>
                <w:szCs w:val="32"/>
                <w:lang w:val="en-US" w:eastAsia="en-US"/>
              </w:rPr>
              <w:t>，根据大气功能区划，所在地为二类功能区，环境空气质量标准执行《环境空气质量标准》（GB3095-2026）</w:t>
            </w:r>
            <w:r>
              <w:rPr>
                <w:color w:val="000000"/>
                <w:sz w:val="24"/>
                <w:szCs w:val="24"/>
                <w:lang w:val="en-US" w:eastAsia="en-US"/>
              </w:rPr>
              <w:t>中</w:t>
            </w:r>
            <w:r>
              <w:rPr>
                <w:rFonts w:hint="eastAsia"/>
                <w:color w:val="000000"/>
                <w:sz w:val="24"/>
                <w:szCs w:val="24"/>
                <w:lang w:val="en-US" w:eastAsia="zh-CN"/>
              </w:rPr>
              <w:t>过渡阶段</w:t>
            </w:r>
            <w:r>
              <w:rPr>
                <w:color w:val="000000"/>
                <w:sz w:val="24"/>
                <w:szCs w:val="24"/>
                <w:lang w:val="en-US" w:eastAsia="en-US"/>
              </w:rPr>
              <w:t>的二级标准要求</w:t>
            </w:r>
            <w:r>
              <w:rPr>
                <w:color w:val="000000"/>
                <w:sz w:val="24"/>
                <w:szCs w:val="32"/>
                <w:lang w:val="en-US" w:eastAsia="en-US"/>
              </w:rPr>
              <w:t>。</w:t>
            </w:r>
          </w:p>
          <w:p w14:paraId="54B63D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color w:val="000000"/>
                <w:sz w:val="24"/>
                <w:szCs w:val="32"/>
                <w:lang w:val="en-US" w:eastAsia="en-US"/>
              </w:rPr>
            </w:pPr>
            <w:r>
              <w:rPr>
                <w:color w:val="000000"/>
                <w:sz w:val="24"/>
                <w:szCs w:val="32"/>
                <w:lang w:val="en-US" w:eastAsia="en-US"/>
              </w:rPr>
              <w:t>本项目空气环境质量现状引用《陕西省环保快报（202</w:t>
            </w:r>
            <w:r>
              <w:rPr>
                <w:rFonts w:hint="eastAsia"/>
                <w:color w:val="000000"/>
                <w:sz w:val="24"/>
                <w:szCs w:val="32"/>
                <w:lang w:val="en-US" w:eastAsia="zh-CN"/>
              </w:rPr>
              <w:t>5</w:t>
            </w:r>
            <w:r>
              <w:rPr>
                <w:color w:val="000000"/>
                <w:sz w:val="24"/>
                <w:szCs w:val="32"/>
                <w:lang w:val="en-US" w:eastAsia="en-US"/>
              </w:rPr>
              <w:t>年12月及1~12月全省环境空气质量状况）》（陕西省生态环境厅办公室）中附表</w:t>
            </w:r>
            <w:r>
              <w:rPr>
                <w:rFonts w:hint="eastAsia"/>
                <w:color w:val="000000"/>
                <w:sz w:val="24"/>
                <w:szCs w:val="32"/>
                <w:lang w:val="en-US" w:eastAsia="zh-CN"/>
              </w:rPr>
              <w:t>6汉中市佛坪县</w:t>
            </w:r>
            <w:r>
              <w:rPr>
                <w:color w:val="000000"/>
                <w:sz w:val="24"/>
                <w:szCs w:val="32"/>
                <w:lang w:val="en-US" w:eastAsia="en-US"/>
              </w:rPr>
              <w:t>空气常规六项污染物监测结果，统计结果见表3-1。</w:t>
            </w:r>
          </w:p>
          <w:p w14:paraId="2B06A724">
            <w:pPr>
              <w:keepNext w:val="0"/>
              <w:keepLines w:val="0"/>
              <w:pageBreakBefore w:val="0"/>
              <w:widowControl w:val="0"/>
              <w:kinsoku/>
              <w:wordWrap/>
              <w:overflowPunct/>
              <w:topLinePunct w:val="0"/>
              <w:autoSpaceDE/>
              <w:autoSpaceDN/>
              <w:bidi w:val="0"/>
              <w:adjustRightInd w:val="0"/>
              <w:snapToGrid w:val="0"/>
              <w:jc w:val="center"/>
              <w:textAlignment w:val="auto"/>
              <w:rPr>
                <w:b/>
                <w:bCs/>
                <w:color w:val="000000"/>
                <w:sz w:val="24"/>
                <w:szCs w:val="32"/>
                <w:lang w:val="en-US" w:eastAsia="en-US"/>
              </w:rPr>
            </w:pPr>
            <w:r>
              <w:rPr>
                <w:b/>
                <w:bCs/>
                <w:color w:val="000000"/>
                <w:sz w:val="24"/>
                <w:szCs w:val="32"/>
                <w:lang w:val="en-US" w:eastAsia="en-US"/>
              </w:rPr>
              <w:t>表3-1  区域空气质量现状评价表  单位：μg/m</w:t>
            </w:r>
            <w:r>
              <w:rPr>
                <w:b/>
                <w:bCs/>
                <w:color w:val="000000"/>
                <w:sz w:val="24"/>
                <w:szCs w:val="32"/>
                <w:vertAlign w:val="superscript"/>
                <w:lang w:val="en-US" w:eastAsia="en-US"/>
              </w:rPr>
              <w:t>3</w:t>
            </w:r>
          </w:p>
          <w:p w14:paraId="2405C820">
            <w:pPr>
              <w:widowControl/>
              <w:kinsoku w:val="0"/>
              <w:autoSpaceDE w:val="0"/>
              <w:autoSpaceDN w:val="0"/>
              <w:adjustRightInd w:val="0"/>
              <w:snapToGrid w:val="0"/>
              <w:spacing w:line="31" w:lineRule="exact"/>
              <w:jc w:val="left"/>
              <w:textAlignment w:val="baseline"/>
              <w:rPr>
                <w:rFonts w:ascii="Arial" w:hAnsi="Arial" w:eastAsia="Arial" w:cs="Arial"/>
                <w:snapToGrid w:val="0"/>
                <w:color w:val="000000"/>
                <w:kern w:val="0"/>
                <w:szCs w:val="21"/>
                <w:lang w:eastAsia="en-US"/>
              </w:rPr>
            </w:pPr>
          </w:p>
          <w:tbl>
            <w:tblPr>
              <w:tblStyle w:val="5"/>
              <w:tblW w:w="499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860"/>
              <w:gridCol w:w="1793"/>
              <w:gridCol w:w="1435"/>
              <w:gridCol w:w="1345"/>
              <w:gridCol w:w="1266"/>
              <w:gridCol w:w="1198"/>
            </w:tblGrid>
            <w:tr w14:paraId="2A09E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09" w:hRule="atLeast"/>
              </w:trPr>
              <w:tc>
                <w:tcPr>
                  <w:tcW w:w="544" w:type="pct"/>
                  <w:shd w:val="clear" w:color="auto" w:fill="auto"/>
                  <w:noWrap w:val="0"/>
                  <w:vAlign w:val="center"/>
                </w:tcPr>
                <w:p w14:paraId="646A159A">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snapToGrid w:val="0"/>
                      <w:color w:val="000000"/>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污染物</w:t>
                  </w:r>
                </w:p>
              </w:tc>
              <w:tc>
                <w:tcPr>
                  <w:tcW w:w="1134" w:type="pct"/>
                  <w:shd w:val="clear" w:color="auto" w:fill="auto"/>
                  <w:noWrap w:val="0"/>
                  <w:vAlign w:val="center"/>
                </w:tcPr>
                <w:p w14:paraId="04C75FA3">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snapToGrid w:val="0"/>
                      <w:color w:val="000000"/>
                      <w:kern w:val="0"/>
                      <w:sz w:val="21"/>
                      <w:szCs w:val="21"/>
                      <w:lang w:val="en-US" w:eastAsia="en-US" w:bidi="ar-SA"/>
                    </w:rPr>
                  </w:pPr>
                  <w:r>
                    <w:rPr>
                      <w:rFonts w:ascii="宋体" w:hAnsi="宋体" w:eastAsia="宋体" w:cs="宋体"/>
                      <w:b/>
                      <w:bCs/>
                      <w:snapToGrid w:val="0"/>
                      <w:color w:val="000000"/>
                      <w:spacing w:val="7"/>
                      <w:kern w:val="0"/>
                      <w:sz w:val="21"/>
                      <w:szCs w:val="21"/>
                      <w:lang w:val="en-US" w:eastAsia="en-US" w:bidi="ar-SA"/>
                    </w:rPr>
                    <w:t>年评价指标</w:t>
                  </w:r>
                </w:p>
              </w:tc>
              <w:tc>
                <w:tcPr>
                  <w:tcW w:w="908" w:type="pct"/>
                  <w:shd w:val="clear" w:color="auto" w:fill="auto"/>
                  <w:noWrap w:val="0"/>
                  <w:vAlign w:val="center"/>
                </w:tcPr>
                <w:p w14:paraId="3595A72F">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现状浓度</w:t>
                  </w:r>
                </w:p>
                <w:p w14:paraId="595B1301">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snapToGrid w:val="0"/>
                      <w:color w:val="000000"/>
                      <w:kern w:val="0"/>
                      <w:sz w:val="21"/>
                      <w:szCs w:val="21"/>
                      <w:lang w:val="en-US" w:eastAsia="en-US" w:bidi="ar-SA"/>
                    </w:rPr>
                  </w:pPr>
                  <w:r>
                    <w:rPr>
                      <w:rFonts w:hint="eastAsia" w:ascii="宋体" w:hAnsi="宋体" w:eastAsia="宋体" w:cs="宋体"/>
                      <w:b/>
                      <w:bCs/>
                      <w:snapToGrid w:val="0"/>
                      <w:color w:val="000000"/>
                      <w:spacing w:val="2"/>
                      <w:kern w:val="0"/>
                      <w:sz w:val="21"/>
                      <w:szCs w:val="21"/>
                      <w:lang w:val="en-US" w:eastAsia="zh-CN" w:bidi="ar-SA"/>
                    </w:rPr>
                    <w:t>（</w:t>
                  </w:r>
                  <w:r>
                    <w:rPr>
                      <w:rFonts w:ascii="Times New Roman" w:hAnsi="Times New Roman" w:eastAsia="Times New Roman" w:cs="Times New Roman"/>
                      <w:b/>
                      <w:bCs/>
                      <w:snapToGrid w:val="0"/>
                      <w:color w:val="000000"/>
                      <w:kern w:val="0"/>
                      <w:sz w:val="21"/>
                      <w:szCs w:val="21"/>
                      <w:lang w:val="en-US" w:eastAsia="en-US" w:bidi="ar-SA"/>
                    </w:rPr>
                    <w:t>μg/m</w:t>
                  </w:r>
                  <w:r>
                    <w:rPr>
                      <w:rFonts w:hint="eastAsia" w:ascii="Times New Roman" w:hAnsi="Times New Roman" w:eastAsia="宋体" w:cs="Times New Roman"/>
                      <w:b/>
                      <w:bCs/>
                      <w:snapToGrid w:val="0"/>
                      <w:color w:val="000000"/>
                      <w:kern w:val="0"/>
                      <w:sz w:val="21"/>
                      <w:szCs w:val="21"/>
                      <w:vertAlign w:val="superscript"/>
                      <w:lang w:val="en-US" w:eastAsia="zh-CN" w:bidi="ar-SA"/>
                    </w:rPr>
                    <w:t>3</w:t>
                  </w:r>
                  <w:r>
                    <w:rPr>
                      <w:rFonts w:ascii="宋体" w:hAnsi="宋体" w:eastAsia="宋体" w:cs="宋体"/>
                      <w:b/>
                      <w:bCs/>
                      <w:snapToGrid w:val="0"/>
                      <w:color w:val="000000"/>
                      <w:kern w:val="0"/>
                      <w:sz w:val="21"/>
                      <w:szCs w:val="21"/>
                      <w:lang w:val="en-US" w:eastAsia="en-US" w:bidi="ar-SA"/>
                    </w:rPr>
                    <w:t>）</w:t>
                  </w:r>
                </w:p>
              </w:tc>
              <w:tc>
                <w:tcPr>
                  <w:tcW w:w="851" w:type="pct"/>
                  <w:shd w:val="clear" w:color="auto" w:fill="auto"/>
                  <w:noWrap w:val="0"/>
                  <w:vAlign w:val="center"/>
                </w:tcPr>
                <w:p w14:paraId="2C95EE75">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snapToGrid w:val="0"/>
                      <w:color w:val="000000"/>
                      <w:spacing w:val="6"/>
                      <w:kern w:val="0"/>
                      <w:sz w:val="21"/>
                      <w:szCs w:val="21"/>
                      <w:lang w:val="en-US" w:eastAsia="en-US" w:bidi="ar-SA"/>
                    </w:rPr>
                  </w:pPr>
                  <w:r>
                    <w:rPr>
                      <w:rFonts w:ascii="宋体" w:hAnsi="宋体" w:eastAsia="宋体" w:cs="宋体"/>
                      <w:b/>
                      <w:bCs/>
                      <w:snapToGrid w:val="0"/>
                      <w:color w:val="000000"/>
                      <w:spacing w:val="6"/>
                      <w:kern w:val="0"/>
                      <w:sz w:val="21"/>
                      <w:szCs w:val="21"/>
                      <w:lang w:val="en-US" w:eastAsia="en-US" w:bidi="ar-SA"/>
                    </w:rPr>
                    <w:t>标准值</w:t>
                  </w:r>
                </w:p>
                <w:p w14:paraId="1AAE9570">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snapToGrid w:val="0"/>
                      <w:color w:val="000000"/>
                      <w:kern w:val="0"/>
                      <w:sz w:val="21"/>
                      <w:szCs w:val="21"/>
                      <w:lang w:val="en-US" w:eastAsia="en-US" w:bidi="ar-SA"/>
                    </w:rPr>
                  </w:pPr>
                  <w:r>
                    <w:rPr>
                      <w:rFonts w:hint="eastAsia" w:ascii="宋体" w:hAnsi="宋体" w:eastAsia="宋体" w:cs="宋体"/>
                      <w:b/>
                      <w:bCs/>
                      <w:snapToGrid w:val="0"/>
                      <w:color w:val="000000"/>
                      <w:kern w:val="0"/>
                      <w:sz w:val="21"/>
                      <w:szCs w:val="21"/>
                      <w:lang w:val="en-US" w:eastAsia="zh-CN" w:bidi="ar-SA"/>
                    </w:rPr>
                    <w:t>（</w:t>
                  </w:r>
                  <w:r>
                    <w:rPr>
                      <w:rFonts w:ascii="Times New Roman" w:hAnsi="Times New Roman" w:eastAsia="Times New Roman" w:cs="Times New Roman"/>
                      <w:b/>
                      <w:bCs/>
                      <w:snapToGrid w:val="0"/>
                      <w:color w:val="000000"/>
                      <w:kern w:val="0"/>
                      <w:sz w:val="21"/>
                      <w:szCs w:val="21"/>
                      <w:lang w:val="en-US" w:eastAsia="en-US" w:bidi="ar-SA"/>
                    </w:rPr>
                    <w:t>μg/m</w:t>
                  </w:r>
                  <w:r>
                    <w:rPr>
                      <w:rFonts w:hint="eastAsia" w:ascii="Times New Roman" w:hAnsi="Times New Roman" w:eastAsia="宋体" w:cs="Times New Roman"/>
                      <w:b/>
                      <w:bCs/>
                      <w:snapToGrid w:val="0"/>
                      <w:color w:val="000000"/>
                      <w:kern w:val="0"/>
                      <w:sz w:val="21"/>
                      <w:szCs w:val="21"/>
                      <w:vertAlign w:val="superscript"/>
                      <w:lang w:val="en-US" w:eastAsia="zh-CN" w:bidi="ar-SA"/>
                    </w:rPr>
                    <w:t>3</w:t>
                  </w:r>
                  <w:r>
                    <w:rPr>
                      <w:rFonts w:ascii="宋体" w:hAnsi="宋体" w:eastAsia="宋体" w:cs="宋体"/>
                      <w:b/>
                      <w:bCs/>
                      <w:snapToGrid w:val="0"/>
                      <w:color w:val="000000"/>
                      <w:kern w:val="0"/>
                      <w:sz w:val="21"/>
                      <w:szCs w:val="21"/>
                      <w:lang w:val="en-US" w:eastAsia="en-US" w:bidi="ar-SA"/>
                    </w:rPr>
                    <w:t>）</w:t>
                  </w:r>
                </w:p>
              </w:tc>
              <w:tc>
                <w:tcPr>
                  <w:tcW w:w="801" w:type="pct"/>
                  <w:shd w:val="clear" w:color="auto" w:fill="auto"/>
                  <w:noWrap w:val="0"/>
                  <w:vAlign w:val="center"/>
                </w:tcPr>
                <w:p w14:paraId="7BA78F6E">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b/>
                      <w:bCs/>
                      <w:snapToGrid w:val="0"/>
                      <w:color w:val="000000"/>
                      <w:kern w:val="0"/>
                      <w:sz w:val="21"/>
                      <w:szCs w:val="21"/>
                      <w:lang w:val="en-US" w:eastAsia="en-US" w:bidi="ar-SA"/>
                    </w:rPr>
                  </w:pPr>
                  <w:r>
                    <w:rPr>
                      <w:rFonts w:ascii="宋体" w:hAnsi="宋体" w:eastAsia="宋体" w:cs="宋体"/>
                      <w:b/>
                      <w:bCs/>
                      <w:snapToGrid w:val="0"/>
                      <w:color w:val="000000"/>
                      <w:spacing w:val="-1"/>
                      <w:kern w:val="0"/>
                      <w:sz w:val="21"/>
                      <w:szCs w:val="21"/>
                      <w:lang w:val="en-US" w:eastAsia="en-US" w:bidi="ar-SA"/>
                    </w:rPr>
                    <w:t>占标率</w:t>
                  </w:r>
                  <w:r>
                    <w:rPr>
                      <w:rFonts w:ascii="Times New Roman" w:hAnsi="Times New Roman" w:eastAsia="Times New Roman" w:cs="Times New Roman"/>
                      <w:b/>
                      <w:bCs/>
                      <w:snapToGrid w:val="0"/>
                      <w:color w:val="000000"/>
                      <w:spacing w:val="-1"/>
                      <w:kern w:val="0"/>
                      <w:sz w:val="21"/>
                      <w:szCs w:val="21"/>
                      <w:lang w:val="en-US" w:eastAsia="en-US" w:bidi="ar-SA"/>
                    </w:rPr>
                    <w:t>%</w:t>
                  </w:r>
                </w:p>
              </w:tc>
              <w:tc>
                <w:tcPr>
                  <w:tcW w:w="758" w:type="pct"/>
                  <w:shd w:val="clear" w:color="auto" w:fill="auto"/>
                  <w:noWrap w:val="0"/>
                  <w:vAlign w:val="center"/>
                </w:tcPr>
                <w:p w14:paraId="0F584BF2">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b/>
                      <w:bCs/>
                      <w:snapToGrid w:val="0"/>
                      <w:color w:val="000000"/>
                      <w:kern w:val="0"/>
                      <w:sz w:val="21"/>
                      <w:szCs w:val="21"/>
                      <w:lang w:val="en-US" w:eastAsia="en-US" w:bidi="ar-SA"/>
                    </w:rPr>
                  </w:pPr>
                  <w:r>
                    <w:rPr>
                      <w:rFonts w:ascii="宋体" w:hAnsi="宋体" w:eastAsia="宋体" w:cs="宋体"/>
                      <w:b/>
                      <w:bCs/>
                      <w:snapToGrid w:val="0"/>
                      <w:color w:val="000000"/>
                      <w:spacing w:val="7"/>
                      <w:kern w:val="0"/>
                      <w:sz w:val="21"/>
                      <w:szCs w:val="21"/>
                      <w:lang w:val="en-US" w:eastAsia="en-US" w:bidi="ar-SA"/>
                    </w:rPr>
                    <w:t>达标情况</w:t>
                  </w:r>
                </w:p>
              </w:tc>
            </w:tr>
            <w:tr w14:paraId="348D9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98" w:hRule="atLeast"/>
              </w:trPr>
              <w:tc>
                <w:tcPr>
                  <w:tcW w:w="544" w:type="pct"/>
                  <w:shd w:val="clear" w:color="auto" w:fill="auto"/>
                  <w:noWrap w:val="0"/>
                  <w:vAlign w:val="center"/>
                </w:tcPr>
                <w:p w14:paraId="450F7A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kern w:val="0"/>
                      <w:sz w:val="21"/>
                      <w:szCs w:val="21"/>
                      <w:lang w:eastAsia="en-US"/>
                    </w:rPr>
                    <w:t>PM</w:t>
                  </w:r>
                  <w:r>
                    <w:rPr>
                      <w:rFonts w:ascii="Times New Roman" w:hAnsi="Times New Roman" w:eastAsia="Times New Roman" w:cs="Times New Roman"/>
                      <w:snapToGrid w:val="0"/>
                      <w:color w:val="000000"/>
                      <w:spacing w:val="8"/>
                      <w:kern w:val="0"/>
                      <w:position w:val="-1"/>
                      <w:sz w:val="21"/>
                      <w:szCs w:val="21"/>
                      <w:vertAlign w:val="subscript"/>
                      <w:lang w:eastAsia="en-US"/>
                    </w:rPr>
                    <w:t>10</w:t>
                  </w:r>
                </w:p>
              </w:tc>
              <w:tc>
                <w:tcPr>
                  <w:tcW w:w="1134" w:type="pct"/>
                  <w:shd w:val="clear" w:color="auto" w:fill="auto"/>
                  <w:noWrap w:val="0"/>
                  <w:vAlign w:val="center"/>
                </w:tcPr>
                <w:p w14:paraId="6CD3B18C">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年平均质量浓度</w:t>
                  </w:r>
                </w:p>
              </w:tc>
              <w:tc>
                <w:tcPr>
                  <w:tcW w:w="908" w:type="pct"/>
                  <w:shd w:val="clear" w:color="auto" w:fill="auto"/>
                  <w:noWrap w:val="0"/>
                  <w:vAlign w:val="center"/>
                </w:tcPr>
                <w:p w14:paraId="0D03C2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30</w:t>
                  </w:r>
                </w:p>
              </w:tc>
              <w:tc>
                <w:tcPr>
                  <w:tcW w:w="851" w:type="pct"/>
                  <w:shd w:val="clear" w:color="auto" w:fill="auto"/>
                  <w:noWrap w:val="0"/>
                  <w:vAlign w:val="center"/>
                </w:tcPr>
                <w:p w14:paraId="206DB4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cs="Times New Roman"/>
                      <w:snapToGrid w:val="0"/>
                      <w:color w:val="000000"/>
                      <w:spacing w:val="1"/>
                      <w:kern w:val="0"/>
                      <w:sz w:val="21"/>
                      <w:szCs w:val="21"/>
                      <w:lang w:val="en-US" w:eastAsia="zh-CN"/>
                    </w:rPr>
                    <w:t>60</w:t>
                  </w:r>
                </w:p>
              </w:tc>
              <w:tc>
                <w:tcPr>
                  <w:tcW w:w="801" w:type="pct"/>
                  <w:shd w:val="clear" w:color="auto" w:fill="auto"/>
                  <w:noWrap w:val="0"/>
                  <w:vAlign w:val="center"/>
                </w:tcPr>
                <w:p w14:paraId="6DDB1A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1"/>
                      <w:kern w:val="0"/>
                      <w:sz w:val="21"/>
                      <w:szCs w:val="21"/>
                      <w:lang w:val="en-US" w:eastAsia="zh-CN"/>
                    </w:rPr>
                    <w:t>50</w:t>
                  </w:r>
                  <w:r>
                    <w:rPr>
                      <w:rFonts w:ascii="Times New Roman" w:hAnsi="Times New Roman" w:eastAsia="Times New Roman" w:cs="Times New Roman"/>
                      <w:snapToGrid w:val="0"/>
                      <w:color w:val="000000"/>
                      <w:spacing w:val="-1"/>
                      <w:kern w:val="0"/>
                      <w:sz w:val="21"/>
                      <w:szCs w:val="21"/>
                      <w:lang w:eastAsia="en-US"/>
                    </w:rPr>
                    <w:t>%</w:t>
                  </w:r>
                </w:p>
              </w:tc>
              <w:tc>
                <w:tcPr>
                  <w:tcW w:w="758" w:type="pct"/>
                  <w:shd w:val="clear" w:color="auto" w:fill="auto"/>
                  <w:noWrap w:val="0"/>
                  <w:vAlign w:val="center"/>
                </w:tcPr>
                <w:p w14:paraId="150386C9">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达标</w:t>
                  </w:r>
                </w:p>
              </w:tc>
            </w:tr>
            <w:tr w14:paraId="3D462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98" w:hRule="atLeast"/>
              </w:trPr>
              <w:tc>
                <w:tcPr>
                  <w:tcW w:w="544" w:type="pct"/>
                  <w:shd w:val="clear" w:color="auto" w:fill="auto"/>
                  <w:noWrap w:val="0"/>
                  <w:vAlign w:val="center"/>
                </w:tcPr>
                <w:p w14:paraId="2BB646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kern w:val="0"/>
                      <w:sz w:val="21"/>
                      <w:szCs w:val="21"/>
                      <w:lang w:eastAsia="en-US"/>
                    </w:rPr>
                    <w:t>PM</w:t>
                  </w:r>
                  <w:r>
                    <w:rPr>
                      <w:rFonts w:ascii="Times New Roman" w:hAnsi="Times New Roman" w:eastAsia="Times New Roman" w:cs="Times New Roman"/>
                      <w:snapToGrid w:val="0"/>
                      <w:color w:val="000000"/>
                      <w:spacing w:val="6"/>
                      <w:kern w:val="0"/>
                      <w:position w:val="-1"/>
                      <w:sz w:val="21"/>
                      <w:szCs w:val="21"/>
                      <w:vertAlign w:val="subscript"/>
                      <w:lang w:eastAsia="en-US"/>
                    </w:rPr>
                    <w:t>2.5</w:t>
                  </w:r>
                </w:p>
              </w:tc>
              <w:tc>
                <w:tcPr>
                  <w:tcW w:w="1134" w:type="pct"/>
                  <w:shd w:val="clear" w:color="auto" w:fill="auto"/>
                  <w:noWrap w:val="0"/>
                  <w:vAlign w:val="center"/>
                </w:tcPr>
                <w:p w14:paraId="1AD86E88">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年平均质量浓度</w:t>
                  </w:r>
                </w:p>
              </w:tc>
              <w:tc>
                <w:tcPr>
                  <w:tcW w:w="908" w:type="pct"/>
                  <w:shd w:val="clear" w:color="auto" w:fill="auto"/>
                  <w:noWrap w:val="0"/>
                  <w:vAlign w:val="center"/>
                </w:tcPr>
                <w:p w14:paraId="51ED6D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15</w:t>
                  </w:r>
                </w:p>
              </w:tc>
              <w:tc>
                <w:tcPr>
                  <w:tcW w:w="851" w:type="pct"/>
                  <w:shd w:val="clear" w:color="auto" w:fill="auto"/>
                  <w:noWrap w:val="0"/>
                  <w:vAlign w:val="center"/>
                </w:tcPr>
                <w:p w14:paraId="34B330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宋体" w:cs="Times New Roman"/>
                      <w:snapToGrid w:val="0"/>
                      <w:color w:val="000000"/>
                      <w:kern w:val="0"/>
                      <w:sz w:val="21"/>
                      <w:szCs w:val="21"/>
                      <w:lang w:eastAsia="zh-CN"/>
                    </w:rPr>
                  </w:pPr>
                  <w:r>
                    <w:rPr>
                      <w:rFonts w:ascii="Times New Roman" w:hAnsi="Times New Roman" w:eastAsia="Times New Roman" w:cs="Times New Roman"/>
                      <w:snapToGrid w:val="0"/>
                      <w:color w:val="000000"/>
                      <w:kern w:val="0"/>
                      <w:sz w:val="21"/>
                      <w:szCs w:val="21"/>
                      <w:lang w:eastAsia="en-US"/>
                    </w:rPr>
                    <w:t>3</w:t>
                  </w:r>
                  <w:r>
                    <w:rPr>
                      <w:rFonts w:hint="eastAsia" w:ascii="Times New Roman" w:hAnsi="Times New Roman" w:cs="Times New Roman"/>
                      <w:snapToGrid w:val="0"/>
                      <w:color w:val="000000"/>
                      <w:kern w:val="0"/>
                      <w:sz w:val="21"/>
                      <w:szCs w:val="21"/>
                      <w:lang w:val="en-US" w:eastAsia="zh-CN"/>
                    </w:rPr>
                    <w:t>0</w:t>
                  </w:r>
                </w:p>
              </w:tc>
              <w:tc>
                <w:tcPr>
                  <w:tcW w:w="801" w:type="pct"/>
                  <w:shd w:val="clear" w:color="auto" w:fill="auto"/>
                  <w:noWrap w:val="0"/>
                  <w:vAlign w:val="center"/>
                </w:tcPr>
                <w:p w14:paraId="44CBD5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kern w:val="0"/>
                      <w:sz w:val="21"/>
                      <w:szCs w:val="21"/>
                      <w:lang w:val="en-US" w:eastAsia="zh-CN"/>
                    </w:rPr>
                    <w:t>50</w:t>
                  </w:r>
                  <w:r>
                    <w:rPr>
                      <w:rFonts w:ascii="Times New Roman" w:hAnsi="Times New Roman" w:eastAsia="Times New Roman" w:cs="Times New Roman"/>
                      <w:snapToGrid w:val="0"/>
                      <w:color w:val="000000"/>
                      <w:kern w:val="0"/>
                      <w:sz w:val="21"/>
                      <w:szCs w:val="21"/>
                      <w:lang w:eastAsia="en-US"/>
                    </w:rPr>
                    <w:t>%</w:t>
                  </w:r>
                </w:p>
              </w:tc>
              <w:tc>
                <w:tcPr>
                  <w:tcW w:w="758" w:type="pct"/>
                  <w:shd w:val="clear" w:color="auto" w:fill="auto"/>
                  <w:noWrap w:val="0"/>
                  <w:vAlign w:val="center"/>
                </w:tcPr>
                <w:p w14:paraId="6FF79FE8">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达标</w:t>
                  </w:r>
                </w:p>
              </w:tc>
            </w:tr>
            <w:tr w14:paraId="5C74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98" w:hRule="atLeast"/>
              </w:trPr>
              <w:tc>
                <w:tcPr>
                  <w:tcW w:w="544" w:type="pct"/>
                  <w:shd w:val="clear" w:color="auto" w:fill="auto"/>
                  <w:noWrap w:val="0"/>
                  <w:vAlign w:val="center"/>
                </w:tcPr>
                <w:p w14:paraId="3B2F41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kern w:val="0"/>
                      <w:sz w:val="21"/>
                      <w:szCs w:val="21"/>
                      <w:lang w:eastAsia="en-US"/>
                    </w:rPr>
                    <w:t>SO</w:t>
                  </w:r>
                  <w:r>
                    <w:rPr>
                      <w:rFonts w:ascii="Times New Roman" w:hAnsi="Times New Roman" w:eastAsia="Times New Roman" w:cs="Times New Roman"/>
                      <w:snapToGrid w:val="0"/>
                      <w:color w:val="000000"/>
                      <w:spacing w:val="3"/>
                      <w:kern w:val="0"/>
                      <w:position w:val="-1"/>
                      <w:sz w:val="21"/>
                      <w:szCs w:val="21"/>
                      <w:vertAlign w:val="subscript"/>
                      <w:lang w:eastAsia="en-US"/>
                    </w:rPr>
                    <w:t>2</w:t>
                  </w:r>
                </w:p>
              </w:tc>
              <w:tc>
                <w:tcPr>
                  <w:tcW w:w="1134" w:type="pct"/>
                  <w:shd w:val="clear" w:color="auto" w:fill="auto"/>
                  <w:noWrap w:val="0"/>
                  <w:vAlign w:val="center"/>
                </w:tcPr>
                <w:p w14:paraId="53F22F16">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年平均质量浓度</w:t>
                  </w:r>
                </w:p>
              </w:tc>
              <w:tc>
                <w:tcPr>
                  <w:tcW w:w="908" w:type="pct"/>
                  <w:shd w:val="clear" w:color="auto" w:fill="auto"/>
                  <w:noWrap w:val="0"/>
                  <w:vAlign w:val="center"/>
                </w:tcPr>
                <w:p w14:paraId="6EBD00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7</w:t>
                  </w:r>
                </w:p>
              </w:tc>
              <w:tc>
                <w:tcPr>
                  <w:tcW w:w="851" w:type="pct"/>
                  <w:shd w:val="clear" w:color="auto" w:fill="auto"/>
                  <w:noWrap w:val="0"/>
                  <w:vAlign w:val="center"/>
                </w:tcPr>
                <w:p w14:paraId="68820D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kern w:val="0"/>
                      <w:sz w:val="21"/>
                      <w:szCs w:val="21"/>
                      <w:lang w:eastAsia="en-US"/>
                    </w:rPr>
                    <w:t>60</w:t>
                  </w:r>
                </w:p>
              </w:tc>
              <w:tc>
                <w:tcPr>
                  <w:tcW w:w="801" w:type="pct"/>
                  <w:shd w:val="clear" w:color="auto" w:fill="auto"/>
                  <w:noWrap w:val="0"/>
                  <w:vAlign w:val="center"/>
                </w:tcPr>
                <w:p w14:paraId="6C4103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kern w:val="0"/>
                      <w:sz w:val="21"/>
                      <w:szCs w:val="21"/>
                      <w:lang w:val="en-US" w:eastAsia="zh-CN"/>
                    </w:rPr>
                    <w:t>11.7</w:t>
                  </w:r>
                  <w:r>
                    <w:rPr>
                      <w:rFonts w:ascii="Times New Roman" w:hAnsi="Times New Roman" w:eastAsia="Times New Roman" w:cs="Times New Roman"/>
                      <w:snapToGrid w:val="0"/>
                      <w:color w:val="000000"/>
                      <w:kern w:val="0"/>
                      <w:sz w:val="21"/>
                      <w:szCs w:val="21"/>
                      <w:lang w:eastAsia="en-US"/>
                    </w:rPr>
                    <w:t>%</w:t>
                  </w:r>
                </w:p>
              </w:tc>
              <w:tc>
                <w:tcPr>
                  <w:tcW w:w="758" w:type="pct"/>
                  <w:shd w:val="clear" w:color="auto" w:fill="auto"/>
                  <w:noWrap w:val="0"/>
                  <w:vAlign w:val="center"/>
                </w:tcPr>
                <w:p w14:paraId="09141D4B">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达标</w:t>
                  </w:r>
                </w:p>
              </w:tc>
            </w:tr>
            <w:tr w14:paraId="2AD06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99" w:hRule="atLeast"/>
              </w:trPr>
              <w:tc>
                <w:tcPr>
                  <w:tcW w:w="544" w:type="pct"/>
                  <w:shd w:val="clear" w:color="auto" w:fill="auto"/>
                  <w:noWrap w:val="0"/>
                  <w:vAlign w:val="center"/>
                </w:tcPr>
                <w:p w14:paraId="3A6E63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6"/>
                      <w:kern w:val="0"/>
                      <w:sz w:val="21"/>
                      <w:szCs w:val="21"/>
                      <w:lang w:eastAsia="en-US"/>
                    </w:rPr>
                    <w:t>NO</w:t>
                  </w:r>
                  <w:r>
                    <w:rPr>
                      <w:rFonts w:ascii="Times New Roman" w:hAnsi="Times New Roman" w:eastAsia="Times New Roman" w:cs="Times New Roman"/>
                      <w:snapToGrid w:val="0"/>
                      <w:color w:val="000000"/>
                      <w:spacing w:val="6"/>
                      <w:kern w:val="0"/>
                      <w:position w:val="-1"/>
                      <w:sz w:val="21"/>
                      <w:szCs w:val="21"/>
                      <w:vertAlign w:val="subscript"/>
                      <w:lang w:eastAsia="en-US"/>
                    </w:rPr>
                    <w:t>2</w:t>
                  </w:r>
                </w:p>
              </w:tc>
              <w:tc>
                <w:tcPr>
                  <w:tcW w:w="1134" w:type="pct"/>
                  <w:shd w:val="clear" w:color="auto" w:fill="auto"/>
                  <w:noWrap w:val="0"/>
                  <w:vAlign w:val="center"/>
                </w:tcPr>
                <w:p w14:paraId="12B4B149">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年平均质量浓度</w:t>
                  </w:r>
                </w:p>
              </w:tc>
              <w:tc>
                <w:tcPr>
                  <w:tcW w:w="908" w:type="pct"/>
                  <w:shd w:val="clear" w:color="auto" w:fill="auto"/>
                  <w:noWrap w:val="0"/>
                  <w:vAlign w:val="center"/>
                </w:tcPr>
                <w:p w14:paraId="36DFE2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kern w:val="0"/>
                      <w:sz w:val="21"/>
                      <w:szCs w:val="21"/>
                      <w:lang w:val="en-US" w:eastAsia="zh-CN"/>
                    </w:rPr>
                    <w:t>8</w:t>
                  </w:r>
                </w:p>
              </w:tc>
              <w:tc>
                <w:tcPr>
                  <w:tcW w:w="851" w:type="pct"/>
                  <w:shd w:val="clear" w:color="auto" w:fill="auto"/>
                  <w:noWrap w:val="0"/>
                  <w:vAlign w:val="center"/>
                </w:tcPr>
                <w:p w14:paraId="00CCFF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3"/>
                      <w:kern w:val="0"/>
                      <w:sz w:val="21"/>
                      <w:szCs w:val="21"/>
                      <w:lang w:eastAsia="en-US"/>
                    </w:rPr>
                    <w:t>40</w:t>
                  </w:r>
                </w:p>
              </w:tc>
              <w:tc>
                <w:tcPr>
                  <w:tcW w:w="801" w:type="pct"/>
                  <w:shd w:val="clear" w:color="auto" w:fill="auto"/>
                  <w:noWrap w:val="0"/>
                  <w:vAlign w:val="center"/>
                </w:tcPr>
                <w:p w14:paraId="2E66AF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2"/>
                      <w:kern w:val="0"/>
                      <w:sz w:val="21"/>
                      <w:szCs w:val="21"/>
                      <w:lang w:val="en-US" w:eastAsia="zh-CN"/>
                    </w:rPr>
                    <w:t>20</w:t>
                  </w:r>
                  <w:r>
                    <w:rPr>
                      <w:rFonts w:ascii="Times New Roman" w:hAnsi="Times New Roman" w:eastAsia="Times New Roman" w:cs="Times New Roman"/>
                      <w:snapToGrid w:val="0"/>
                      <w:color w:val="000000"/>
                      <w:spacing w:val="-2"/>
                      <w:kern w:val="0"/>
                      <w:sz w:val="21"/>
                      <w:szCs w:val="21"/>
                      <w:lang w:eastAsia="en-US"/>
                    </w:rPr>
                    <w:t>%</w:t>
                  </w:r>
                </w:p>
              </w:tc>
              <w:tc>
                <w:tcPr>
                  <w:tcW w:w="758" w:type="pct"/>
                  <w:shd w:val="clear" w:color="auto" w:fill="auto"/>
                  <w:noWrap w:val="0"/>
                  <w:vAlign w:val="center"/>
                </w:tcPr>
                <w:p w14:paraId="6A536CC5">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达标</w:t>
                  </w:r>
                </w:p>
              </w:tc>
            </w:tr>
            <w:tr w14:paraId="715F1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98" w:hRule="atLeast"/>
              </w:trPr>
              <w:tc>
                <w:tcPr>
                  <w:tcW w:w="544" w:type="pct"/>
                  <w:shd w:val="clear" w:color="auto" w:fill="auto"/>
                  <w:noWrap w:val="0"/>
                  <w:vAlign w:val="center"/>
                </w:tcPr>
                <w:p w14:paraId="1556F6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2"/>
                      <w:kern w:val="0"/>
                      <w:sz w:val="21"/>
                      <w:szCs w:val="21"/>
                      <w:lang w:eastAsia="en-US"/>
                    </w:rPr>
                    <w:t>CO</w:t>
                  </w:r>
                </w:p>
              </w:tc>
              <w:tc>
                <w:tcPr>
                  <w:tcW w:w="1793" w:type="dxa"/>
                  <w:shd w:val="clear" w:color="auto" w:fill="auto"/>
                  <w:noWrap w:val="0"/>
                  <w:vAlign w:val="center"/>
                </w:tcPr>
                <w:p w14:paraId="2543BB59">
                  <w:pPr>
                    <w:keepNext w:val="0"/>
                    <w:keepLines w:val="0"/>
                    <w:pageBreakBefore w:val="0"/>
                    <w:widowControl/>
                    <w:wordWrap/>
                    <w:overflowPunct/>
                    <w:topLinePunct w:val="0"/>
                    <w:bidi w:val="0"/>
                    <w:adjustRightInd w:val="0"/>
                    <w:snapToGrid w:val="0"/>
                    <w:spacing w:line="240" w:lineRule="auto"/>
                    <w:jc w:val="center"/>
                    <w:textAlignment w:val="center"/>
                    <w:rPr>
                      <w:rFonts w:ascii="宋体" w:hAnsi="宋体" w:eastAsia="宋体" w:cs="宋体"/>
                      <w:snapToGrid w:val="0"/>
                      <w:color w:val="000000"/>
                      <w:kern w:val="0"/>
                      <w:sz w:val="21"/>
                      <w:szCs w:val="21"/>
                      <w:lang w:val="en-US" w:eastAsia="en-US" w:bidi="ar-SA"/>
                    </w:rPr>
                  </w:pPr>
                  <w:r>
                    <w:rPr>
                      <w:rFonts w:hint="default" w:ascii="Times New Roman" w:hAnsi="Times New Roman" w:eastAsia="宋体" w:cs="Times New Roman"/>
                      <w:b w:val="0"/>
                      <w:bCs/>
                      <w:color w:val="000000"/>
                      <w:kern w:val="0"/>
                      <w:sz w:val="21"/>
                      <w:szCs w:val="21"/>
                      <w:highlight w:val="none"/>
                      <w:lang w:bidi="zh-HK"/>
                    </w:rPr>
                    <w:t>24h</w:t>
                  </w:r>
                  <w:r>
                    <w:rPr>
                      <w:rStyle w:val="133"/>
                      <w:rFonts w:hint="default" w:ascii="Times New Roman" w:hAnsi="Times New Roman" w:eastAsia="宋体" w:cs="Times New Roman"/>
                      <w:b w:val="0"/>
                      <w:bCs/>
                      <w:color w:val="000000"/>
                      <w:sz w:val="21"/>
                      <w:szCs w:val="21"/>
                      <w:highlight w:val="none"/>
                      <w:lang w:bidi="zh-HK"/>
                    </w:rPr>
                    <w:t>平均第</w:t>
                  </w:r>
                  <w:r>
                    <w:rPr>
                      <w:rStyle w:val="130"/>
                      <w:rFonts w:hint="default" w:ascii="Times New Roman" w:hAnsi="Times New Roman" w:eastAsia="宋体" w:cs="Times New Roman"/>
                      <w:b w:val="0"/>
                      <w:bCs/>
                      <w:color w:val="000000"/>
                      <w:sz w:val="21"/>
                      <w:szCs w:val="21"/>
                      <w:highlight w:val="none"/>
                      <w:lang w:bidi="zh-HK"/>
                    </w:rPr>
                    <w:t>95</w:t>
                  </w:r>
                  <w:r>
                    <w:rPr>
                      <w:rStyle w:val="133"/>
                      <w:rFonts w:hint="default" w:ascii="Times New Roman" w:hAnsi="Times New Roman" w:eastAsia="宋体" w:cs="Times New Roman"/>
                      <w:b w:val="0"/>
                      <w:bCs/>
                      <w:color w:val="000000"/>
                      <w:sz w:val="21"/>
                      <w:szCs w:val="21"/>
                      <w:highlight w:val="none"/>
                      <w:lang w:bidi="zh-HK"/>
                    </w:rPr>
                    <w:t>百分位数</w:t>
                  </w:r>
                </w:p>
              </w:tc>
              <w:tc>
                <w:tcPr>
                  <w:tcW w:w="908" w:type="pct"/>
                  <w:shd w:val="clear" w:color="auto" w:fill="auto"/>
                  <w:noWrap w:val="0"/>
                  <w:vAlign w:val="center"/>
                </w:tcPr>
                <w:p w14:paraId="22D4B3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cs="Times New Roman"/>
                      <w:snapToGrid w:val="0"/>
                      <w:color w:val="000000"/>
                      <w:spacing w:val="-1"/>
                      <w:kern w:val="0"/>
                      <w:sz w:val="21"/>
                      <w:szCs w:val="21"/>
                      <w:lang w:val="en-US" w:eastAsia="zh-CN"/>
                    </w:rPr>
                    <w:t>800</w:t>
                  </w:r>
                </w:p>
              </w:tc>
              <w:tc>
                <w:tcPr>
                  <w:tcW w:w="851" w:type="pct"/>
                  <w:shd w:val="clear" w:color="auto" w:fill="auto"/>
                  <w:noWrap w:val="0"/>
                  <w:vAlign w:val="center"/>
                </w:tcPr>
                <w:p w14:paraId="2B72B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4"/>
                      <w:kern w:val="0"/>
                      <w:sz w:val="21"/>
                      <w:szCs w:val="21"/>
                      <w:lang w:eastAsia="en-US"/>
                    </w:rPr>
                    <w:t>4000</w:t>
                  </w:r>
                </w:p>
              </w:tc>
              <w:tc>
                <w:tcPr>
                  <w:tcW w:w="801" w:type="pct"/>
                  <w:shd w:val="clear" w:color="auto" w:fill="auto"/>
                  <w:noWrap w:val="0"/>
                  <w:vAlign w:val="center"/>
                </w:tcPr>
                <w:p w14:paraId="7A41C4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20</w:t>
                  </w:r>
                  <w:r>
                    <w:rPr>
                      <w:rFonts w:ascii="Times New Roman" w:hAnsi="Times New Roman" w:eastAsia="Times New Roman" w:cs="Times New Roman"/>
                      <w:snapToGrid w:val="0"/>
                      <w:color w:val="000000"/>
                      <w:spacing w:val="3"/>
                      <w:kern w:val="0"/>
                      <w:sz w:val="21"/>
                      <w:szCs w:val="21"/>
                      <w:lang w:eastAsia="en-US"/>
                    </w:rPr>
                    <w:t>%</w:t>
                  </w:r>
                </w:p>
              </w:tc>
              <w:tc>
                <w:tcPr>
                  <w:tcW w:w="758" w:type="pct"/>
                  <w:shd w:val="clear" w:color="auto" w:fill="auto"/>
                  <w:noWrap w:val="0"/>
                  <w:vAlign w:val="center"/>
                </w:tcPr>
                <w:p w14:paraId="53673915">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达标</w:t>
                  </w:r>
                </w:p>
              </w:tc>
            </w:tr>
            <w:tr w14:paraId="7BAC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03" w:hRule="atLeast"/>
              </w:trPr>
              <w:tc>
                <w:tcPr>
                  <w:tcW w:w="544" w:type="pct"/>
                  <w:shd w:val="clear" w:color="auto" w:fill="auto"/>
                  <w:noWrap w:val="0"/>
                  <w:vAlign w:val="center"/>
                </w:tcPr>
                <w:p w14:paraId="35E08C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1"/>
                      <w:kern w:val="0"/>
                      <w:sz w:val="21"/>
                      <w:szCs w:val="21"/>
                      <w:lang w:eastAsia="en-US"/>
                    </w:rPr>
                    <w:t>O</w:t>
                  </w:r>
                  <w:r>
                    <w:rPr>
                      <w:rFonts w:ascii="Times New Roman" w:hAnsi="Times New Roman" w:eastAsia="Times New Roman" w:cs="Times New Roman"/>
                      <w:snapToGrid w:val="0"/>
                      <w:color w:val="000000"/>
                      <w:spacing w:val="1"/>
                      <w:kern w:val="0"/>
                      <w:position w:val="-1"/>
                      <w:sz w:val="21"/>
                      <w:szCs w:val="21"/>
                      <w:vertAlign w:val="subscript"/>
                      <w:lang w:eastAsia="en-US"/>
                    </w:rPr>
                    <w:t>3</w:t>
                  </w:r>
                </w:p>
              </w:tc>
              <w:tc>
                <w:tcPr>
                  <w:tcW w:w="1793" w:type="dxa"/>
                  <w:shd w:val="clear" w:color="auto" w:fill="auto"/>
                  <w:noWrap w:val="0"/>
                  <w:vAlign w:val="center"/>
                </w:tcPr>
                <w:p w14:paraId="43427B6F">
                  <w:pPr>
                    <w:keepNext w:val="0"/>
                    <w:keepLines w:val="0"/>
                    <w:pageBreakBefore w:val="0"/>
                    <w:widowControl/>
                    <w:wordWrap/>
                    <w:overflowPunct/>
                    <w:topLinePunct w:val="0"/>
                    <w:bidi w:val="0"/>
                    <w:adjustRightInd w:val="0"/>
                    <w:snapToGrid w:val="0"/>
                    <w:spacing w:line="240" w:lineRule="auto"/>
                    <w:jc w:val="center"/>
                    <w:textAlignment w:val="center"/>
                    <w:rPr>
                      <w:rFonts w:ascii="宋体" w:hAnsi="宋体" w:eastAsia="宋体" w:cs="宋体"/>
                      <w:snapToGrid w:val="0"/>
                      <w:color w:val="000000"/>
                      <w:kern w:val="0"/>
                      <w:sz w:val="21"/>
                      <w:szCs w:val="21"/>
                      <w:lang w:val="en-US" w:eastAsia="en-US" w:bidi="ar-SA"/>
                    </w:rPr>
                  </w:pPr>
                  <w:r>
                    <w:rPr>
                      <w:rFonts w:hint="default" w:ascii="Times New Roman" w:hAnsi="Times New Roman" w:eastAsia="宋体" w:cs="Times New Roman"/>
                      <w:b w:val="0"/>
                      <w:bCs/>
                      <w:color w:val="000000"/>
                      <w:kern w:val="0"/>
                      <w:sz w:val="21"/>
                      <w:szCs w:val="21"/>
                      <w:highlight w:val="none"/>
                      <w:lang w:bidi="zh-HK"/>
                    </w:rPr>
                    <w:t>日最大</w:t>
                  </w:r>
                  <w:r>
                    <w:rPr>
                      <w:rStyle w:val="130"/>
                      <w:rFonts w:hint="default" w:ascii="Times New Roman" w:hAnsi="Times New Roman" w:eastAsia="宋体" w:cs="Times New Roman"/>
                      <w:b w:val="0"/>
                      <w:bCs/>
                      <w:color w:val="000000"/>
                      <w:sz w:val="21"/>
                      <w:szCs w:val="21"/>
                      <w:highlight w:val="none"/>
                      <w:lang w:bidi="zh-HK"/>
                    </w:rPr>
                    <w:t>8h</w:t>
                  </w:r>
                  <w:r>
                    <w:rPr>
                      <w:rStyle w:val="133"/>
                      <w:rFonts w:hint="default" w:ascii="Times New Roman" w:hAnsi="Times New Roman" w:eastAsia="宋体" w:cs="Times New Roman"/>
                      <w:b w:val="0"/>
                      <w:bCs/>
                      <w:color w:val="000000"/>
                      <w:sz w:val="21"/>
                      <w:szCs w:val="21"/>
                      <w:highlight w:val="none"/>
                      <w:lang w:bidi="zh-HK"/>
                    </w:rPr>
                    <w:t>浓度平均值第</w:t>
                  </w:r>
                  <w:r>
                    <w:rPr>
                      <w:rStyle w:val="130"/>
                      <w:rFonts w:hint="default" w:ascii="Times New Roman" w:hAnsi="Times New Roman" w:eastAsia="宋体" w:cs="Times New Roman"/>
                      <w:b w:val="0"/>
                      <w:bCs/>
                      <w:color w:val="000000"/>
                      <w:sz w:val="21"/>
                      <w:szCs w:val="21"/>
                      <w:highlight w:val="none"/>
                      <w:lang w:bidi="zh-HK"/>
                    </w:rPr>
                    <w:t>90</w:t>
                  </w:r>
                  <w:r>
                    <w:rPr>
                      <w:rStyle w:val="133"/>
                      <w:rFonts w:hint="default" w:ascii="Times New Roman" w:hAnsi="Times New Roman" w:eastAsia="宋体" w:cs="Times New Roman"/>
                      <w:b w:val="0"/>
                      <w:bCs/>
                      <w:color w:val="000000"/>
                      <w:sz w:val="21"/>
                      <w:szCs w:val="21"/>
                      <w:highlight w:val="none"/>
                      <w:lang w:bidi="zh-HK"/>
                    </w:rPr>
                    <w:t>百分位数</w:t>
                  </w:r>
                </w:p>
              </w:tc>
              <w:tc>
                <w:tcPr>
                  <w:tcW w:w="908" w:type="pct"/>
                  <w:shd w:val="clear" w:color="auto" w:fill="auto"/>
                  <w:noWrap w:val="0"/>
                  <w:vAlign w:val="center"/>
                </w:tcPr>
                <w:p w14:paraId="0D2C1B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kern w:val="0"/>
                      <w:sz w:val="21"/>
                      <w:szCs w:val="21"/>
                      <w:lang w:val="en-US" w:eastAsia="zh-CN"/>
                    </w:rPr>
                  </w:pPr>
                  <w:r>
                    <w:rPr>
                      <w:rFonts w:hint="eastAsia" w:ascii="Times New Roman" w:hAnsi="Times New Roman" w:eastAsia="宋体" w:cs="Times New Roman"/>
                      <w:snapToGrid w:val="0"/>
                      <w:color w:val="000000"/>
                      <w:spacing w:val="-3"/>
                      <w:kern w:val="0"/>
                      <w:sz w:val="21"/>
                      <w:szCs w:val="21"/>
                      <w:lang w:val="en-US" w:eastAsia="zh-CN"/>
                    </w:rPr>
                    <w:t>107</w:t>
                  </w:r>
                </w:p>
              </w:tc>
              <w:tc>
                <w:tcPr>
                  <w:tcW w:w="851" w:type="pct"/>
                  <w:shd w:val="clear" w:color="auto" w:fill="auto"/>
                  <w:noWrap w:val="0"/>
                  <w:vAlign w:val="center"/>
                </w:tcPr>
                <w:p w14:paraId="65AE2A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ascii="Times New Roman" w:hAnsi="Times New Roman" w:eastAsia="Times New Roman" w:cs="Times New Roman"/>
                      <w:snapToGrid w:val="0"/>
                      <w:color w:val="000000"/>
                      <w:spacing w:val="-3"/>
                      <w:kern w:val="0"/>
                      <w:sz w:val="21"/>
                      <w:szCs w:val="21"/>
                      <w:lang w:eastAsia="en-US"/>
                    </w:rPr>
                    <w:t>160</w:t>
                  </w:r>
                </w:p>
              </w:tc>
              <w:tc>
                <w:tcPr>
                  <w:tcW w:w="801" w:type="pct"/>
                  <w:shd w:val="clear" w:color="auto" w:fill="auto"/>
                  <w:noWrap w:val="0"/>
                  <w:vAlign w:val="center"/>
                </w:tcPr>
                <w:p w14:paraId="4CD099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Times New Roman" w:hAnsi="Times New Roman" w:eastAsia="Times New Roman" w:cs="Times New Roman"/>
                      <w:snapToGrid w:val="0"/>
                      <w:color w:val="000000"/>
                      <w:kern w:val="0"/>
                      <w:sz w:val="21"/>
                      <w:szCs w:val="21"/>
                      <w:lang w:eastAsia="en-US"/>
                    </w:rPr>
                  </w:pPr>
                  <w:r>
                    <w:rPr>
                      <w:rFonts w:hint="eastAsia" w:ascii="Times New Roman" w:hAnsi="Times New Roman" w:eastAsia="宋体" w:cs="Times New Roman"/>
                      <w:snapToGrid w:val="0"/>
                      <w:color w:val="000000"/>
                      <w:spacing w:val="3"/>
                      <w:kern w:val="0"/>
                      <w:sz w:val="21"/>
                      <w:szCs w:val="21"/>
                      <w:lang w:val="en-US" w:eastAsia="zh-CN"/>
                    </w:rPr>
                    <w:t>66.9</w:t>
                  </w:r>
                  <w:r>
                    <w:rPr>
                      <w:rFonts w:ascii="Times New Roman" w:hAnsi="Times New Roman" w:eastAsia="Times New Roman" w:cs="Times New Roman"/>
                      <w:snapToGrid w:val="0"/>
                      <w:color w:val="000000"/>
                      <w:spacing w:val="3"/>
                      <w:kern w:val="0"/>
                      <w:sz w:val="21"/>
                      <w:szCs w:val="21"/>
                      <w:lang w:eastAsia="en-US"/>
                    </w:rPr>
                    <w:t>%</w:t>
                  </w:r>
                </w:p>
              </w:tc>
              <w:tc>
                <w:tcPr>
                  <w:tcW w:w="758" w:type="pct"/>
                  <w:shd w:val="clear" w:color="auto" w:fill="auto"/>
                  <w:noWrap w:val="0"/>
                  <w:vAlign w:val="center"/>
                </w:tcPr>
                <w:p w14:paraId="54F2781A">
                  <w:pPr>
                    <w:keepNext w:val="0"/>
                    <w:keepLines w:val="0"/>
                    <w:pageBreakBefore w:val="0"/>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5"/>
                      <w:kern w:val="0"/>
                      <w:sz w:val="21"/>
                      <w:szCs w:val="21"/>
                      <w:lang w:val="en-US" w:eastAsia="en-US" w:bidi="ar-SA"/>
                    </w:rPr>
                    <w:t>达标</w:t>
                  </w:r>
                </w:p>
              </w:tc>
            </w:tr>
          </w:tbl>
          <w:p w14:paraId="66564BFB">
            <w:pPr>
              <w:keepNext w:val="0"/>
              <w:keepLines w:val="0"/>
              <w:pageBreakBefore w:val="0"/>
              <w:widowControl/>
              <w:kinsoku/>
              <w:wordWrap/>
              <w:overflowPunct w:val="0"/>
              <w:topLinePunct w:val="0"/>
              <w:autoSpaceDE w:val="0"/>
              <w:autoSpaceDN w:val="0"/>
              <w:bidi w:val="0"/>
              <w:adjustRightInd w:val="0"/>
              <w:snapToGrid w:val="0"/>
              <w:spacing w:before="157" w:beforeLines="50" w:line="360" w:lineRule="auto"/>
              <w:ind w:left="0" w:right="0" w:firstLine="484" w:firstLineChars="200"/>
              <w:jc w:val="both"/>
              <w:textAlignment w:val="baseline"/>
              <w:rPr>
                <w:rFonts w:hint="eastAsia"/>
                <w:color w:val="000000"/>
                <w:sz w:val="24"/>
                <w:szCs w:val="24"/>
                <w:lang w:val="en-US" w:eastAsia="zh-CN"/>
              </w:rPr>
            </w:pPr>
            <w:r>
              <w:rPr>
                <w:rFonts w:ascii="宋体" w:hAnsi="宋体" w:eastAsia="宋体" w:cs="宋体"/>
                <w:snapToGrid w:val="0"/>
                <w:color w:val="000000"/>
                <w:spacing w:val="1"/>
                <w:kern w:val="0"/>
                <w:sz w:val="24"/>
                <w:szCs w:val="24"/>
                <w:lang w:val="en-US" w:eastAsia="en-US" w:bidi="ar-SA"/>
              </w:rPr>
              <w:t>由上表可知</w:t>
            </w:r>
            <w:r>
              <w:rPr>
                <w:color w:val="000000"/>
                <w:sz w:val="24"/>
                <w:szCs w:val="24"/>
                <w:lang w:val="en-US" w:eastAsia="en-US"/>
              </w:rPr>
              <w:t>，</w:t>
            </w:r>
            <w:r>
              <w:rPr>
                <w:rFonts w:hint="eastAsia"/>
                <w:color w:val="000000"/>
                <w:sz w:val="24"/>
                <w:szCs w:val="32"/>
                <w:lang w:val="en-US" w:eastAsia="zh-CN"/>
              </w:rPr>
              <w:t>汉中市佛坪县</w:t>
            </w:r>
            <w:r>
              <w:rPr>
                <w:color w:val="000000"/>
                <w:sz w:val="24"/>
                <w:szCs w:val="24"/>
                <w:lang w:val="en-US" w:eastAsia="en-US"/>
              </w:rPr>
              <w:t>环境空气</w:t>
            </w:r>
            <w:r>
              <w:rPr>
                <w:rFonts w:hint="eastAsia"/>
                <w:color w:val="000000"/>
                <w:sz w:val="24"/>
                <w:szCs w:val="24"/>
                <w:lang w:val="en-US" w:eastAsia="zh-CN"/>
              </w:rPr>
              <w:t>中</w:t>
            </w:r>
            <w:r>
              <w:rPr>
                <w:color w:val="000000"/>
                <w:sz w:val="24"/>
                <w:szCs w:val="24"/>
                <w:lang w:val="en-US" w:eastAsia="en-US"/>
              </w:rPr>
              <w:t>PM</w:t>
            </w:r>
            <w:r>
              <w:rPr>
                <w:color w:val="000000"/>
                <w:sz w:val="24"/>
                <w:szCs w:val="24"/>
                <w:vertAlign w:val="subscript"/>
                <w:lang w:val="en-US" w:eastAsia="en-US"/>
              </w:rPr>
              <w:t>10</w:t>
            </w:r>
            <w:r>
              <w:rPr>
                <w:color w:val="000000"/>
                <w:sz w:val="24"/>
                <w:szCs w:val="24"/>
                <w:lang w:val="en-US" w:eastAsia="en-US"/>
              </w:rPr>
              <w:t>、PM</w:t>
            </w:r>
            <w:r>
              <w:rPr>
                <w:color w:val="000000"/>
                <w:sz w:val="24"/>
                <w:szCs w:val="24"/>
                <w:vertAlign w:val="subscript"/>
                <w:lang w:val="en-US" w:eastAsia="en-US"/>
              </w:rPr>
              <w:t>2.5</w:t>
            </w:r>
            <w:r>
              <w:rPr>
                <w:rFonts w:hint="eastAsia"/>
                <w:color w:val="000000"/>
                <w:sz w:val="24"/>
                <w:szCs w:val="24"/>
                <w:lang w:val="en-US" w:eastAsia="zh-CN"/>
              </w:rPr>
              <w:t>、</w:t>
            </w:r>
            <w:r>
              <w:rPr>
                <w:color w:val="000000"/>
                <w:sz w:val="24"/>
                <w:szCs w:val="24"/>
                <w:lang w:val="en-US" w:eastAsia="en-US"/>
              </w:rPr>
              <w:t>SO</w:t>
            </w:r>
            <w:r>
              <w:rPr>
                <w:color w:val="000000"/>
                <w:sz w:val="24"/>
                <w:szCs w:val="24"/>
                <w:vertAlign w:val="subscript"/>
                <w:lang w:val="en-US" w:eastAsia="en-US"/>
              </w:rPr>
              <w:t>2</w:t>
            </w:r>
            <w:r>
              <w:rPr>
                <w:rFonts w:hint="eastAsia"/>
                <w:color w:val="000000"/>
                <w:sz w:val="24"/>
                <w:szCs w:val="24"/>
                <w:vertAlign w:val="baseline"/>
                <w:lang w:val="en-US" w:eastAsia="zh-CN"/>
              </w:rPr>
              <w:t>、</w:t>
            </w:r>
            <w:r>
              <w:rPr>
                <w:color w:val="000000"/>
                <w:sz w:val="24"/>
                <w:szCs w:val="24"/>
                <w:lang w:val="en-US" w:eastAsia="en-US"/>
              </w:rPr>
              <w:t>NO</w:t>
            </w:r>
            <w:r>
              <w:rPr>
                <w:color w:val="000000"/>
                <w:sz w:val="24"/>
                <w:szCs w:val="24"/>
                <w:vertAlign w:val="subscript"/>
                <w:lang w:val="en-US" w:eastAsia="en-US"/>
              </w:rPr>
              <w:t>2</w:t>
            </w:r>
            <w:r>
              <w:rPr>
                <w:color w:val="000000"/>
                <w:sz w:val="24"/>
                <w:szCs w:val="24"/>
                <w:lang w:val="en-US" w:eastAsia="en-US"/>
              </w:rPr>
              <w:t>年平均质量浓度值、CO第95百分位浓度值</w:t>
            </w:r>
            <w:r>
              <w:rPr>
                <w:rFonts w:hint="eastAsia"/>
                <w:color w:val="000000"/>
                <w:sz w:val="24"/>
                <w:szCs w:val="24"/>
                <w:lang w:val="en-US" w:eastAsia="zh-CN"/>
              </w:rPr>
              <w:t>及</w:t>
            </w:r>
            <w:r>
              <w:rPr>
                <w:color w:val="000000"/>
                <w:sz w:val="24"/>
                <w:szCs w:val="24"/>
                <w:lang w:val="en-US" w:eastAsia="en-US"/>
              </w:rPr>
              <w:t>O</w:t>
            </w:r>
            <w:r>
              <w:rPr>
                <w:color w:val="000000"/>
                <w:sz w:val="24"/>
                <w:szCs w:val="24"/>
                <w:vertAlign w:val="subscript"/>
                <w:lang w:val="en-US" w:eastAsia="en-US"/>
              </w:rPr>
              <w:t>3</w:t>
            </w:r>
            <w:r>
              <w:rPr>
                <w:color w:val="000000"/>
                <w:sz w:val="24"/>
                <w:szCs w:val="24"/>
                <w:lang w:val="en-US" w:eastAsia="en-US"/>
              </w:rPr>
              <w:t>日最大</w:t>
            </w:r>
            <w:r>
              <w:rPr>
                <w:rFonts w:hint="eastAsia"/>
                <w:color w:val="000000"/>
                <w:sz w:val="24"/>
                <w:szCs w:val="24"/>
                <w:lang w:val="en-US" w:eastAsia="zh-CN"/>
              </w:rPr>
              <w:t>8</w:t>
            </w:r>
            <w:r>
              <w:rPr>
                <w:color w:val="000000"/>
                <w:sz w:val="24"/>
                <w:szCs w:val="24"/>
                <w:lang w:val="en-US" w:eastAsia="en-US"/>
              </w:rPr>
              <w:t>小时平均第90百分位数</w:t>
            </w:r>
            <w:r>
              <w:rPr>
                <w:rFonts w:hint="eastAsia"/>
                <w:color w:val="000000"/>
                <w:sz w:val="24"/>
                <w:szCs w:val="24"/>
                <w:lang w:val="en-US" w:eastAsia="zh-CN"/>
              </w:rPr>
              <w:t>均</w:t>
            </w:r>
            <w:r>
              <w:rPr>
                <w:color w:val="000000"/>
                <w:sz w:val="24"/>
                <w:szCs w:val="24"/>
                <w:lang w:val="en-US" w:eastAsia="en-US"/>
              </w:rPr>
              <w:t>满足《环境空气质量标准》（GB3095-2026）中</w:t>
            </w:r>
            <w:r>
              <w:rPr>
                <w:rFonts w:hint="eastAsia"/>
                <w:color w:val="000000"/>
                <w:sz w:val="24"/>
                <w:szCs w:val="24"/>
                <w:lang w:val="en-US" w:eastAsia="zh-CN"/>
              </w:rPr>
              <w:t>过渡阶段</w:t>
            </w:r>
            <w:r>
              <w:rPr>
                <w:color w:val="000000"/>
                <w:sz w:val="24"/>
                <w:szCs w:val="24"/>
                <w:lang w:val="en-US" w:eastAsia="en-US"/>
              </w:rPr>
              <w:t>的二级标准要求</w:t>
            </w:r>
            <w:r>
              <w:rPr>
                <w:rFonts w:hint="eastAsia"/>
                <w:color w:val="000000"/>
                <w:sz w:val="24"/>
                <w:szCs w:val="24"/>
                <w:lang w:val="en-US" w:eastAsia="zh-CN"/>
              </w:rPr>
              <w:t>。</w:t>
            </w:r>
          </w:p>
          <w:p w14:paraId="04C7BB8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kern w:val="0"/>
                <w:sz w:val="24"/>
                <w:szCs w:val="24"/>
                <w:lang w:val="en-US" w:eastAsia="en-US" w:bidi="ar-SA"/>
              </w:rPr>
              <w:t>因此，本</w:t>
            </w:r>
            <w:r>
              <w:rPr>
                <w:rFonts w:ascii="宋体" w:hAnsi="宋体" w:eastAsia="宋体" w:cs="宋体"/>
                <w:snapToGrid w:val="0"/>
                <w:color w:val="000000"/>
                <w:spacing w:val="-1"/>
                <w:kern w:val="0"/>
                <w:sz w:val="24"/>
                <w:szCs w:val="24"/>
                <w:lang w:val="en-US" w:eastAsia="en-US" w:bidi="ar-SA"/>
              </w:rPr>
              <w:t>项目所在区域属于达标区域。</w:t>
            </w:r>
          </w:p>
          <w:p w14:paraId="61912E21">
            <w:pPr>
              <w:spacing w:line="360" w:lineRule="auto"/>
              <w:ind w:firstLine="480"/>
              <w:rPr>
                <w:rFonts w:hint="default" w:ascii="Times New Roman" w:hAnsi="Times New Roman" w:cs="Times New Roman"/>
                <w:color w:val="000000"/>
                <w:sz w:val="24"/>
              </w:rPr>
            </w:pPr>
            <w:r>
              <w:rPr>
                <w:color w:val="000000"/>
                <w:sz w:val="24"/>
              </w:rPr>
              <w:t>（2）</w:t>
            </w:r>
            <w:r>
              <w:rPr>
                <w:rFonts w:hint="default" w:ascii="Times New Roman" w:hAnsi="Times New Roman" w:cs="Times New Roman"/>
                <w:color w:val="000000"/>
                <w:sz w:val="24"/>
              </w:rPr>
              <w:t>特征污染物监测</w:t>
            </w:r>
          </w:p>
          <w:bookmarkEnd w:id="1"/>
          <w:bookmarkEnd w:id="2"/>
          <w:p w14:paraId="34F655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项目大气特征污染物为</w:t>
            </w:r>
            <w:r>
              <w:rPr>
                <w:rFonts w:ascii="Times New Roman" w:hAnsi="Times New Roman" w:eastAsia="宋体" w:cs="Times New Roman"/>
                <w:color w:val="000000"/>
                <w:sz w:val="24"/>
                <w:szCs w:val="32"/>
                <w:highlight w:val="none"/>
              </w:rPr>
              <w:t>TSP</w:t>
            </w:r>
            <w:r>
              <w:rPr>
                <w:rFonts w:hint="eastAsia" w:ascii="Times New Roman" w:hAnsi="Times New Roman" w:eastAsia="宋体" w:cs="Times New Roman"/>
                <w:color w:val="000000"/>
                <w:sz w:val="24"/>
                <w:szCs w:val="24"/>
                <w:highlight w:val="none"/>
                <w:lang w:val="en-US" w:eastAsia="zh-CN"/>
              </w:rPr>
              <w:t>，</w:t>
            </w:r>
            <w:r>
              <w:rPr>
                <w:rFonts w:hint="eastAsia" w:ascii="Times New Roman" w:hAnsi="Times New Roman" w:eastAsia="宋体" w:cs="Times New Roman"/>
                <w:color w:val="000000"/>
                <w:sz w:val="24"/>
              </w:rPr>
              <w:t>本次评价</w:t>
            </w:r>
            <w:r>
              <w:rPr>
                <w:rFonts w:hint="eastAsia" w:ascii="Times New Roman" w:hAnsi="Times New Roman" w:eastAsia="宋体" w:cs="Times New Roman"/>
                <w:color w:val="000000"/>
                <w:sz w:val="24"/>
                <w:lang w:val="en-US" w:eastAsia="zh-CN"/>
              </w:rPr>
              <w:t>引用</w:t>
            </w:r>
            <w:r>
              <w:rPr>
                <w:rFonts w:hint="eastAsia" w:ascii="Times New Roman" w:hAnsi="Times New Roman" w:eastAsia="宋体" w:cs="Times New Roman"/>
                <w:color w:val="000000"/>
                <w:sz w:val="24"/>
                <w:lang w:eastAsia="zh-CN"/>
              </w:rPr>
              <w:t>《佛坪县东岳殿至陈家坝公路改建工程环境影响报告表》</w:t>
            </w:r>
            <w:r>
              <w:rPr>
                <w:rFonts w:hint="eastAsia" w:ascii="Times New Roman" w:hAnsi="Times New Roman" w:eastAsia="宋体" w:cs="Times New Roman"/>
                <w:color w:val="000000"/>
                <w:sz w:val="24"/>
                <w:szCs w:val="24"/>
                <w:highlight w:val="none"/>
                <w:lang w:val="en-US" w:eastAsia="zh-CN"/>
              </w:rPr>
              <w:t>中环境质量现状数据，由陕西国华质安检测技术有限责任公司出具监测报告（报告编号：HJ2309-0214）监测时间为</w:t>
            </w:r>
            <w:r>
              <w:rPr>
                <w:rFonts w:hint="default" w:ascii="Times New Roman" w:hAnsi="Times New Roman" w:eastAsia="宋体" w:cs="Times New Roman"/>
                <w:color w:val="000000"/>
                <w:sz w:val="24"/>
                <w:szCs w:val="24"/>
                <w:highlight w:val="none"/>
                <w:lang w:val="en-US" w:eastAsia="zh-CN"/>
              </w:rPr>
              <w:t>202</w:t>
            </w:r>
            <w:r>
              <w:rPr>
                <w:rFonts w:hint="eastAsia" w:ascii="Times New Roman" w:hAnsi="Times New Roman" w:eastAsia="宋体" w:cs="Times New Roman"/>
                <w:color w:val="000000"/>
                <w:sz w:val="24"/>
                <w:szCs w:val="24"/>
                <w:highlight w:val="none"/>
                <w:lang w:val="en-US" w:eastAsia="zh-CN"/>
              </w:rPr>
              <w:t>4年3月8日至</w:t>
            </w:r>
            <w:r>
              <w:rPr>
                <w:rFonts w:hint="default" w:ascii="Times New Roman" w:hAnsi="Times New Roman" w:eastAsia="宋体" w:cs="Times New Roman"/>
                <w:color w:val="000000"/>
                <w:sz w:val="24"/>
                <w:szCs w:val="24"/>
                <w:highlight w:val="none"/>
                <w:lang w:val="en-US" w:eastAsia="zh-CN"/>
              </w:rPr>
              <w:t>202</w:t>
            </w:r>
            <w:r>
              <w:rPr>
                <w:rFonts w:hint="eastAsia" w:ascii="Times New Roman" w:hAnsi="Times New Roman" w:eastAsia="宋体" w:cs="Times New Roman"/>
                <w:color w:val="000000"/>
                <w:sz w:val="24"/>
                <w:szCs w:val="24"/>
                <w:highlight w:val="none"/>
                <w:lang w:val="en-US" w:eastAsia="zh-CN"/>
              </w:rPr>
              <w:t>4年3月11日，</w:t>
            </w:r>
            <w:r>
              <w:rPr>
                <w:rFonts w:hint="default" w:ascii="Times New Roman" w:hAnsi="Times New Roman" w:eastAsia="宋体" w:cs="Times New Roman"/>
                <w:color w:val="000000"/>
                <w:sz w:val="24"/>
                <w:szCs w:val="24"/>
                <w:highlight w:val="none"/>
                <w:lang w:val="en-US" w:eastAsia="zh-CN"/>
              </w:rPr>
              <w:t>该项目监测点位位于本项目</w:t>
            </w:r>
            <w:r>
              <w:rPr>
                <w:rFonts w:hint="eastAsia" w:ascii="Times New Roman" w:hAnsi="Times New Roman" w:eastAsia="宋体" w:cs="Times New Roman"/>
                <w:color w:val="000000"/>
                <w:sz w:val="24"/>
                <w:szCs w:val="24"/>
                <w:highlight w:val="none"/>
                <w:lang w:val="en-US" w:eastAsia="zh-CN"/>
              </w:rPr>
              <w:t>西南</w:t>
            </w:r>
            <w:r>
              <w:rPr>
                <w:rFonts w:hint="default" w:ascii="Times New Roman" w:hAnsi="Times New Roman" w:eastAsia="宋体" w:cs="Times New Roman"/>
                <w:color w:val="000000"/>
                <w:sz w:val="24"/>
                <w:szCs w:val="24"/>
                <w:highlight w:val="none"/>
                <w:lang w:val="en-US" w:eastAsia="zh-CN"/>
              </w:rPr>
              <w:t>侧约</w:t>
            </w:r>
            <w:r>
              <w:rPr>
                <w:rFonts w:hint="eastAsia" w:ascii="Times New Roman" w:hAnsi="Times New Roman" w:eastAsia="宋体" w:cs="Times New Roman"/>
                <w:color w:val="000000"/>
                <w:sz w:val="24"/>
                <w:szCs w:val="24"/>
                <w:highlight w:val="none"/>
                <w:lang w:val="en-US" w:eastAsia="zh-CN"/>
              </w:rPr>
              <w:t>2.7</w:t>
            </w:r>
            <w:r>
              <w:rPr>
                <w:rFonts w:hint="default" w:ascii="Times New Roman" w:hAnsi="Times New Roman" w:eastAsia="宋体" w:cs="Times New Roman"/>
                <w:color w:val="000000"/>
                <w:sz w:val="24"/>
                <w:szCs w:val="24"/>
                <w:highlight w:val="none"/>
                <w:lang w:val="en-US" w:eastAsia="zh-CN"/>
              </w:rPr>
              <w:t>km处</w:t>
            </w:r>
            <w:r>
              <w:rPr>
                <w:rFonts w:hint="default" w:ascii="Times New Roman" w:hAnsi="Times New Roman" w:eastAsia="宋体" w:cs="Times New Roman"/>
                <w:color w:val="000000"/>
                <w:sz w:val="24"/>
                <w:szCs w:val="24"/>
                <w:highlight w:val="none"/>
              </w:rPr>
              <w:t>，</w:t>
            </w:r>
            <w:r>
              <w:rPr>
                <w:rFonts w:hint="default" w:ascii="Times New Roman" w:hAnsi="Times New Roman" w:eastAsia="宋体" w:cs="Times New Roman"/>
                <w:color w:val="000000"/>
                <w:sz w:val="24"/>
                <w:szCs w:val="24"/>
                <w:highlight w:val="none"/>
                <w:lang w:val="en-US" w:eastAsia="zh-CN"/>
              </w:rPr>
              <w:t>满足《建设项目环境影响报告表编制技术指南（污染影响类）》（试行）中关于大气环境质量现状监测引用的条件。</w:t>
            </w:r>
          </w:p>
          <w:p w14:paraId="58B062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监测点位基本信息见表</w:t>
            </w:r>
            <w:r>
              <w:rPr>
                <w:rFonts w:hint="default" w:ascii="Times New Roman" w:hAnsi="Times New Roman" w:eastAsia="宋体" w:cs="Times New Roman"/>
                <w:color w:val="000000"/>
                <w:sz w:val="24"/>
                <w:szCs w:val="24"/>
                <w:highlight w:val="none"/>
                <w:lang w:val="en-US" w:eastAsia="zh-CN"/>
              </w:rPr>
              <w:t>3-2</w:t>
            </w:r>
            <w:r>
              <w:rPr>
                <w:rFonts w:hint="default" w:ascii="Times New Roman" w:hAnsi="Times New Roman" w:eastAsia="宋体" w:cs="Times New Roman"/>
                <w:color w:val="000000"/>
                <w:sz w:val="24"/>
                <w:szCs w:val="24"/>
                <w:highlight w:val="none"/>
              </w:rPr>
              <w:t>，监测点位图见</w:t>
            </w:r>
            <w:r>
              <w:rPr>
                <w:rFonts w:hint="eastAsia" w:ascii="Times New Roman" w:hAnsi="Times New Roman" w:eastAsia="宋体" w:cs="Times New Roman"/>
                <w:color w:val="000000"/>
                <w:sz w:val="24"/>
                <w:szCs w:val="24"/>
                <w:highlight w:val="none"/>
                <w:lang w:val="en-US" w:eastAsia="zh-CN"/>
              </w:rPr>
              <w:t>附</w:t>
            </w:r>
            <w:r>
              <w:rPr>
                <w:rFonts w:hint="default" w:ascii="Times New Roman" w:hAnsi="Times New Roman" w:eastAsia="宋体" w:cs="Times New Roman"/>
                <w:color w:val="000000"/>
                <w:sz w:val="24"/>
                <w:szCs w:val="24"/>
                <w:highlight w:val="none"/>
                <w:lang w:val="en-US" w:eastAsia="zh-CN"/>
              </w:rPr>
              <w:t>图</w:t>
            </w:r>
            <w:r>
              <w:rPr>
                <w:rFonts w:hint="eastAsia" w:ascii="Times New Roman" w:hAnsi="Times New Roman" w:eastAsia="宋体" w:cs="Times New Roman"/>
                <w:color w:val="000000"/>
                <w:sz w:val="24"/>
                <w:szCs w:val="24"/>
                <w:highlight w:val="none"/>
                <w:lang w:val="en-US" w:eastAsia="zh-CN"/>
              </w:rPr>
              <w:t>5</w:t>
            </w:r>
            <w:r>
              <w:rPr>
                <w:rFonts w:hint="default" w:ascii="Times New Roman" w:hAnsi="Times New Roman" w:eastAsia="宋体" w:cs="Times New Roman"/>
                <w:color w:val="000000"/>
                <w:sz w:val="24"/>
                <w:szCs w:val="24"/>
                <w:highlight w:val="none"/>
              </w:rPr>
              <w:t>。</w:t>
            </w:r>
          </w:p>
          <w:p w14:paraId="12578A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监测结果见表</w:t>
            </w:r>
            <w:r>
              <w:rPr>
                <w:rFonts w:hint="default" w:ascii="Times New Roman" w:hAnsi="Times New Roman" w:eastAsia="宋体" w:cs="Times New Roman"/>
                <w:color w:val="000000"/>
                <w:sz w:val="24"/>
                <w:szCs w:val="24"/>
                <w:highlight w:val="none"/>
                <w:lang w:val="en-US" w:eastAsia="zh-CN"/>
              </w:rPr>
              <w:t>3-3</w:t>
            </w:r>
            <w:r>
              <w:rPr>
                <w:rFonts w:hint="default" w:ascii="Times New Roman" w:hAnsi="Times New Roman" w:eastAsia="宋体" w:cs="Times New Roman"/>
                <w:color w:val="000000"/>
                <w:sz w:val="24"/>
                <w:szCs w:val="24"/>
                <w:highlight w:val="none"/>
              </w:rPr>
              <w:t>。</w:t>
            </w:r>
          </w:p>
          <w:p w14:paraId="600DCD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sz w:val="24"/>
                <w:szCs w:val="24"/>
                <w:highlight w:val="none"/>
              </w:rPr>
            </w:pPr>
            <w:r>
              <w:rPr>
                <w:rFonts w:hint="eastAsia" w:ascii="Times New Roman" w:hAnsi="Times New Roman" w:eastAsia="宋体" w:cs="Times New Roman"/>
                <w:b/>
                <w:bCs/>
                <w:color w:val="000000"/>
                <w:sz w:val="24"/>
                <w:szCs w:val="24"/>
                <w:highlight w:val="none"/>
              </w:rPr>
              <w:t>表</w:t>
            </w:r>
            <w:r>
              <w:rPr>
                <w:rFonts w:hint="eastAsia" w:ascii="Times New Roman" w:hAnsi="Times New Roman" w:eastAsia="宋体" w:cs="Times New Roman"/>
                <w:b/>
                <w:bCs/>
                <w:color w:val="000000"/>
                <w:sz w:val="24"/>
                <w:szCs w:val="24"/>
                <w:highlight w:val="none"/>
                <w:lang w:val="en-US" w:eastAsia="zh-CN"/>
              </w:rPr>
              <w:t>3-2</w:t>
            </w:r>
            <w:r>
              <w:rPr>
                <w:rFonts w:hint="eastAsia" w:ascii="Times New Roman" w:hAnsi="Times New Roman" w:eastAsia="宋体" w:cs="Times New Roman"/>
                <w:b/>
                <w:bCs/>
                <w:color w:val="000000"/>
                <w:sz w:val="24"/>
                <w:szCs w:val="24"/>
                <w:highlight w:val="none"/>
              </w:rPr>
              <w:t xml:space="preserve">   其他污染物监测点位基本信息</w:t>
            </w:r>
          </w:p>
          <w:tbl>
            <w:tblPr>
              <w:tblStyle w:val="11"/>
              <w:tblW w:w="498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1056"/>
              <w:gridCol w:w="1380"/>
              <w:gridCol w:w="1413"/>
              <w:gridCol w:w="844"/>
              <w:gridCol w:w="1304"/>
              <w:gridCol w:w="839"/>
              <w:gridCol w:w="1044"/>
            </w:tblGrid>
            <w:tr w14:paraId="7B0FD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blHeader/>
                <w:jc w:val="center"/>
              </w:trPr>
              <w:tc>
                <w:tcPr>
                  <w:tcW w:w="1057" w:type="dxa"/>
                  <w:vMerge w:val="restart"/>
                  <w:tcBorders>
                    <w:tl2br w:val="nil"/>
                    <w:tr2bl w:val="nil"/>
                  </w:tcBorders>
                  <w:shd w:val="clear" w:color="auto" w:fill="auto"/>
                  <w:noWrap w:val="0"/>
                  <w:vAlign w:val="center"/>
                </w:tcPr>
                <w:p w14:paraId="77F8CC0E">
                  <w:pPr>
                    <w:pStyle w:val="74"/>
                    <w:spacing w:before="31" w:after="31" w:line="240" w:lineRule="auto"/>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监测点名称</w:t>
                  </w:r>
                </w:p>
              </w:tc>
              <w:tc>
                <w:tcPr>
                  <w:tcW w:w="2793" w:type="dxa"/>
                  <w:gridSpan w:val="2"/>
                  <w:tcBorders>
                    <w:tl2br w:val="nil"/>
                    <w:tr2bl w:val="nil"/>
                  </w:tcBorders>
                  <w:shd w:val="clear" w:color="auto" w:fill="auto"/>
                  <w:noWrap w:val="0"/>
                  <w:vAlign w:val="center"/>
                </w:tcPr>
                <w:p w14:paraId="6B5A7AA3">
                  <w:pPr>
                    <w:pStyle w:val="74"/>
                    <w:spacing w:before="31" w:after="31" w:line="240" w:lineRule="auto"/>
                    <w:rPr>
                      <w:rFonts w:hint="default" w:ascii="Times New Roman" w:hAnsi="Times New Roman" w:eastAsia="宋体"/>
                      <w:b/>
                      <w:bCs/>
                      <w:color w:val="000000"/>
                      <w:sz w:val="21"/>
                      <w:szCs w:val="21"/>
                      <w:highlight w:val="none"/>
                      <w:lang w:val="en-US" w:eastAsia="zh-CN"/>
                    </w:rPr>
                  </w:pPr>
                  <w:r>
                    <w:rPr>
                      <w:rFonts w:ascii="Times New Roman" w:hAnsi="Times New Roman" w:eastAsia="宋体"/>
                      <w:b/>
                      <w:bCs/>
                      <w:color w:val="000000"/>
                      <w:sz w:val="21"/>
                      <w:szCs w:val="21"/>
                      <w:highlight w:val="none"/>
                    </w:rPr>
                    <w:t>监测点坐标</w:t>
                  </w:r>
                  <w:r>
                    <w:rPr>
                      <w:rFonts w:hint="eastAsia" w:ascii="Times New Roman" w:hAnsi="Times New Roman" w:eastAsia="宋体"/>
                      <w:b/>
                      <w:bCs/>
                      <w:color w:val="000000"/>
                      <w:sz w:val="21"/>
                      <w:szCs w:val="21"/>
                      <w:highlight w:val="none"/>
                      <w:lang w:val="en-US" w:eastAsia="zh-CN"/>
                    </w:rPr>
                    <w:t>（°）</w:t>
                  </w:r>
                </w:p>
              </w:tc>
              <w:tc>
                <w:tcPr>
                  <w:tcW w:w="844" w:type="dxa"/>
                  <w:vMerge w:val="restart"/>
                  <w:tcBorders>
                    <w:tl2br w:val="nil"/>
                    <w:tr2bl w:val="nil"/>
                  </w:tcBorders>
                  <w:shd w:val="clear" w:color="auto" w:fill="auto"/>
                  <w:noWrap w:val="0"/>
                  <w:vAlign w:val="center"/>
                </w:tcPr>
                <w:p w14:paraId="4D2FCBFC">
                  <w:pPr>
                    <w:pStyle w:val="74"/>
                    <w:spacing w:before="31" w:after="31" w:line="240" w:lineRule="auto"/>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监测因子</w:t>
                  </w:r>
                </w:p>
              </w:tc>
              <w:tc>
                <w:tcPr>
                  <w:tcW w:w="1304" w:type="dxa"/>
                  <w:vMerge w:val="restart"/>
                  <w:tcBorders>
                    <w:tl2br w:val="nil"/>
                    <w:tr2bl w:val="nil"/>
                  </w:tcBorders>
                  <w:shd w:val="clear" w:color="auto" w:fill="auto"/>
                  <w:noWrap w:val="0"/>
                  <w:vAlign w:val="center"/>
                </w:tcPr>
                <w:p w14:paraId="21244583">
                  <w:pPr>
                    <w:pStyle w:val="74"/>
                    <w:spacing w:before="31" w:after="31" w:line="240" w:lineRule="auto"/>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监测时段</w:t>
                  </w:r>
                </w:p>
              </w:tc>
              <w:tc>
                <w:tcPr>
                  <w:tcW w:w="839" w:type="dxa"/>
                  <w:vMerge w:val="restart"/>
                  <w:tcBorders>
                    <w:tl2br w:val="nil"/>
                    <w:tr2bl w:val="nil"/>
                  </w:tcBorders>
                  <w:shd w:val="clear" w:color="auto" w:fill="auto"/>
                  <w:noWrap w:val="0"/>
                  <w:vAlign w:val="center"/>
                </w:tcPr>
                <w:p w14:paraId="19D9C586">
                  <w:pPr>
                    <w:pStyle w:val="74"/>
                    <w:spacing w:before="31" w:after="31" w:line="240" w:lineRule="auto"/>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相对厂址方位</w:t>
                  </w:r>
                </w:p>
              </w:tc>
              <w:tc>
                <w:tcPr>
                  <w:tcW w:w="1044" w:type="dxa"/>
                  <w:vMerge w:val="restart"/>
                  <w:tcBorders>
                    <w:tl2br w:val="nil"/>
                    <w:tr2bl w:val="nil"/>
                  </w:tcBorders>
                  <w:shd w:val="clear" w:color="auto" w:fill="auto"/>
                  <w:noWrap w:val="0"/>
                  <w:vAlign w:val="center"/>
                </w:tcPr>
                <w:p w14:paraId="63C23B5E">
                  <w:pPr>
                    <w:pStyle w:val="74"/>
                    <w:spacing w:before="31" w:after="31" w:line="240" w:lineRule="auto"/>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相对厂界距离/m</w:t>
                  </w:r>
                </w:p>
              </w:tc>
            </w:tr>
            <w:tr w14:paraId="2752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jc w:val="center"/>
              </w:trPr>
              <w:tc>
                <w:tcPr>
                  <w:tcW w:w="1057" w:type="dxa"/>
                  <w:vMerge w:val="continue"/>
                  <w:tcBorders>
                    <w:tl2br w:val="nil"/>
                    <w:tr2bl w:val="nil"/>
                  </w:tcBorders>
                  <w:shd w:val="clear" w:color="auto" w:fill="auto"/>
                  <w:noWrap w:val="0"/>
                  <w:vAlign w:val="center"/>
                </w:tcPr>
                <w:p w14:paraId="79F1218F">
                  <w:pPr>
                    <w:pStyle w:val="74"/>
                    <w:spacing w:before="31" w:after="31" w:line="240" w:lineRule="auto"/>
                    <w:rPr>
                      <w:rFonts w:ascii="Times New Roman" w:hAnsi="Times New Roman" w:eastAsia="宋体"/>
                      <w:color w:val="000000"/>
                      <w:sz w:val="21"/>
                      <w:szCs w:val="21"/>
                      <w:highlight w:val="none"/>
                    </w:rPr>
                  </w:pPr>
                </w:p>
              </w:tc>
              <w:tc>
                <w:tcPr>
                  <w:tcW w:w="1380" w:type="dxa"/>
                  <w:tcBorders>
                    <w:tl2br w:val="nil"/>
                    <w:tr2bl w:val="nil"/>
                  </w:tcBorders>
                  <w:shd w:val="clear" w:color="auto" w:fill="auto"/>
                  <w:noWrap w:val="0"/>
                  <w:vAlign w:val="center"/>
                </w:tcPr>
                <w:p w14:paraId="5529DFA5">
                  <w:pPr>
                    <w:pStyle w:val="74"/>
                    <w:spacing w:before="31" w:after="31" w:line="240" w:lineRule="auto"/>
                    <w:rPr>
                      <w:rFonts w:hint="eastAsia" w:ascii="Times New Roman" w:hAnsi="Times New Roman" w:eastAsia="宋体"/>
                      <w:b/>
                      <w:bCs/>
                      <w:color w:val="000000"/>
                      <w:sz w:val="21"/>
                      <w:szCs w:val="21"/>
                      <w:highlight w:val="none"/>
                      <w:lang w:eastAsia="zh-CN"/>
                    </w:rPr>
                  </w:pPr>
                  <w:r>
                    <w:rPr>
                      <w:rFonts w:hint="eastAsia" w:ascii="Times New Roman" w:hAnsi="Times New Roman" w:eastAsia="宋体"/>
                      <w:b/>
                      <w:bCs/>
                      <w:color w:val="000000"/>
                      <w:sz w:val="21"/>
                      <w:szCs w:val="21"/>
                      <w:highlight w:val="none"/>
                      <w:lang w:val="en-US" w:eastAsia="zh-CN"/>
                    </w:rPr>
                    <w:t>E</w:t>
                  </w:r>
                </w:p>
              </w:tc>
              <w:tc>
                <w:tcPr>
                  <w:tcW w:w="1413" w:type="dxa"/>
                  <w:tcBorders>
                    <w:tl2br w:val="nil"/>
                    <w:tr2bl w:val="nil"/>
                  </w:tcBorders>
                  <w:shd w:val="clear" w:color="auto" w:fill="auto"/>
                  <w:noWrap w:val="0"/>
                  <w:vAlign w:val="center"/>
                </w:tcPr>
                <w:p w14:paraId="6BF15D23">
                  <w:pPr>
                    <w:pStyle w:val="74"/>
                    <w:spacing w:before="31" w:after="31" w:line="240" w:lineRule="auto"/>
                    <w:rPr>
                      <w:rFonts w:hint="default" w:ascii="Times New Roman" w:hAnsi="Times New Roman" w:eastAsia="宋体"/>
                      <w:b/>
                      <w:bCs/>
                      <w:color w:val="000000"/>
                      <w:sz w:val="21"/>
                      <w:szCs w:val="21"/>
                      <w:highlight w:val="none"/>
                      <w:lang w:val="en-US" w:eastAsia="zh-CN"/>
                    </w:rPr>
                  </w:pPr>
                  <w:r>
                    <w:rPr>
                      <w:rFonts w:hint="eastAsia" w:ascii="Times New Roman" w:hAnsi="Times New Roman" w:eastAsia="宋体"/>
                      <w:b/>
                      <w:bCs/>
                      <w:color w:val="000000"/>
                      <w:sz w:val="21"/>
                      <w:szCs w:val="21"/>
                      <w:highlight w:val="none"/>
                      <w:lang w:val="en-US" w:eastAsia="zh-CN"/>
                    </w:rPr>
                    <w:t>N</w:t>
                  </w:r>
                </w:p>
              </w:tc>
              <w:tc>
                <w:tcPr>
                  <w:tcW w:w="844" w:type="dxa"/>
                  <w:vMerge w:val="continue"/>
                  <w:tcBorders>
                    <w:tl2br w:val="nil"/>
                    <w:tr2bl w:val="nil"/>
                  </w:tcBorders>
                  <w:shd w:val="clear" w:color="auto" w:fill="auto"/>
                  <w:noWrap w:val="0"/>
                  <w:vAlign w:val="center"/>
                </w:tcPr>
                <w:p w14:paraId="5EBE5243">
                  <w:pPr>
                    <w:pStyle w:val="74"/>
                    <w:spacing w:before="31" w:after="31" w:line="240" w:lineRule="auto"/>
                    <w:rPr>
                      <w:rFonts w:ascii="Times New Roman" w:hAnsi="Times New Roman" w:eastAsia="宋体"/>
                      <w:color w:val="000000"/>
                      <w:sz w:val="21"/>
                      <w:szCs w:val="21"/>
                      <w:highlight w:val="none"/>
                    </w:rPr>
                  </w:pPr>
                </w:p>
              </w:tc>
              <w:tc>
                <w:tcPr>
                  <w:tcW w:w="1304" w:type="dxa"/>
                  <w:vMerge w:val="continue"/>
                  <w:tcBorders>
                    <w:tl2br w:val="nil"/>
                    <w:tr2bl w:val="nil"/>
                  </w:tcBorders>
                  <w:shd w:val="clear" w:color="auto" w:fill="auto"/>
                  <w:noWrap w:val="0"/>
                  <w:vAlign w:val="center"/>
                </w:tcPr>
                <w:p w14:paraId="79A77F78">
                  <w:pPr>
                    <w:pStyle w:val="74"/>
                    <w:spacing w:before="31" w:after="31" w:line="240" w:lineRule="auto"/>
                    <w:rPr>
                      <w:rFonts w:ascii="Times New Roman" w:hAnsi="Times New Roman" w:eastAsia="宋体"/>
                      <w:color w:val="000000"/>
                      <w:sz w:val="21"/>
                      <w:szCs w:val="21"/>
                      <w:highlight w:val="none"/>
                    </w:rPr>
                  </w:pPr>
                </w:p>
              </w:tc>
              <w:tc>
                <w:tcPr>
                  <w:tcW w:w="839" w:type="dxa"/>
                  <w:vMerge w:val="continue"/>
                  <w:tcBorders>
                    <w:tl2br w:val="nil"/>
                    <w:tr2bl w:val="nil"/>
                  </w:tcBorders>
                  <w:shd w:val="clear" w:color="auto" w:fill="auto"/>
                  <w:noWrap w:val="0"/>
                  <w:vAlign w:val="center"/>
                </w:tcPr>
                <w:p w14:paraId="71BA60E0">
                  <w:pPr>
                    <w:pStyle w:val="74"/>
                    <w:spacing w:before="31" w:after="31" w:line="240" w:lineRule="auto"/>
                    <w:rPr>
                      <w:rFonts w:ascii="Times New Roman" w:hAnsi="Times New Roman" w:eastAsia="宋体"/>
                      <w:color w:val="000000"/>
                      <w:sz w:val="21"/>
                      <w:szCs w:val="21"/>
                      <w:highlight w:val="none"/>
                    </w:rPr>
                  </w:pPr>
                </w:p>
              </w:tc>
              <w:tc>
                <w:tcPr>
                  <w:tcW w:w="1044" w:type="dxa"/>
                  <w:vMerge w:val="continue"/>
                  <w:tcBorders>
                    <w:tl2br w:val="nil"/>
                    <w:tr2bl w:val="nil"/>
                  </w:tcBorders>
                  <w:shd w:val="clear" w:color="auto" w:fill="auto"/>
                  <w:noWrap w:val="0"/>
                  <w:vAlign w:val="center"/>
                </w:tcPr>
                <w:p w14:paraId="7712F135">
                  <w:pPr>
                    <w:pStyle w:val="74"/>
                    <w:spacing w:before="31" w:after="31" w:line="240" w:lineRule="auto"/>
                    <w:rPr>
                      <w:rFonts w:ascii="Times New Roman" w:hAnsi="Times New Roman" w:eastAsia="宋体"/>
                      <w:color w:val="000000"/>
                      <w:sz w:val="21"/>
                      <w:szCs w:val="21"/>
                      <w:highlight w:val="none"/>
                    </w:rPr>
                  </w:pPr>
                </w:p>
              </w:tc>
            </w:tr>
            <w:tr w14:paraId="7B63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511" w:hRule="atLeast"/>
                <w:jc w:val="center"/>
              </w:trPr>
              <w:tc>
                <w:tcPr>
                  <w:tcW w:w="1057" w:type="dxa"/>
                  <w:tcBorders>
                    <w:tl2br w:val="nil"/>
                    <w:tr2bl w:val="nil"/>
                  </w:tcBorders>
                  <w:shd w:val="clear" w:color="auto" w:fill="auto"/>
                  <w:noWrap w:val="0"/>
                  <w:vAlign w:val="center"/>
                </w:tcPr>
                <w:p w14:paraId="690A257E">
                  <w:pPr>
                    <w:pStyle w:val="74"/>
                    <w:spacing w:before="31" w:after="31" w:line="240" w:lineRule="auto"/>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项目地西南侧2.7km处空地</w:t>
                  </w:r>
                </w:p>
              </w:tc>
              <w:tc>
                <w:tcPr>
                  <w:tcW w:w="1380" w:type="dxa"/>
                  <w:tcBorders>
                    <w:tl2br w:val="nil"/>
                    <w:tr2bl w:val="nil"/>
                  </w:tcBorders>
                  <w:shd w:val="clear" w:color="auto" w:fill="auto"/>
                  <w:noWrap w:val="0"/>
                  <w:vAlign w:val="center"/>
                </w:tcPr>
                <w:p w14:paraId="7668DEAB">
                  <w:pPr>
                    <w:spacing w:before="31" w:after="31" w:line="240" w:lineRule="auto"/>
                    <w:jc w:val="center"/>
                    <w:rPr>
                      <w:rFonts w:hint="default" w:ascii="Times New Roman" w:hAnsi="Times New Roman" w:eastAsia="宋体"/>
                      <w:color w:val="000000"/>
                      <w:sz w:val="21"/>
                      <w:szCs w:val="21"/>
                      <w:highlight w:val="none"/>
                      <w:lang w:val="en-US" w:eastAsia="zh-CN"/>
                    </w:rPr>
                  </w:pPr>
                  <w:r>
                    <w:rPr>
                      <w:rFonts w:hint="eastAsia"/>
                      <w:color w:val="000000"/>
                    </w:rPr>
                    <w:t>108.0081106</w:t>
                  </w:r>
                </w:p>
              </w:tc>
              <w:tc>
                <w:tcPr>
                  <w:tcW w:w="1413" w:type="dxa"/>
                  <w:tcBorders>
                    <w:tl2br w:val="nil"/>
                    <w:tr2bl w:val="nil"/>
                  </w:tcBorders>
                  <w:shd w:val="clear" w:color="auto" w:fill="auto"/>
                  <w:noWrap w:val="0"/>
                  <w:vAlign w:val="center"/>
                </w:tcPr>
                <w:p w14:paraId="1347DB8B">
                  <w:pPr>
                    <w:spacing w:before="31" w:after="31" w:line="240" w:lineRule="auto"/>
                    <w:jc w:val="center"/>
                    <w:rPr>
                      <w:rFonts w:hint="default" w:ascii="Times New Roman" w:hAnsi="Times New Roman" w:eastAsia="宋体"/>
                      <w:color w:val="000000"/>
                      <w:sz w:val="21"/>
                      <w:szCs w:val="21"/>
                      <w:highlight w:val="none"/>
                      <w:lang w:val="en-US" w:eastAsia="zh-CN"/>
                    </w:rPr>
                  </w:pPr>
                  <w:r>
                    <w:rPr>
                      <w:rFonts w:hint="eastAsia"/>
                      <w:color w:val="000000"/>
                    </w:rPr>
                    <w:t>33.5069639</w:t>
                  </w:r>
                </w:p>
              </w:tc>
              <w:tc>
                <w:tcPr>
                  <w:tcW w:w="844" w:type="dxa"/>
                  <w:tcBorders>
                    <w:tl2br w:val="nil"/>
                    <w:tr2bl w:val="nil"/>
                  </w:tcBorders>
                  <w:shd w:val="clear" w:color="auto" w:fill="auto"/>
                  <w:noWrap w:val="0"/>
                  <w:vAlign w:val="center"/>
                </w:tcPr>
                <w:p w14:paraId="425506E2">
                  <w:pPr>
                    <w:pStyle w:val="74"/>
                    <w:spacing w:before="31" w:after="31" w:line="240" w:lineRule="auto"/>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TSP</w:t>
                  </w:r>
                </w:p>
              </w:tc>
              <w:tc>
                <w:tcPr>
                  <w:tcW w:w="1304" w:type="dxa"/>
                  <w:tcBorders>
                    <w:tl2br w:val="nil"/>
                    <w:tr2bl w:val="nil"/>
                  </w:tcBorders>
                  <w:shd w:val="clear" w:color="auto" w:fill="auto"/>
                  <w:noWrap w:val="0"/>
                  <w:vAlign w:val="center"/>
                </w:tcPr>
                <w:p w14:paraId="3B9D1425">
                  <w:pPr>
                    <w:pStyle w:val="74"/>
                    <w:spacing w:before="31" w:after="31" w:line="240" w:lineRule="auto"/>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rPr>
                    <w:t>202</w:t>
                  </w:r>
                  <w:r>
                    <w:rPr>
                      <w:rFonts w:hint="eastAsia" w:ascii="Times New Roman" w:hAnsi="Times New Roman" w:eastAsia="宋体"/>
                      <w:color w:val="000000"/>
                      <w:sz w:val="21"/>
                      <w:szCs w:val="21"/>
                      <w:highlight w:val="none"/>
                      <w:lang w:val="en-US" w:eastAsia="zh-CN"/>
                    </w:rPr>
                    <w:t>5</w:t>
                  </w:r>
                  <w:r>
                    <w:rPr>
                      <w:rFonts w:hint="eastAsia" w:ascii="Times New Roman" w:hAnsi="Times New Roman" w:eastAsia="宋体"/>
                      <w:color w:val="000000"/>
                      <w:sz w:val="21"/>
                      <w:szCs w:val="21"/>
                      <w:highlight w:val="none"/>
                    </w:rPr>
                    <w:t>.</w:t>
                  </w:r>
                  <w:r>
                    <w:rPr>
                      <w:rFonts w:hint="eastAsia" w:ascii="Times New Roman" w:hAnsi="Times New Roman" w:eastAsia="宋体"/>
                      <w:color w:val="000000"/>
                      <w:sz w:val="21"/>
                      <w:szCs w:val="21"/>
                      <w:highlight w:val="none"/>
                      <w:lang w:val="en-US" w:eastAsia="zh-CN"/>
                    </w:rPr>
                    <w:t>3.8</w:t>
                  </w:r>
                  <w:r>
                    <w:rPr>
                      <w:rFonts w:hint="eastAsia" w:ascii="Times New Roman" w:hAnsi="Times New Roman" w:eastAsia="宋体"/>
                      <w:color w:val="000000"/>
                      <w:sz w:val="21"/>
                      <w:szCs w:val="21"/>
                      <w:highlight w:val="none"/>
                    </w:rPr>
                    <w:t>~</w:t>
                  </w:r>
                  <w:r>
                    <w:rPr>
                      <w:rFonts w:hint="eastAsia" w:ascii="Times New Roman" w:hAnsi="Times New Roman" w:eastAsia="宋体"/>
                      <w:color w:val="000000"/>
                      <w:sz w:val="21"/>
                      <w:szCs w:val="21"/>
                      <w:highlight w:val="none"/>
                      <w:lang w:val="en-US" w:eastAsia="zh-CN"/>
                    </w:rPr>
                    <w:t>3.11</w:t>
                  </w:r>
                </w:p>
              </w:tc>
              <w:tc>
                <w:tcPr>
                  <w:tcW w:w="839" w:type="dxa"/>
                  <w:tcBorders>
                    <w:tl2br w:val="nil"/>
                    <w:tr2bl w:val="nil"/>
                  </w:tcBorders>
                  <w:shd w:val="clear" w:color="auto" w:fill="auto"/>
                  <w:noWrap w:val="0"/>
                  <w:vAlign w:val="center"/>
                </w:tcPr>
                <w:p w14:paraId="10B92CBE">
                  <w:pPr>
                    <w:pStyle w:val="74"/>
                    <w:spacing w:before="31" w:after="31" w:line="240" w:lineRule="auto"/>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SW</w:t>
                  </w:r>
                </w:p>
              </w:tc>
              <w:tc>
                <w:tcPr>
                  <w:tcW w:w="1044" w:type="dxa"/>
                  <w:tcBorders>
                    <w:tl2br w:val="nil"/>
                    <w:tr2bl w:val="nil"/>
                  </w:tcBorders>
                  <w:shd w:val="clear" w:color="auto" w:fill="auto"/>
                  <w:noWrap w:val="0"/>
                  <w:vAlign w:val="center"/>
                </w:tcPr>
                <w:p w14:paraId="45EB32BB">
                  <w:pPr>
                    <w:pStyle w:val="74"/>
                    <w:spacing w:before="31" w:after="31" w:line="240" w:lineRule="auto"/>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2700</w:t>
                  </w:r>
                </w:p>
              </w:tc>
            </w:tr>
          </w:tbl>
          <w:p w14:paraId="6CCC946A">
            <w:pPr>
              <w:pStyle w:val="21"/>
              <w:keepNext w:val="0"/>
              <w:keepLines w:val="0"/>
              <w:pageBreakBefore w:val="0"/>
              <w:widowControl/>
              <w:kinsoku/>
              <w:wordWrap/>
              <w:overflowPunct/>
              <w:topLinePunct w:val="0"/>
              <w:autoSpaceDE/>
              <w:autoSpaceDN/>
              <w:bidi w:val="0"/>
              <w:adjustRightInd/>
              <w:snapToGrid w:val="0"/>
              <w:spacing w:before="157" w:beforeLines="50" w:after="0" w:line="240" w:lineRule="auto"/>
              <w:ind w:right="0"/>
              <w:jc w:val="center"/>
              <w:textAlignment w:val="auto"/>
              <w:rPr>
                <w:rFonts w:hint="eastAsia" w:ascii="Times New Roman" w:hAnsi="Times New Roman" w:eastAsia="宋体" w:cs="Times New Roman"/>
                <w:b/>
                <w:bCs/>
                <w:color w:val="000000"/>
                <w:kern w:val="2"/>
                <w:sz w:val="24"/>
                <w:szCs w:val="24"/>
                <w:highlight w:val="none"/>
                <w:lang w:val="en-US" w:eastAsia="zh-CN" w:bidi="ar-SA"/>
              </w:rPr>
            </w:pPr>
            <w:bookmarkStart w:id="3" w:name="_Ref488155560"/>
            <w:r>
              <w:rPr>
                <w:rFonts w:hint="eastAsia" w:ascii="Times New Roman" w:hAnsi="Times New Roman" w:eastAsia="宋体" w:cs="Times New Roman"/>
                <w:b/>
                <w:bCs/>
                <w:color w:val="000000"/>
                <w:kern w:val="2"/>
                <w:sz w:val="24"/>
                <w:szCs w:val="24"/>
                <w:highlight w:val="none"/>
                <w:lang w:val="en-US" w:eastAsia="zh-CN" w:bidi="ar-SA"/>
              </w:rPr>
              <w:t>表</w:t>
            </w:r>
            <w:bookmarkEnd w:id="3"/>
            <w:r>
              <w:rPr>
                <w:rFonts w:hint="eastAsia" w:ascii="Times New Roman" w:hAnsi="Times New Roman" w:eastAsia="宋体" w:cs="Times New Roman"/>
                <w:b/>
                <w:bCs/>
                <w:color w:val="000000"/>
                <w:kern w:val="2"/>
                <w:sz w:val="24"/>
                <w:szCs w:val="24"/>
                <w:highlight w:val="none"/>
                <w:lang w:val="en-US" w:eastAsia="zh-CN" w:bidi="ar-SA"/>
              </w:rPr>
              <w:t>3-3  其他污染物环境质量现状（监测结果）表</w:t>
            </w:r>
          </w:p>
          <w:tbl>
            <w:tblPr>
              <w:tblStyle w:val="11"/>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891"/>
              <w:gridCol w:w="960"/>
              <w:gridCol w:w="885"/>
              <w:gridCol w:w="1390"/>
              <w:gridCol w:w="1390"/>
              <w:gridCol w:w="902"/>
              <w:gridCol w:w="729"/>
              <w:gridCol w:w="746"/>
            </w:tblGrid>
            <w:tr w14:paraId="2A094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12" w:hRule="atLeast"/>
                <w:tblHeader/>
                <w:jc w:val="center"/>
              </w:trPr>
              <w:tc>
                <w:tcPr>
                  <w:tcW w:w="563" w:type="pct"/>
                  <w:vMerge w:val="restart"/>
                  <w:tcBorders>
                    <w:tl2br w:val="nil"/>
                    <w:tr2bl w:val="nil"/>
                  </w:tcBorders>
                  <w:shd w:val="clear" w:color="auto" w:fill="auto"/>
                  <w:noWrap w:val="0"/>
                  <w:vAlign w:val="center"/>
                </w:tcPr>
                <w:p w14:paraId="3CA78298">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监测点位</w:t>
                  </w:r>
                </w:p>
              </w:tc>
              <w:tc>
                <w:tcPr>
                  <w:tcW w:w="607" w:type="pct"/>
                  <w:vMerge w:val="restart"/>
                  <w:tcBorders>
                    <w:tl2br w:val="nil"/>
                    <w:tr2bl w:val="nil"/>
                  </w:tcBorders>
                  <w:shd w:val="clear" w:color="auto" w:fill="auto"/>
                  <w:noWrap w:val="0"/>
                  <w:vAlign w:val="center"/>
                </w:tcPr>
                <w:p w14:paraId="7410CF5E">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污染物</w:t>
                  </w:r>
                </w:p>
              </w:tc>
              <w:tc>
                <w:tcPr>
                  <w:tcW w:w="560" w:type="pct"/>
                  <w:vMerge w:val="restart"/>
                  <w:tcBorders>
                    <w:tl2br w:val="nil"/>
                    <w:tr2bl w:val="nil"/>
                  </w:tcBorders>
                  <w:shd w:val="clear" w:color="auto" w:fill="auto"/>
                  <w:noWrap w:val="0"/>
                  <w:vAlign w:val="center"/>
                </w:tcPr>
                <w:p w14:paraId="066DCD09">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平均时间</w:t>
                  </w:r>
                </w:p>
              </w:tc>
              <w:tc>
                <w:tcPr>
                  <w:tcW w:w="880" w:type="pct"/>
                  <w:vMerge w:val="restart"/>
                  <w:tcBorders>
                    <w:tl2br w:val="nil"/>
                    <w:tr2bl w:val="nil"/>
                  </w:tcBorders>
                  <w:shd w:val="clear" w:color="auto" w:fill="auto"/>
                  <w:noWrap w:val="0"/>
                  <w:vAlign w:val="center"/>
                </w:tcPr>
                <w:p w14:paraId="147DB361">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评价标准/（μg/m</w:t>
                  </w:r>
                  <w:r>
                    <w:rPr>
                      <w:rFonts w:ascii="Times New Roman" w:hAnsi="Times New Roman" w:eastAsia="宋体"/>
                      <w:b/>
                      <w:bCs/>
                      <w:color w:val="000000"/>
                      <w:sz w:val="21"/>
                      <w:szCs w:val="21"/>
                      <w:highlight w:val="none"/>
                      <w:vertAlign w:val="superscript"/>
                    </w:rPr>
                    <w:t>3</w:t>
                  </w:r>
                  <w:r>
                    <w:rPr>
                      <w:rFonts w:ascii="Times New Roman" w:hAnsi="Times New Roman" w:eastAsia="宋体"/>
                      <w:b/>
                      <w:bCs/>
                      <w:color w:val="000000"/>
                      <w:sz w:val="21"/>
                      <w:szCs w:val="21"/>
                      <w:highlight w:val="none"/>
                    </w:rPr>
                    <w:t>）</w:t>
                  </w:r>
                </w:p>
              </w:tc>
              <w:tc>
                <w:tcPr>
                  <w:tcW w:w="880" w:type="pct"/>
                  <w:vMerge w:val="restart"/>
                  <w:tcBorders>
                    <w:tl2br w:val="nil"/>
                    <w:tr2bl w:val="nil"/>
                  </w:tcBorders>
                  <w:shd w:val="clear" w:color="auto" w:fill="auto"/>
                  <w:noWrap w:val="0"/>
                  <w:vAlign w:val="center"/>
                </w:tcPr>
                <w:p w14:paraId="5D653197">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监测浓度范围/（μg/m</w:t>
                  </w:r>
                  <w:r>
                    <w:rPr>
                      <w:rFonts w:ascii="Times New Roman" w:hAnsi="Times New Roman" w:eastAsia="宋体"/>
                      <w:b/>
                      <w:bCs/>
                      <w:color w:val="000000"/>
                      <w:sz w:val="21"/>
                      <w:szCs w:val="21"/>
                      <w:highlight w:val="none"/>
                      <w:vertAlign w:val="superscript"/>
                    </w:rPr>
                    <w:t>3</w:t>
                  </w:r>
                  <w:r>
                    <w:rPr>
                      <w:rFonts w:ascii="Times New Roman" w:hAnsi="Times New Roman" w:eastAsia="宋体"/>
                      <w:b/>
                      <w:bCs/>
                      <w:color w:val="000000"/>
                      <w:sz w:val="21"/>
                      <w:szCs w:val="21"/>
                      <w:highlight w:val="none"/>
                    </w:rPr>
                    <w:t>）</w:t>
                  </w:r>
                </w:p>
              </w:tc>
              <w:tc>
                <w:tcPr>
                  <w:tcW w:w="571" w:type="pct"/>
                  <w:vMerge w:val="restart"/>
                  <w:tcBorders>
                    <w:tl2br w:val="nil"/>
                    <w:tr2bl w:val="nil"/>
                  </w:tcBorders>
                  <w:shd w:val="clear" w:color="auto" w:fill="auto"/>
                  <w:noWrap w:val="0"/>
                  <w:vAlign w:val="center"/>
                </w:tcPr>
                <w:p w14:paraId="7DAD126E">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最大浓度占标率/%</w:t>
                  </w:r>
                </w:p>
              </w:tc>
              <w:tc>
                <w:tcPr>
                  <w:tcW w:w="461" w:type="pct"/>
                  <w:vMerge w:val="restart"/>
                  <w:tcBorders>
                    <w:tl2br w:val="nil"/>
                    <w:tr2bl w:val="nil"/>
                  </w:tcBorders>
                  <w:shd w:val="clear" w:color="auto" w:fill="auto"/>
                  <w:noWrap w:val="0"/>
                  <w:vAlign w:val="center"/>
                </w:tcPr>
                <w:p w14:paraId="4D9045B7">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超标率/%</w:t>
                  </w:r>
                </w:p>
              </w:tc>
              <w:tc>
                <w:tcPr>
                  <w:tcW w:w="472" w:type="pct"/>
                  <w:vMerge w:val="restart"/>
                  <w:tcBorders>
                    <w:tl2br w:val="nil"/>
                    <w:tr2bl w:val="nil"/>
                  </w:tcBorders>
                  <w:shd w:val="clear" w:color="auto" w:fill="auto"/>
                  <w:noWrap w:val="0"/>
                  <w:vAlign w:val="center"/>
                </w:tcPr>
                <w:p w14:paraId="54588AA9">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hint="eastAsia" w:ascii="Times New Roman" w:hAnsi="Times New Roman" w:eastAsia="宋体"/>
                      <w:b/>
                      <w:bCs/>
                      <w:color w:val="000000"/>
                      <w:sz w:val="21"/>
                      <w:szCs w:val="21"/>
                      <w:highlight w:val="none"/>
                      <w:lang w:eastAsia="zh-CN"/>
                    </w:rPr>
                  </w:pPr>
                  <w:r>
                    <w:rPr>
                      <w:rFonts w:ascii="Times New Roman" w:hAnsi="Times New Roman" w:eastAsia="宋体"/>
                      <w:b/>
                      <w:bCs/>
                      <w:color w:val="000000"/>
                      <w:sz w:val="21"/>
                      <w:szCs w:val="21"/>
                      <w:highlight w:val="none"/>
                    </w:rPr>
                    <w:t>达标</w:t>
                  </w:r>
                </w:p>
                <w:p w14:paraId="74CC350D">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b/>
                      <w:bCs/>
                      <w:color w:val="000000"/>
                      <w:sz w:val="21"/>
                      <w:szCs w:val="21"/>
                      <w:highlight w:val="none"/>
                    </w:rPr>
                  </w:pPr>
                  <w:r>
                    <w:rPr>
                      <w:rFonts w:ascii="Times New Roman" w:hAnsi="Times New Roman" w:eastAsia="宋体"/>
                      <w:b/>
                      <w:bCs/>
                      <w:color w:val="000000"/>
                      <w:sz w:val="21"/>
                      <w:szCs w:val="21"/>
                      <w:highlight w:val="none"/>
                    </w:rPr>
                    <w:t>情况</w:t>
                  </w:r>
                </w:p>
              </w:tc>
            </w:tr>
            <w:tr w14:paraId="0948C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312" w:hRule="atLeast"/>
                <w:jc w:val="center"/>
              </w:trPr>
              <w:tc>
                <w:tcPr>
                  <w:tcW w:w="563" w:type="pct"/>
                  <w:vMerge w:val="continue"/>
                  <w:tcBorders>
                    <w:tl2br w:val="nil"/>
                    <w:tr2bl w:val="nil"/>
                  </w:tcBorders>
                  <w:shd w:val="clear" w:color="auto" w:fill="auto"/>
                  <w:noWrap w:val="0"/>
                  <w:vAlign w:val="center"/>
                </w:tcPr>
                <w:p w14:paraId="02D56C25">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p>
              </w:tc>
              <w:tc>
                <w:tcPr>
                  <w:tcW w:w="607" w:type="pct"/>
                  <w:vMerge w:val="continue"/>
                  <w:tcBorders>
                    <w:tl2br w:val="nil"/>
                    <w:tr2bl w:val="nil"/>
                  </w:tcBorders>
                  <w:shd w:val="clear" w:color="auto" w:fill="auto"/>
                  <w:noWrap w:val="0"/>
                  <w:vAlign w:val="center"/>
                </w:tcPr>
                <w:p w14:paraId="4503DFD0">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p>
              </w:tc>
              <w:tc>
                <w:tcPr>
                  <w:tcW w:w="560" w:type="pct"/>
                  <w:vMerge w:val="continue"/>
                  <w:tcBorders>
                    <w:tl2br w:val="nil"/>
                    <w:tr2bl w:val="nil"/>
                  </w:tcBorders>
                  <w:shd w:val="clear" w:color="auto" w:fill="auto"/>
                  <w:noWrap w:val="0"/>
                  <w:vAlign w:val="center"/>
                </w:tcPr>
                <w:p w14:paraId="0BA16089">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p>
              </w:tc>
              <w:tc>
                <w:tcPr>
                  <w:tcW w:w="880" w:type="pct"/>
                  <w:vMerge w:val="continue"/>
                  <w:tcBorders>
                    <w:tl2br w:val="nil"/>
                    <w:tr2bl w:val="nil"/>
                  </w:tcBorders>
                  <w:shd w:val="clear" w:color="auto" w:fill="auto"/>
                  <w:noWrap w:val="0"/>
                  <w:vAlign w:val="center"/>
                </w:tcPr>
                <w:p w14:paraId="45599820">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p>
              </w:tc>
              <w:tc>
                <w:tcPr>
                  <w:tcW w:w="880" w:type="pct"/>
                  <w:vMerge w:val="continue"/>
                  <w:tcBorders>
                    <w:tl2br w:val="nil"/>
                    <w:tr2bl w:val="nil"/>
                  </w:tcBorders>
                  <w:shd w:val="clear" w:color="auto" w:fill="auto"/>
                  <w:noWrap w:val="0"/>
                  <w:vAlign w:val="center"/>
                </w:tcPr>
                <w:p w14:paraId="71CA0755">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p>
              </w:tc>
              <w:tc>
                <w:tcPr>
                  <w:tcW w:w="571" w:type="pct"/>
                  <w:vMerge w:val="continue"/>
                  <w:tcBorders>
                    <w:tl2br w:val="nil"/>
                    <w:tr2bl w:val="nil"/>
                  </w:tcBorders>
                  <w:shd w:val="clear" w:color="auto" w:fill="auto"/>
                  <w:noWrap w:val="0"/>
                  <w:vAlign w:val="center"/>
                </w:tcPr>
                <w:p w14:paraId="0FE31F0C">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p>
              </w:tc>
              <w:tc>
                <w:tcPr>
                  <w:tcW w:w="461" w:type="pct"/>
                  <w:vMerge w:val="continue"/>
                  <w:tcBorders>
                    <w:tl2br w:val="nil"/>
                    <w:tr2bl w:val="nil"/>
                  </w:tcBorders>
                  <w:shd w:val="clear" w:color="auto" w:fill="auto"/>
                  <w:noWrap w:val="0"/>
                  <w:vAlign w:val="center"/>
                </w:tcPr>
                <w:p w14:paraId="1400A55E">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p>
              </w:tc>
              <w:tc>
                <w:tcPr>
                  <w:tcW w:w="472" w:type="pct"/>
                  <w:vMerge w:val="continue"/>
                  <w:tcBorders>
                    <w:tl2br w:val="nil"/>
                    <w:tr2bl w:val="nil"/>
                  </w:tcBorders>
                  <w:shd w:val="clear" w:color="auto" w:fill="auto"/>
                  <w:noWrap w:val="0"/>
                  <w:vAlign w:val="center"/>
                </w:tcPr>
                <w:p w14:paraId="6018CB95">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p>
              </w:tc>
            </w:tr>
            <w:tr w14:paraId="212DD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108" w:type="dxa"/>
                  <w:bottom w:w="0" w:type="dxa"/>
                  <w:right w:w="108" w:type="dxa"/>
                </w:tblCellMar>
              </w:tblPrEx>
              <w:trPr>
                <w:cantSplit/>
                <w:trHeight w:val="671" w:hRule="atLeast"/>
                <w:jc w:val="center"/>
              </w:trPr>
              <w:tc>
                <w:tcPr>
                  <w:tcW w:w="563" w:type="pct"/>
                  <w:tcBorders>
                    <w:tl2br w:val="nil"/>
                    <w:tr2bl w:val="nil"/>
                  </w:tcBorders>
                  <w:shd w:val="clear" w:color="auto" w:fill="auto"/>
                  <w:noWrap w:val="0"/>
                  <w:vAlign w:val="center"/>
                </w:tcPr>
                <w:p w14:paraId="192D7211">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lang w:val="en-US" w:eastAsia="zh-CN"/>
                    </w:rPr>
                    <w:t>项目地西南侧2.7km处空地</w:t>
                  </w:r>
                </w:p>
              </w:tc>
              <w:tc>
                <w:tcPr>
                  <w:tcW w:w="607" w:type="pct"/>
                  <w:tcBorders>
                    <w:tl2br w:val="nil"/>
                    <w:tr2bl w:val="nil"/>
                  </w:tcBorders>
                  <w:shd w:val="clear" w:color="auto" w:fill="auto"/>
                  <w:noWrap w:val="0"/>
                  <w:vAlign w:val="center"/>
                </w:tcPr>
                <w:p w14:paraId="1DC2B109">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TSP</w:t>
                  </w:r>
                </w:p>
              </w:tc>
              <w:tc>
                <w:tcPr>
                  <w:tcW w:w="560" w:type="pct"/>
                  <w:tcBorders>
                    <w:tl2br w:val="nil"/>
                    <w:tr2bl w:val="nil"/>
                  </w:tcBorders>
                  <w:shd w:val="clear" w:color="auto" w:fill="auto"/>
                  <w:noWrap w:val="0"/>
                  <w:vAlign w:val="center"/>
                </w:tcPr>
                <w:p w14:paraId="23075963">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24h</w:t>
                  </w:r>
                </w:p>
              </w:tc>
              <w:tc>
                <w:tcPr>
                  <w:tcW w:w="880" w:type="pct"/>
                  <w:tcBorders>
                    <w:tl2br w:val="nil"/>
                    <w:tr2bl w:val="nil"/>
                  </w:tcBorders>
                  <w:shd w:val="clear" w:color="auto" w:fill="auto"/>
                  <w:noWrap w:val="0"/>
                  <w:vAlign w:val="center"/>
                </w:tcPr>
                <w:p w14:paraId="6C7BCDCD">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300</w:t>
                  </w:r>
                </w:p>
              </w:tc>
              <w:tc>
                <w:tcPr>
                  <w:tcW w:w="880" w:type="pct"/>
                  <w:tcBorders>
                    <w:tl2br w:val="nil"/>
                    <w:tr2bl w:val="nil"/>
                  </w:tcBorders>
                  <w:shd w:val="clear" w:color="auto" w:fill="auto"/>
                  <w:noWrap w:val="0"/>
                  <w:vAlign w:val="center"/>
                </w:tcPr>
                <w:p w14:paraId="7F5FD668">
                  <w:pPr>
                    <w:pStyle w:val="79"/>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baseline"/>
                    <w:rPr>
                      <w:rFonts w:hint="default"/>
                      <w:color w:val="000000"/>
                      <w:sz w:val="21"/>
                      <w:szCs w:val="21"/>
                      <w:highlight w:val="none"/>
                      <w:lang w:val="en-US"/>
                    </w:rPr>
                  </w:pPr>
                  <w:r>
                    <w:rPr>
                      <w:rFonts w:hint="eastAsia"/>
                      <w:color w:val="000000"/>
                      <w:sz w:val="21"/>
                      <w:szCs w:val="21"/>
                      <w:highlight w:val="none"/>
                      <w:lang w:val="en-US" w:eastAsia="zh-CN"/>
                    </w:rPr>
                    <w:t>101~107</w:t>
                  </w:r>
                </w:p>
              </w:tc>
              <w:tc>
                <w:tcPr>
                  <w:tcW w:w="571" w:type="pct"/>
                  <w:tcBorders>
                    <w:tl2br w:val="nil"/>
                    <w:tr2bl w:val="nil"/>
                  </w:tcBorders>
                  <w:shd w:val="clear" w:color="auto" w:fill="auto"/>
                  <w:noWrap w:val="0"/>
                  <w:vAlign w:val="center"/>
                </w:tcPr>
                <w:p w14:paraId="2D9C3735">
                  <w:pPr>
                    <w:pStyle w:val="79"/>
                    <w:keepNext w:val="0"/>
                    <w:keepLines w:val="0"/>
                    <w:pageBreakBefore w:val="0"/>
                    <w:kinsoku/>
                    <w:wordWrap/>
                    <w:overflowPunct/>
                    <w:topLinePunct w:val="0"/>
                    <w:autoSpaceDE/>
                    <w:autoSpaceDN/>
                    <w:bidi w:val="0"/>
                    <w:adjustRightInd w:val="0"/>
                    <w:snapToGrid w:val="0"/>
                    <w:spacing w:line="240" w:lineRule="auto"/>
                    <w:ind w:right="0" w:firstLine="0" w:firstLineChars="0"/>
                    <w:jc w:val="center"/>
                    <w:textAlignment w:val="baseline"/>
                    <w:rPr>
                      <w:rFonts w:hint="default" w:eastAsia="宋体"/>
                      <w:color w:val="000000"/>
                      <w:sz w:val="21"/>
                      <w:szCs w:val="21"/>
                      <w:highlight w:val="none"/>
                      <w:lang w:val="en-US" w:eastAsia="zh-CN"/>
                    </w:rPr>
                  </w:pPr>
                  <w:r>
                    <w:rPr>
                      <w:rFonts w:hint="eastAsia"/>
                      <w:color w:val="000000"/>
                      <w:sz w:val="21"/>
                      <w:szCs w:val="21"/>
                      <w:highlight w:val="none"/>
                      <w:lang w:val="en-US" w:eastAsia="zh-CN"/>
                    </w:rPr>
                    <w:t>35.7</w:t>
                  </w:r>
                </w:p>
              </w:tc>
              <w:tc>
                <w:tcPr>
                  <w:tcW w:w="461" w:type="pct"/>
                  <w:tcBorders>
                    <w:tl2br w:val="nil"/>
                    <w:tr2bl w:val="nil"/>
                  </w:tcBorders>
                  <w:shd w:val="clear" w:color="auto" w:fill="auto"/>
                  <w:noWrap w:val="0"/>
                  <w:vAlign w:val="center"/>
                </w:tcPr>
                <w:p w14:paraId="3A0C9BEF">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0</w:t>
                  </w:r>
                </w:p>
              </w:tc>
              <w:tc>
                <w:tcPr>
                  <w:tcW w:w="472" w:type="pct"/>
                  <w:tcBorders>
                    <w:tl2br w:val="nil"/>
                    <w:tr2bl w:val="nil"/>
                  </w:tcBorders>
                  <w:shd w:val="clear" w:color="auto" w:fill="auto"/>
                  <w:noWrap w:val="0"/>
                  <w:vAlign w:val="center"/>
                </w:tcPr>
                <w:p w14:paraId="4B4CA75C">
                  <w:pPr>
                    <w:pStyle w:val="74"/>
                    <w:keepNext w:val="0"/>
                    <w:keepLines w:val="0"/>
                    <w:pageBreakBefore w:val="0"/>
                    <w:kinsoku/>
                    <w:wordWrap/>
                    <w:overflowPunct/>
                    <w:topLinePunct w:val="0"/>
                    <w:autoSpaceDE/>
                    <w:autoSpaceDN/>
                    <w:bidi w:val="0"/>
                    <w:adjustRightInd w:val="0"/>
                    <w:snapToGrid w:val="0"/>
                    <w:spacing w:before="0" w:after="0" w:line="240" w:lineRule="auto"/>
                    <w:ind w:right="0"/>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达标</w:t>
                  </w:r>
                </w:p>
              </w:tc>
            </w:tr>
          </w:tbl>
          <w:p w14:paraId="5FAF7B22">
            <w:pPr>
              <w:pStyle w:val="27"/>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由上表数据可知，</w:t>
            </w:r>
            <w:r>
              <w:rPr>
                <w:rFonts w:hint="eastAsia" w:ascii="Times New Roman" w:hAnsi="Times New Roman" w:cs="Times New Roman"/>
                <w:color w:val="000000"/>
                <w:sz w:val="24"/>
                <w:szCs w:val="24"/>
                <w:highlight w:val="none"/>
              </w:rPr>
              <w:t>监测期间项目所在区域处</w:t>
            </w:r>
            <w:r>
              <w:rPr>
                <w:rFonts w:ascii="Times New Roman" w:hAnsi="Times New Roman" w:cs="Times New Roman"/>
                <w:color w:val="000000"/>
                <w:sz w:val="24"/>
                <w:highlight w:val="none"/>
              </w:rPr>
              <w:t>TSP</w:t>
            </w:r>
            <w:r>
              <w:rPr>
                <w:rFonts w:ascii="Times New Roman" w:hAnsi="Times New Roman" w:cs="Times New Roman"/>
                <w:color w:val="000000"/>
                <w:sz w:val="24"/>
                <w:szCs w:val="24"/>
                <w:highlight w:val="none"/>
              </w:rPr>
              <w:t>24小时均值</w:t>
            </w:r>
            <w:r>
              <w:rPr>
                <w:rFonts w:hint="eastAsia" w:ascii="Times New Roman" w:hAnsi="Times New Roman" w:cs="Times New Roman"/>
                <w:color w:val="000000"/>
                <w:sz w:val="24"/>
                <w:szCs w:val="24"/>
                <w:highlight w:val="none"/>
              </w:rPr>
              <w:t>现状浓度</w:t>
            </w:r>
            <w:r>
              <w:rPr>
                <w:rFonts w:ascii="Times New Roman" w:hAnsi="Times New Roman" w:cs="Times New Roman"/>
                <w:color w:val="000000"/>
                <w:sz w:val="24"/>
                <w:szCs w:val="24"/>
                <w:highlight w:val="none"/>
              </w:rPr>
              <w:t>满足《环境空气质量标准》（GB3095-2026）中的二级标准要求</w:t>
            </w:r>
            <w:r>
              <w:rPr>
                <w:rFonts w:hint="eastAsia" w:ascii="Times New Roman" w:hAnsi="Times New Roman" w:cs="Times New Roman"/>
                <w:color w:val="000000"/>
                <w:sz w:val="24"/>
                <w:szCs w:val="24"/>
                <w:highlight w:val="none"/>
              </w:rPr>
              <w:t>。</w:t>
            </w:r>
          </w:p>
          <w:p w14:paraId="3104D9D1">
            <w:pPr>
              <w:keepNext w:val="0"/>
              <w:keepLines w:val="0"/>
              <w:pageBreakBefore w:val="0"/>
              <w:widowControl w:val="0"/>
              <w:tabs>
                <w:tab w:val="left" w:pos="4675"/>
              </w:tabs>
              <w:kinsoku/>
              <w:wordWrap/>
              <w:overflowPunct/>
              <w:topLinePunct w:val="0"/>
              <w:autoSpaceDE/>
              <w:autoSpaceDN/>
              <w:bidi w:val="0"/>
              <w:adjustRightInd w:val="0"/>
              <w:snapToGrid w:val="0"/>
              <w:spacing w:after="0" w:line="360" w:lineRule="auto"/>
              <w:ind w:firstLine="482" w:firstLineChars="200"/>
              <w:jc w:val="both"/>
              <w:textAlignment w:val="auto"/>
              <w:rPr>
                <w:rFonts w:hint="default" w:ascii="Times New Roman" w:hAnsi="Times New Roman" w:cs="Times New Roman"/>
                <w:b/>
                <w:bCs/>
                <w:color w:val="000000"/>
                <w:sz w:val="24"/>
              </w:rPr>
            </w:pPr>
            <w:r>
              <w:rPr>
                <w:rFonts w:hint="default" w:ascii="Times New Roman" w:hAnsi="Times New Roman" w:cs="Times New Roman"/>
                <w:b/>
                <w:bCs/>
                <w:color w:val="000000"/>
                <w:sz w:val="24"/>
              </w:rPr>
              <w:t>2、声环境质量现状</w:t>
            </w:r>
          </w:p>
          <w:p w14:paraId="4EE75D4E">
            <w:pPr>
              <w:keepNext w:val="0"/>
              <w:keepLines w:val="0"/>
              <w:pageBreakBefore w:val="0"/>
              <w:widowControl w:val="0"/>
              <w:tabs>
                <w:tab w:val="left" w:pos="4675"/>
              </w:tabs>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项目厂界外周边50m范围内不存在声环境保护目标，根据《建设项目环 境影响报告表编制技术指南（污染影响类）（试行）》中相关规范要求，不需进行声环境质量现状监测。</w:t>
            </w:r>
          </w:p>
          <w:p w14:paraId="69658100">
            <w:pPr>
              <w:keepNext w:val="0"/>
              <w:keepLines w:val="0"/>
              <w:pageBreakBefore w:val="0"/>
              <w:widowControl w:val="0"/>
              <w:tabs>
                <w:tab w:val="left" w:pos="4675"/>
              </w:tabs>
              <w:kinsoku/>
              <w:wordWrap/>
              <w:overflowPunct/>
              <w:topLinePunct w:val="0"/>
              <w:autoSpaceDE/>
              <w:autoSpaceDN/>
              <w:bidi w:val="0"/>
              <w:adjustRightInd w:val="0"/>
              <w:snapToGrid w:val="0"/>
              <w:spacing w:after="0" w:line="360" w:lineRule="auto"/>
              <w:ind w:firstLine="482" w:firstLineChars="200"/>
              <w:jc w:val="both"/>
              <w:textAlignment w:val="auto"/>
              <w:rPr>
                <w:rFonts w:hint="eastAsia" w:ascii="Times New Roman" w:hAnsi="Times New Roman" w:cs="Times New Roman"/>
                <w:b/>
                <w:bCs/>
                <w:color w:val="000000"/>
                <w:sz w:val="24"/>
                <w:lang w:val="en-US" w:eastAsia="zh-CN"/>
              </w:rPr>
            </w:pPr>
            <w:r>
              <w:rPr>
                <w:rFonts w:hint="eastAsia" w:ascii="Times New Roman" w:hAnsi="Times New Roman" w:cs="Times New Roman"/>
                <w:b/>
                <w:bCs/>
                <w:color w:val="000000"/>
                <w:sz w:val="24"/>
                <w:lang w:val="en-US" w:eastAsia="zh-CN"/>
              </w:rPr>
              <w:t>3、生态环境质量现状</w:t>
            </w:r>
          </w:p>
          <w:p w14:paraId="0EB3BE3D">
            <w:pPr>
              <w:pStyle w:val="43"/>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firstLine="480" w:firstLineChars="200"/>
              <w:textAlignment w:val="auto"/>
              <w:rPr>
                <w:rFonts w:hint="default" w:ascii="Times New Roman" w:hAnsi="Times New Roman" w:eastAsia="宋体" w:cs="Times New Roman"/>
                <w:b w:val="0"/>
                <w:bCs w:val="0"/>
                <w:color w:val="000000"/>
                <w:kern w:val="0"/>
                <w:sz w:val="24"/>
                <w:szCs w:val="24"/>
                <w:lang w:val="en-US" w:eastAsia="zh-CN" w:bidi="ar-SA"/>
              </w:rPr>
            </w:pPr>
            <w:r>
              <w:rPr>
                <w:rFonts w:hint="default" w:ascii="Times New Roman" w:hAnsi="Times New Roman" w:eastAsia="宋体" w:cs="Times New Roman"/>
                <w:b w:val="0"/>
                <w:bCs w:val="0"/>
                <w:color w:val="000000"/>
                <w:kern w:val="0"/>
                <w:sz w:val="24"/>
                <w:szCs w:val="24"/>
                <w:lang w:val="en-US" w:eastAsia="zh-CN" w:bidi="ar-SA"/>
              </w:rPr>
              <w:t>根据《建设项目环境影响报告表编制技术指南（污染影响类）（试行）》，原则上不开展地下水和土壤环境质量现状调查，本项目评价范围内不涉及地下水环境、土壤环境保护目标，故本项目可不开展地下水、土壤环境质量现状调查。</w:t>
            </w:r>
          </w:p>
          <w:p w14:paraId="05675974">
            <w:pPr>
              <w:pStyle w:val="43"/>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firstLine="482" w:firstLineChars="200"/>
              <w:textAlignment w:val="auto"/>
              <w:rPr>
                <w:rFonts w:hint="default" w:ascii="Times New Roman" w:hAnsi="Times New Roman" w:eastAsia="宋体" w:cs="Times New Roman"/>
                <w:b/>
                <w:bCs/>
                <w:color w:val="000000"/>
                <w:kern w:val="0"/>
                <w:sz w:val="24"/>
                <w:szCs w:val="24"/>
                <w:lang w:val="en-US" w:eastAsia="zh-CN" w:bidi="ar-SA"/>
              </w:rPr>
            </w:pPr>
            <w:r>
              <w:rPr>
                <w:rFonts w:hint="eastAsia" w:ascii="Times New Roman" w:hAnsi="Times New Roman" w:eastAsia="宋体" w:cs="Times New Roman"/>
                <w:b/>
                <w:bCs/>
                <w:color w:val="000000"/>
                <w:kern w:val="0"/>
                <w:sz w:val="24"/>
                <w:szCs w:val="24"/>
                <w:lang w:val="en-US" w:eastAsia="zh-CN" w:bidi="ar-SA"/>
              </w:rPr>
              <w:t>4、</w:t>
            </w:r>
            <w:r>
              <w:rPr>
                <w:rFonts w:hint="default" w:ascii="Times New Roman" w:hAnsi="Times New Roman" w:eastAsia="宋体" w:cs="Times New Roman"/>
                <w:b/>
                <w:bCs/>
                <w:color w:val="000000"/>
                <w:kern w:val="0"/>
                <w:sz w:val="24"/>
                <w:szCs w:val="24"/>
                <w:lang w:val="en-US" w:eastAsia="zh-CN" w:bidi="ar-SA"/>
              </w:rPr>
              <w:t>生态环境质量现状</w:t>
            </w:r>
          </w:p>
          <w:p w14:paraId="3D6DF447">
            <w:pPr>
              <w:widowControl w:val="0"/>
              <w:adjustRightInd w:val="0"/>
              <w:snapToGrid w:val="0"/>
              <w:spacing w:line="360" w:lineRule="auto"/>
              <w:ind w:firstLine="480" w:firstLineChars="200"/>
              <w:rPr>
                <w:color w:val="000000"/>
                <w:sz w:val="24"/>
              </w:rPr>
            </w:pPr>
            <w:r>
              <w:rPr>
                <w:rFonts w:hint="default" w:ascii="Times New Roman" w:hAnsi="Times New Roman" w:eastAsia="宋体" w:cs="Times New Roman"/>
                <w:color w:val="000000"/>
                <w:kern w:val="0"/>
                <w:sz w:val="24"/>
                <w:szCs w:val="24"/>
                <w:lang w:val="en-US" w:eastAsia="zh-CN" w:bidi="ar-SA"/>
              </w:rPr>
              <w:t>本项目位于陕西省汉中市佛坪县袁家庄街道办东岳殿村，</w:t>
            </w:r>
            <w:r>
              <w:rPr>
                <w:color w:val="000000"/>
                <w:sz w:val="24"/>
              </w:rPr>
              <w:t>项目区以森林生态系统为主，多类型的生态系统。项目所在区域森林生态系统结构完整，系统功能完善。森林是本区的主要植被景观，从垂直分布看，海拔2000m以下为低中山典型落叶阔叶林带，森林植物群落以锐齿栎林和栓皮栎林最具代表性，分布面积较大，是大熊猫冬、夏季的主要活动栖息地；海拔2000〜2500m范围内为中山落叶阔叶小叶林带，植物群落以红桦林和牛皮桦为主，此区域不仅是大熊猫夏季活动、觅食的主要地带，而且是金丝猴、羚牛、林麝等珍稀野生动物的长期活动、觅食和繁衍的栖息地；海拔2500m以上为亚高山针叶林带，代表性森林植物群落为巴山冷杉，是大熊猫夏季经常光顾、活动的场所。林下及林中空地巴山木竹、箭竹和华吉竹生长茂密，既是珍稀野生保护动物大熊猫活动的主要栖息地，又是其重要的食物资源。</w:t>
            </w:r>
          </w:p>
          <w:p w14:paraId="3520C5C4">
            <w:pPr>
              <w:pStyle w:val="43"/>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firstLine="480" w:firstLineChars="200"/>
              <w:textAlignment w:val="auto"/>
              <w:rPr>
                <w:rFonts w:hint="default" w:ascii="Times New Roman" w:hAnsi="Times New Roman" w:cs="Times New Roman"/>
                <w:color w:val="000000"/>
                <w:sz w:val="24"/>
                <w:lang w:val="en-US" w:eastAsia="zh-CN"/>
              </w:rPr>
            </w:pPr>
            <w:r>
              <w:rPr>
                <w:rFonts w:hint="default" w:ascii="Times New Roman" w:hAnsi="Times New Roman" w:eastAsia="宋体" w:cs="Times New Roman"/>
                <w:color w:val="000000"/>
                <w:kern w:val="0"/>
                <w:sz w:val="24"/>
                <w:szCs w:val="24"/>
                <w:lang w:val="en-US" w:eastAsia="zh-CN" w:bidi="ar-SA"/>
              </w:rPr>
              <w:t>评价区域内未发现历史文物古迹和人文景观，无国家明文规定的珍稀动、植物物种和群落</w:t>
            </w:r>
            <w:r>
              <w:rPr>
                <w:rFonts w:hint="eastAsia" w:ascii="Times New Roman" w:hAnsi="Times New Roman" w:eastAsia="宋体" w:cs="Times New Roman"/>
                <w:color w:val="000000"/>
                <w:kern w:val="0"/>
                <w:sz w:val="24"/>
                <w:szCs w:val="24"/>
                <w:lang w:val="en-US" w:eastAsia="zh-CN" w:bidi="ar-SA"/>
              </w:rPr>
              <w:t>，</w:t>
            </w:r>
            <w:r>
              <w:rPr>
                <w:rFonts w:hint="default" w:ascii="Times New Roman" w:hAnsi="Times New Roman" w:eastAsia="宋体" w:cs="Times New Roman"/>
                <w:color w:val="000000"/>
                <w:kern w:val="0"/>
                <w:sz w:val="24"/>
                <w:szCs w:val="24"/>
                <w:lang w:val="en-US" w:eastAsia="zh-CN" w:bidi="ar-SA"/>
              </w:rPr>
              <w:t>内未发现有珍稀保护动物和大型野生动物及其栖息地分布，无陆生珍稀野生动物。不涉及生态环境保护目标，因此不进行生态环境现状调查。</w:t>
            </w:r>
          </w:p>
        </w:tc>
      </w:tr>
      <w:tr w14:paraId="6D6D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5" w:hRule="atLeast"/>
          <w:jc w:val="center"/>
        </w:trPr>
        <w:tc>
          <w:tcPr>
            <w:tcW w:w="515" w:type="pct"/>
            <w:tcBorders>
              <w:bottom w:val="single" w:color="000000" w:sz="4" w:space="0"/>
            </w:tcBorders>
            <w:shd w:val="clear" w:color="auto" w:fill="auto"/>
            <w:noWrap w:val="0"/>
            <w:vAlign w:val="center"/>
          </w:tcPr>
          <w:p w14:paraId="696631BA">
            <w:pPr>
              <w:adjustRightInd w:val="0"/>
              <w:snapToGrid w:val="0"/>
              <w:ind w:left="-42" w:leftChars="-20" w:right="-42" w:rightChars="-20"/>
              <w:jc w:val="center"/>
              <w:rPr>
                <w:color w:val="000000"/>
                <w:kern w:val="0"/>
                <w:sz w:val="24"/>
              </w:rPr>
            </w:pPr>
            <w:r>
              <w:rPr>
                <w:color w:val="000000"/>
                <w:kern w:val="0"/>
                <w:sz w:val="24"/>
              </w:rPr>
              <w:t>环境保护目标</w:t>
            </w:r>
          </w:p>
        </w:tc>
        <w:tc>
          <w:tcPr>
            <w:tcW w:w="4484" w:type="pct"/>
            <w:tcBorders>
              <w:bottom w:val="single" w:color="000000" w:sz="4" w:space="0"/>
            </w:tcBorders>
            <w:shd w:val="clear" w:color="auto" w:fill="auto"/>
            <w:noWrap w:val="0"/>
            <w:vAlign w:val="center"/>
          </w:tcPr>
          <w:p w14:paraId="6E30CCB5">
            <w:pPr>
              <w:pStyle w:val="93"/>
              <w:adjustRightInd w:val="0"/>
              <w:snapToGrid w:val="0"/>
              <w:spacing w:before="120" w:beforeLines="50"/>
              <w:ind w:firstLine="480" w:firstLineChars="200"/>
              <w:rPr>
                <w:rFonts w:ascii="Times New Roman" w:hAnsi="Times New Roman" w:eastAsia="宋体" w:cs="Times New Roman"/>
                <w:color w:val="000000"/>
                <w:sz w:val="24"/>
                <w:highlight w:val="none"/>
              </w:rPr>
            </w:pPr>
            <w:r>
              <w:rPr>
                <w:rFonts w:hint="eastAsia"/>
                <w:color w:val="000000"/>
              </w:rPr>
              <w:t>本项目</w:t>
            </w:r>
            <w:r>
              <w:rPr>
                <w:color w:val="000000"/>
              </w:rPr>
              <w:t>位</w:t>
            </w:r>
            <w:r>
              <w:rPr>
                <w:color w:val="000000"/>
                <w:highlight w:val="none"/>
              </w:rPr>
              <w:t>于</w:t>
            </w:r>
            <w:r>
              <w:rPr>
                <w:rFonts w:hint="default" w:eastAsia="宋体"/>
                <w:color w:val="000000"/>
                <w:sz w:val="24"/>
                <w:lang w:val="en-US" w:eastAsia="zh-CN"/>
              </w:rPr>
              <w:t>陕西省汉中市佛坪县袁家庄街道办东岳殿村</w:t>
            </w:r>
            <w:r>
              <w:rPr>
                <w:color w:val="000000"/>
                <w:highlight w:val="none"/>
              </w:rPr>
              <w:t>，经现场勘查，项目所在地不属于自然保护区、生态脆弱区等，评价范围内无重点保护文物、古迹、植物、动物及人文景观等。</w:t>
            </w:r>
            <w:r>
              <w:rPr>
                <w:rFonts w:hint="eastAsia" w:ascii="Times New Roman" w:hAnsi="Times New Roman" w:eastAsia="宋体" w:cs="Times New Roman"/>
                <w:color w:val="000000"/>
                <w:sz w:val="24"/>
                <w:highlight w:val="none"/>
              </w:rPr>
              <w:t>项目周围环境保护目标见表3-</w:t>
            </w:r>
            <w:r>
              <w:rPr>
                <w:rFonts w:hint="eastAsia" w:ascii="Times New Roman" w:hAnsi="Times New Roman" w:eastAsia="宋体" w:cs="Times New Roman"/>
                <w:color w:val="000000"/>
                <w:sz w:val="24"/>
                <w:highlight w:val="none"/>
                <w:lang w:val="en-US" w:eastAsia="zh-CN"/>
              </w:rPr>
              <w:t>4</w:t>
            </w:r>
            <w:r>
              <w:rPr>
                <w:rFonts w:hint="eastAsia" w:ascii="Times New Roman" w:hAnsi="Times New Roman" w:eastAsia="宋体" w:cs="Times New Roman"/>
                <w:color w:val="000000"/>
                <w:sz w:val="24"/>
                <w:highlight w:val="none"/>
              </w:rPr>
              <w:t>，项目环境保护目标图见附图</w:t>
            </w:r>
            <w:r>
              <w:rPr>
                <w:rFonts w:hint="eastAsia" w:ascii="Times New Roman" w:hAnsi="Times New Roman" w:eastAsia="宋体" w:cs="Times New Roman"/>
                <w:color w:val="000000"/>
                <w:sz w:val="24"/>
                <w:highlight w:val="none"/>
                <w:lang w:val="en-US" w:eastAsia="zh-CN"/>
              </w:rPr>
              <w:t>6</w:t>
            </w:r>
            <w:r>
              <w:rPr>
                <w:rFonts w:hint="eastAsia" w:ascii="Times New Roman" w:hAnsi="Times New Roman" w:eastAsia="宋体" w:cs="Times New Roman"/>
                <w:color w:val="000000"/>
                <w:sz w:val="24"/>
                <w:highlight w:val="none"/>
              </w:rPr>
              <w:t>。</w:t>
            </w:r>
          </w:p>
          <w:p w14:paraId="47F8F74D">
            <w:pPr>
              <w:jc w:val="center"/>
              <w:rPr>
                <w:rFonts w:ascii="Times New Roman" w:hAnsi="Times New Roman" w:eastAsia="宋体" w:cs="Times New Roman"/>
                <w:b/>
                <w:bCs/>
                <w:color w:val="000000"/>
                <w:sz w:val="24"/>
                <w:szCs w:val="24"/>
                <w:highlight w:val="none"/>
                <w:lang w:val="zh-CN"/>
              </w:rPr>
            </w:pPr>
            <w:bookmarkStart w:id="4" w:name="_Toc66217407"/>
            <w:r>
              <w:rPr>
                <w:rFonts w:ascii="Times New Roman" w:hAnsi="Times New Roman" w:eastAsia="宋体" w:cs="Times New Roman"/>
                <w:b/>
                <w:bCs/>
                <w:color w:val="000000"/>
                <w:sz w:val="24"/>
                <w:szCs w:val="24"/>
                <w:highlight w:val="none"/>
                <w:lang w:val="zh-CN"/>
              </w:rPr>
              <w:t>表</w:t>
            </w:r>
            <w:r>
              <w:rPr>
                <w:rFonts w:hint="eastAsia" w:ascii="Times New Roman" w:hAnsi="Times New Roman" w:eastAsia="宋体" w:cs="Times New Roman"/>
                <w:b/>
                <w:bCs/>
                <w:color w:val="000000"/>
                <w:sz w:val="24"/>
                <w:szCs w:val="24"/>
                <w:highlight w:val="none"/>
              </w:rPr>
              <w:t>3</w:t>
            </w:r>
            <w:r>
              <w:rPr>
                <w:rFonts w:hint="eastAsia" w:ascii="Times New Roman" w:hAnsi="Times New Roman" w:eastAsia="宋体" w:cs="Times New Roman"/>
                <w:b/>
                <w:bCs/>
                <w:color w:val="000000"/>
                <w:sz w:val="24"/>
                <w:szCs w:val="24"/>
                <w:highlight w:val="none"/>
                <w:lang w:val="en-US" w:eastAsia="zh-CN"/>
              </w:rPr>
              <w:t xml:space="preserve">-4  </w:t>
            </w:r>
            <w:r>
              <w:rPr>
                <w:rFonts w:ascii="Times New Roman" w:hAnsi="Times New Roman" w:eastAsia="宋体" w:cs="Times New Roman"/>
                <w:b/>
                <w:bCs/>
                <w:color w:val="000000"/>
                <w:sz w:val="24"/>
                <w:szCs w:val="24"/>
                <w:highlight w:val="none"/>
                <w:lang w:val="zh-CN"/>
              </w:rPr>
              <w:t>项目主要环境保护目标</w:t>
            </w:r>
            <w:bookmarkEnd w:id="4"/>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shd w:val="clear" w:color="auto" w:fill="auto"/>
              <w:tblLayout w:type="fixed"/>
              <w:tblCellMar>
                <w:top w:w="0" w:type="dxa"/>
                <w:left w:w="108" w:type="dxa"/>
                <w:bottom w:w="0" w:type="dxa"/>
                <w:right w:w="108" w:type="dxa"/>
              </w:tblCellMar>
            </w:tblPr>
            <w:tblGrid>
              <w:gridCol w:w="631"/>
              <w:gridCol w:w="941"/>
              <w:gridCol w:w="1338"/>
              <w:gridCol w:w="1226"/>
              <w:gridCol w:w="974"/>
              <w:gridCol w:w="781"/>
              <w:gridCol w:w="667"/>
              <w:gridCol w:w="691"/>
              <w:gridCol w:w="653"/>
            </w:tblGrid>
            <w:tr w14:paraId="0A49CB6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15" w:hRule="atLeast"/>
                <w:tblHeader/>
              </w:trPr>
              <w:tc>
                <w:tcPr>
                  <w:tcW w:w="399" w:type="pct"/>
                  <w:vMerge w:val="restart"/>
                  <w:shd w:val="clear" w:color="000000" w:fill="FFFFFF"/>
                  <w:noWrap w:val="0"/>
                  <w:vAlign w:val="center"/>
                </w:tcPr>
                <w:p w14:paraId="0A0F7C19">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环境要素</w:t>
                  </w:r>
                </w:p>
              </w:tc>
              <w:tc>
                <w:tcPr>
                  <w:tcW w:w="595" w:type="pct"/>
                  <w:vMerge w:val="restart"/>
                  <w:shd w:val="clear" w:color="000000" w:fill="FFFFFF"/>
                  <w:noWrap w:val="0"/>
                  <w:vAlign w:val="center"/>
                </w:tcPr>
                <w:p w14:paraId="3D43A536">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名称</w:t>
                  </w:r>
                </w:p>
              </w:tc>
              <w:tc>
                <w:tcPr>
                  <w:tcW w:w="1621" w:type="pct"/>
                  <w:gridSpan w:val="2"/>
                  <w:shd w:val="clear" w:color="000000" w:fill="FFFFFF"/>
                  <w:noWrap w:val="0"/>
                  <w:vAlign w:val="center"/>
                </w:tcPr>
                <w:p w14:paraId="5F5F1BDD">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坐标（经纬度）</w:t>
                  </w:r>
                </w:p>
              </w:tc>
              <w:tc>
                <w:tcPr>
                  <w:tcW w:w="616" w:type="pct"/>
                  <w:vMerge w:val="restart"/>
                  <w:shd w:val="clear" w:color="000000" w:fill="FFFFFF"/>
                  <w:noWrap w:val="0"/>
                  <w:vAlign w:val="center"/>
                </w:tcPr>
                <w:p w14:paraId="3399260F">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人数</w:t>
                  </w:r>
                </w:p>
              </w:tc>
              <w:tc>
                <w:tcPr>
                  <w:tcW w:w="494" w:type="pct"/>
                  <w:vMerge w:val="restart"/>
                  <w:shd w:val="clear" w:color="000000" w:fill="FFFFFF"/>
                  <w:noWrap w:val="0"/>
                  <w:vAlign w:val="center"/>
                </w:tcPr>
                <w:p w14:paraId="3F72D792">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保护内容</w:t>
                  </w:r>
                </w:p>
              </w:tc>
              <w:tc>
                <w:tcPr>
                  <w:tcW w:w="422" w:type="pct"/>
                  <w:vMerge w:val="restart"/>
                  <w:shd w:val="clear" w:color="000000" w:fill="FFFFFF"/>
                  <w:noWrap w:val="0"/>
                  <w:vAlign w:val="center"/>
                </w:tcPr>
                <w:p w14:paraId="3910C182">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环境功能区</w:t>
                  </w:r>
                </w:p>
              </w:tc>
              <w:tc>
                <w:tcPr>
                  <w:tcW w:w="437" w:type="pct"/>
                  <w:vMerge w:val="restart"/>
                  <w:shd w:val="clear" w:color="000000" w:fill="FFFFFF"/>
                  <w:noWrap w:val="0"/>
                  <w:vAlign w:val="center"/>
                </w:tcPr>
                <w:p w14:paraId="3AC2BC4C">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相对厂址方位</w:t>
                  </w:r>
                </w:p>
              </w:tc>
              <w:tc>
                <w:tcPr>
                  <w:tcW w:w="413" w:type="pct"/>
                  <w:vMerge w:val="restart"/>
                  <w:shd w:val="clear" w:color="000000" w:fill="FFFFFF"/>
                  <w:noWrap w:val="0"/>
                  <w:vAlign w:val="center"/>
                </w:tcPr>
                <w:p w14:paraId="6486BD3E">
                  <w:pPr>
                    <w:jc w:val="center"/>
                    <w:rPr>
                      <w:rFonts w:ascii="Times New Roman" w:hAnsi="Times New Roman" w:eastAsia="宋体" w:cs="Times New Roman"/>
                      <w:b/>
                      <w:bCs/>
                      <w:color w:val="000000"/>
                      <w:szCs w:val="21"/>
                      <w:highlight w:val="none"/>
                    </w:rPr>
                  </w:pPr>
                  <w:r>
                    <w:rPr>
                      <w:rFonts w:ascii="Times New Roman" w:hAnsi="Times New Roman" w:eastAsia="宋体" w:cs="Times New Roman"/>
                      <w:b/>
                      <w:bCs/>
                      <w:color w:val="000000"/>
                      <w:szCs w:val="21"/>
                      <w:highlight w:val="none"/>
                    </w:rPr>
                    <w:t>相对距离/m</w:t>
                  </w:r>
                </w:p>
              </w:tc>
            </w:tr>
            <w:tr w14:paraId="285DAA8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00" w:hRule="atLeast"/>
                <w:tblHeader/>
              </w:trPr>
              <w:tc>
                <w:tcPr>
                  <w:tcW w:w="399" w:type="pct"/>
                  <w:vMerge w:val="continue"/>
                  <w:shd w:val="clear" w:color="auto" w:fill="auto"/>
                  <w:noWrap w:val="0"/>
                  <w:vAlign w:val="center"/>
                </w:tcPr>
                <w:p w14:paraId="7D54B7B7">
                  <w:pPr>
                    <w:jc w:val="center"/>
                    <w:rPr>
                      <w:rFonts w:ascii="Times New Roman" w:hAnsi="Times New Roman" w:eastAsia="宋体" w:cs="Times New Roman"/>
                      <w:color w:val="000000"/>
                      <w:szCs w:val="21"/>
                      <w:highlight w:val="none"/>
                    </w:rPr>
                  </w:pPr>
                </w:p>
              </w:tc>
              <w:tc>
                <w:tcPr>
                  <w:tcW w:w="595" w:type="pct"/>
                  <w:vMerge w:val="continue"/>
                  <w:shd w:val="clear" w:color="auto" w:fill="auto"/>
                  <w:noWrap w:val="0"/>
                  <w:vAlign w:val="center"/>
                </w:tcPr>
                <w:p w14:paraId="7CE76689">
                  <w:pPr>
                    <w:jc w:val="center"/>
                    <w:rPr>
                      <w:rFonts w:ascii="Times New Roman" w:hAnsi="Times New Roman" w:eastAsia="宋体" w:cs="Times New Roman"/>
                      <w:color w:val="000000"/>
                      <w:szCs w:val="21"/>
                      <w:highlight w:val="none"/>
                    </w:rPr>
                  </w:pPr>
                </w:p>
              </w:tc>
              <w:tc>
                <w:tcPr>
                  <w:tcW w:w="846" w:type="pct"/>
                  <w:shd w:val="clear" w:color="000000" w:fill="FFFFFF"/>
                  <w:noWrap w:val="0"/>
                  <w:vAlign w:val="center"/>
                </w:tcPr>
                <w:p w14:paraId="19146691">
                  <w:pPr>
                    <w:jc w:val="center"/>
                    <w:rPr>
                      <w:rFonts w:hint="eastAsia" w:ascii="Times New Roman" w:hAnsi="Times New Roman" w:eastAsia="宋体" w:cs="Times New Roman"/>
                      <w:b/>
                      <w:bCs/>
                      <w:color w:val="000000"/>
                      <w:szCs w:val="21"/>
                      <w:highlight w:val="none"/>
                      <w:lang w:val="en-US" w:eastAsia="zh-CN"/>
                    </w:rPr>
                  </w:pPr>
                  <w:r>
                    <w:rPr>
                      <w:b/>
                      <w:color w:val="000000"/>
                      <w:szCs w:val="21"/>
                      <w:highlight w:val="none"/>
                    </w:rPr>
                    <w:t>经度</w:t>
                  </w:r>
                  <w:r>
                    <w:rPr>
                      <w:rFonts w:hint="eastAsia"/>
                      <w:b/>
                      <w:color w:val="000000"/>
                      <w:szCs w:val="21"/>
                      <w:highlight w:val="none"/>
                      <w:lang w:val="en-US" w:eastAsia="zh-CN"/>
                    </w:rPr>
                    <w:t>/</w:t>
                  </w:r>
                  <w:r>
                    <w:rPr>
                      <w:rFonts w:hint="eastAsia"/>
                      <w:b w:val="0"/>
                      <w:bCs w:val="0"/>
                      <w:color w:val="000000"/>
                      <w:szCs w:val="21"/>
                      <w:highlight w:val="none"/>
                      <w:lang w:val="en-US" w:eastAsia="zh-CN"/>
                    </w:rPr>
                    <w:t>°</w:t>
                  </w:r>
                </w:p>
              </w:tc>
              <w:tc>
                <w:tcPr>
                  <w:tcW w:w="775" w:type="pct"/>
                  <w:shd w:val="clear" w:color="000000" w:fill="FFFFFF"/>
                  <w:noWrap w:val="0"/>
                  <w:vAlign w:val="center"/>
                </w:tcPr>
                <w:p w14:paraId="1DFE7168">
                  <w:pPr>
                    <w:jc w:val="center"/>
                    <w:rPr>
                      <w:rFonts w:ascii="Times New Roman" w:hAnsi="Times New Roman" w:eastAsia="宋体" w:cs="Times New Roman"/>
                      <w:b/>
                      <w:bCs/>
                      <w:color w:val="000000"/>
                      <w:szCs w:val="21"/>
                      <w:highlight w:val="none"/>
                    </w:rPr>
                  </w:pPr>
                  <w:r>
                    <w:rPr>
                      <w:b/>
                      <w:color w:val="000000"/>
                      <w:szCs w:val="21"/>
                      <w:highlight w:val="none"/>
                    </w:rPr>
                    <w:t>纬度</w:t>
                  </w:r>
                  <w:r>
                    <w:rPr>
                      <w:rFonts w:hint="eastAsia"/>
                      <w:b/>
                      <w:color w:val="000000"/>
                      <w:szCs w:val="21"/>
                      <w:highlight w:val="none"/>
                      <w:lang w:val="en-US" w:eastAsia="zh-CN"/>
                    </w:rPr>
                    <w:t>/</w:t>
                  </w:r>
                  <w:r>
                    <w:rPr>
                      <w:rFonts w:hint="eastAsia"/>
                      <w:b w:val="0"/>
                      <w:bCs w:val="0"/>
                      <w:color w:val="000000"/>
                      <w:szCs w:val="21"/>
                      <w:highlight w:val="none"/>
                      <w:lang w:val="en-US" w:eastAsia="zh-CN"/>
                    </w:rPr>
                    <w:t>°</w:t>
                  </w:r>
                </w:p>
              </w:tc>
              <w:tc>
                <w:tcPr>
                  <w:tcW w:w="616" w:type="pct"/>
                  <w:vMerge w:val="continue"/>
                  <w:shd w:val="clear" w:color="auto" w:fill="auto"/>
                  <w:noWrap w:val="0"/>
                  <w:vAlign w:val="center"/>
                </w:tcPr>
                <w:p w14:paraId="3A7EEDFD">
                  <w:pPr>
                    <w:jc w:val="center"/>
                    <w:rPr>
                      <w:rFonts w:ascii="Times New Roman" w:hAnsi="Times New Roman" w:eastAsia="宋体" w:cs="Times New Roman"/>
                      <w:color w:val="000000"/>
                      <w:szCs w:val="21"/>
                      <w:highlight w:val="none"/>
                    </w:rPr>
                  </w:pPr>
                </w:p>
              </w:tc>
              <w:tc>
                <w:tcPr>
                  <w:tcW w:w="494" w:type="pct"/>
                  <w:vMerge w:val="continue"/>
                  <w:shd w:val="clear" w:color="auto" w:fill="auto"/>
                  <w:noWrap w:val="0"/>
                  <w:vAlign w:val="center"/>
                </w:tcPr>
                <w:p w14:paraId="54CB900F">
                  <w:pPr>
                    <w:jc w:val="center"/>
                    <w:rPr>
                      <w:rFonts w:ascii="Times New Roman" w:hAnsi="Times New Roman" w:eastAsia="宋体" w:cs="Times New Roman"/>
                      <w:color w:val="000000"/>
                      <w:szCs w:val="21"/>
                      <w:highlight w:val="none"/>
                    </w:rPr>
                  </w:pPr>
                </w:p>
              </w:tc>
              <w:tc>
                <w:tcPr>
                  <w:tcW w:w="422" w:type="pct"/>
                  <w:vMerge w:val="continue"/>
                  <w:shd w:val="clear" w:color="auto" w:fill="auto"/>
                  <w:noWrap w:val="0"/>
                  <w:vAlign w:val="center"/>
                </w:tcPr>
                <w:p w14:paraId="0E27039E">
                  <w:pPr>
                    <w:jc w:val="center"/>
                    <w:rPr>
                      <w:rFonts w:ascii="Times New Roman" w:hAnsi="Times New Roman" w:eastAsia="宋体" w:cs="Times New Roman"/>
                      <w:color w:val="000000"/>
                      <w:szCs w:val="21"/>
                      <w:highlight w:val="none"/>
                    </w:rPr>
                  </w:pPr>
                </w:p>
              </w:tc>
              <w:tc>
                <w:tcPr>
                  <w:tcW w:w="437" w:type="pct"/>
                  <w:vMerge w:val="continue"/>
                  <w:shd w:val="clear" w:color="auto" w:fill="auto"/>
                  <w:noWrap w:val="0"/>
                  <w:vAlign w:val="center"/>
                </w:tcPr>
                <w:p w14:paraId="54491B24">
                  <w:pPr>
                    <w:jc w:val="center"/>
                    <w:rPr>
                      <w:rFonts w:ascii="Times New Roman" w:hAnsi="Times New Roman" w:eastAsia="宋体" w:cs="Times New Roman"/>
                      <w:color w:val="000000"/>
                      <w:szCs w:val="21"/>
                      <w:highlight w:val="none"/>
                    </w:rPr>
                  </w:pPr>
                </w:p>
              </w:tc>
              <w:tc>
                <w:tcPr>
                  <w:tcW w:w="413" w:type="pct"/>
                  <w:vMerge w:val="continue"/>
                  <w:shd w:val="clear" w:color="auto" w:fill="auto"/>
                  <w:noWrap w:val="0"/>
                  <w:vAlign w:val="center"/>
                </w:tcPr>
                <w:p w14:paraId="55BE8E73">
                  <w:pPr>
                    <w:jc w:val="center"/>
                    <w:rPr>
                      <w:rFonts w:ascii="Times New Roman" w:hAnsi="Times New Roman" w:eastAsia="宋体" w:cs="Times New Roman"/>
                      <w:color w:val="000000"/>
                      <w:szCs w:val="21"/>
                      <w:highlight w:val="none"/>
                    </w:rPr>
                  </w:pPr>
                </w:p>
              </w:tc>
            </w:tr>
            <w:tr w14:paraId="75ED7AA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00" w:hRule="atLeast"/>
              </w:trPr>
              <w:tc>
                <w:tcPr>
                  <w:tcW w:w="399" w:type="pct"/>
                  <w:vMerge w:val="restart"/>
                  <w:shd w:val="clear" w:color="auto" w:fill="auto"/>
                  <w:noWrap w:val="0"/>
                  <w:vAlign w:val="center"/>
                </w:tcPr>
                <w:p w14:paraId="36C0EAA7">
                  <w:pPr>
                    <w:jc w:val="center"/>
                    <w:rPr>
                      <w:rFonts w:ascii="Times New Roman" w:hAnsi="Times New Roman" w:eastAsia="宋体" w:cs="Times New Roman"/>
                      <w:color w:val="000000"/>
                      <w:szCs w:val="21"/>
                      <w:highlight w:val="none"/>
                    </w:rPr>
                  </w:pPr>
                  <w:bookmarkStart w:id="5" w:name="_Hlk8304602"/>
                  <w:r>
                    <w:rPr>
                      <w:rFonts w:ascii="Times New Roman" w:hAnsi="Times New Roman" w:eastAsia="宋体" w:cs="Times New Roman"/>
                      <w:color w:val="000000"/>
                      <w:szCs w:val="21"/>
                      <w:highlight w:val="none"/>
                    </w:rPr>
                    <w:t>环境空气</w:t>
                  </w:r>
                </w:p>
              </w:tc>
              <w:tc>
                <w:tcPr>
                  <w:tcW w:w="595" w:type="pct"/>
                  <w:shd w:val="clear" w:color="auto" w:fill="auto"/>
                  <w:noWrap w:val="0"/>
                  <w:vAlign w:val="center"/>
                </w:tcPr>
                <w:p w14:paraId="3B753A0E">
                  <w:pPr>
                    <w:jc w:val="center"/>
                    <w:rPr>
                      <w:rFonts w:hint="default"/>
                      <w:color w:val="000000"/>
                      <w:lang w:val="en-US" w:eastAsia="zh-CN"/>
                    </w:rPr>
                  </w:pPr>
                  <w:r>
                    <w:rPr>
                      <w:rFonts w:hint="eastAsia"/>
                      <w:color w:val="000000"/>
                      <w:lang w:val="en-US" w:eastAsia="zh-CN"/>
                    </w:rPr>
                    <w:t>桃园村</w:t>
                  </w:r>
                </w:p>
              </w:tc>
              <w:tc>
                <w:tcPr>
                  <w:tcW w:w="846" w:type="pct"/>
                  <w:shd w:val="clear" w:color="auto" w:fill="auto"/>
                  <w:noWrap w:val="0"/>
                  <w:vAlign w:val="center"/>
                </w:tcPr>
                <w:p w14:paraId="0D067BE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b w:val="0"/>
                      <w:bCs w:val="0"/>
                      <w:color w:val="000000"/>
                      <w:lang w:val="en-US" w:eastAsia="zh-CN"/>
                    </w:rPr>
                  </w:pPr>
                  <w:r>
                    <w:rPr>
                      <w:rFonts w:hint="eastAsia"/>
                      <w:b w:val="0"/>
                      <w:bCs w:val="0"/>
                      <w:color w:val="000000"/>
                      <w:lang w:val="en-US" w:eastAsia="zh-CN"/>
                    </w:rPr>
                    <w:t>106.9437031</w:t>
                  </w:r>
                </w:p>
              </w:tc>
              <w:tc>
                <w:tcPr>
                  <w:tcW w:w="775" w:type="pct"/>
                  <w:shd w:val="clear" w:color="auto" w:fill="auto"/>
                  <w:noWrap w:val="0"/>
                  <w:vAlign w:val="center"/>
                </w:tcPr>
                <w:p w14:paraId="5601BA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b w:val="0"/>
                      <w:bCs w:val="0"/>
                      <w:color w:val="000000"/>
                      <w:lang w:val="en-US" w:eastAsia="zh-CN"/>
                    </w:rPr>
                  </w:pPr>
                  <w:r>
                    <w:rPr>
                      <w:rFonts w:hint="eastAsia"/>
                      <w:b w:val="0"/>
                      <w:bCs w:val="0"/>
                      <w:color w:val="000000"/>
                      <w:lang w:val="en-US" w:eastAsia="zh-CN"/>
                    </w:rPr>
                    <w:t>33.0425584</w:t>
                  </w:r>
                </w:p>
              </w:tc>
              <w:tc>
                <w:tcPr>
                  <w:tcW w:w="616" w:type="pct"/>
                  <w:shd w:val="clear" w:color="auto" w:fill="auto"/>
                  <w:noWrap w:val="0"/>
                  <w:vAlign w:val="center"/>
                </w:tcPr>
                <w:p w14:paraId="38929FD6">
                  <w:pPr>
                    <w:jc w:val="center"/>
                    <w:rPr>
                      <w:rFonts w:hint="default"/>
                      <w:color w:val="000000"/>
                      <w:lang w:val="en-US" w:eastAsia="zh-CN"/>
                    </w:rPr>
                  </w:pPr>
                  <w:r>
                    <w:rPr>
                      <w:rFonts w:hint="eastAsia"/>
                      <w:color w:val="000000"/>
                      <w:szCs w:val="21"/>
                      <w:highlight w:val="none"/>
                      <w:lang w:val="en-US" w:eastAsia="zh-CN"/>
                    </w:rPr>
                    <w:t>3户</w:t>
                  </w:r>
                  <w:r>
                    <w:rPr>
                      <w:color w:val="000000"/>
                      <w:szCs w:val="21"/>
                      <w:highlight w:val="none"/>
                    </w:rPr>
                    <w:t>，</w:t>
                  </w:r>
                  <w:r>
                    <w:rPr>
                      <w:rFonts w:hint="eastAsia"/>
                      <w:color w:val="000000"/>
                      <w:szCs w:val="21"/>
                      <w:highlight w:val="none"/>
                      <w:lang w:val="en-US" w:eastAsia="zh-CN"/>
                    </w:rPr>
                    <w:t>6</w:t>
                  </w:r>
                  <w:r>
                    <w:rPr>
                      <w:color w:val="000000"/>
                      <w:szCs w:val="21"/>
                      <w:highlight w:val="none"/>
                    </w:rPr>
                    <w:t>人</w:t>
                  </w:r>
                </w:p>
              </w:tc>
              <w:tc>
                <w:tcPr>
                  <w:tcW w:w="494" w:type="pct"/>
                  <w:shd w:val="clear" w:color="auto" w:fill="auto"/>
                  <w:noWrap w:val="0"/>
                  <w:vAlign w:val="center"/>
                </w:tcPr>
                <w:p w14:paraId="1D59A3C9">
                  <w:pPr>
                    <w:jc w:val="center"/>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居民区</w:t>
                  </w:r>
                </w:p>
              </w:tc>
              <w:tc>
                <w:tcPr>
                  <w:tcW w:w="422" w:type="pct"/>
                  <w:vMerge w:val="restart"/>
                  <w:shd w:val="clear" w:color="auto" w:fill="auto"/>
                  <w:noWrap w:val="0"/>
                  <w:vAlign w:val="center"/>
                </w:tcPr>
                <w:p w14:paraId="48ABEE65">
                  <w:pPr>
                    <w:jc w:val="center"/>
                    <w:rPr>
                      <w:rFonts w:ascii="Times New Roman" w:hAnsi="Times New Roman" w:eastAsia="宋体" w:cs="Times New Roman"/>
                      <w:color w:val="000000"/>
                      <w:szCs w:val="21"/>
                      <w:highlight w:val="none"/>
                    </w:rPr>
                  </w:pPr>
                  <w:r>
                    <w:rPr>
                      <w:rFonts w:ascii="Times New Roman" w:hAnsi="Times New Roman" w:eastAsia="宋体" w:cs="Times New Roman"/>
                      <w:color w:val="000000"/>
                      <w:szCs w:val="21"/>
                      <w:highlight w:val="none"/>
                    </w:rPr>
                    <w:t>二类功能区</w:t>
                  </w:r>
                </w:p>
              </w:tc>
              <w:tc>
                <w:tcPr>
                  <w:tcW w:w="437" w:type="pct"/>
                  <w:shd w:val="clear" w:color="auto" w:fill="auto"/>
                  <w:noWrap w:val="0"/>
                  <w:vAlign w:val="center"/>
                </w:tcPr>
                <w:p w14:paraId="7B6505F4">
                  <w:pPr>
                    <w:jc w:val="center"/>
                    <w:rPr>
                      <w:rFonts w:hint="default"/>
                      <w:color w:val="000000"/>
                      <w:lang w:val="en-US" w:eastAsia="zh-CN"/>
                    </w:rPr>
                  </w:pPr>
                  <w:r>
                    <w:rPr>
                      <w:rFonts w:hint="eastAsia"/>
                      <w:color w:val="000000"/>
                      <w:lang w:val="en-US" w:eastAsia="zh-CN"/>
                    </w:rPr>
                    <w:t>S</w:t>
                  </w:r>
                </w:p>
              </w:tc>
              <w:tc>
                <w:tcPr>
                  <w:tcW w:w="413" w:type="pct"/>
                  <w:shd w:val="clear" w:color="auto" w:fill="auto"/>
                  <w:noWrap w:val="0"/>
                  <w:vAlign w:val="center"/>
                </w:tcPr>
                <w:p w14:paraId="14BACBBB">
                  <w:pPr>
                    <w:jc w:val="center"/>
                    <w:rPr>
                      <w:rFonts w:hint="default"/>
                      <w:color w:val="000000"/>
                      <w:lang w:val="en-US" w:eastAsia="zh-CN"/>
                    </w:rPr>
                  </w:pPr>
                  <w:r>
                    <w:rPr>
                      <w:rFonts w:hint="eastAsia"/>
                      <w:color w:val="000000"/>
                      <w:lang w:val="en-US" w:eastAsia="zh-CN"/>
                    </w:rPr>
                    <w:t>210</w:t>
                  </w:r>
                </w:p>
              </w:tc>
            </w:tr>
            <w:tr w14:paraId="5CE0CA0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shd w:val="clear" w:color="auto" w:fill="auto"/>
                <w:tblCellMar>
                  <w:top w:w="0" w:type="dxa"/>
                  <w:left w:w="108" w:type="dxa"/>
                  <w:bottom w:w="0" w:type="dxa"/>
                  <w:right w:w="108" w:type="dxa"/>
                </w:tblCellMar>
              </w:tblPrEx>
              <w:trPr>
                <w:trHeight w:val="300" w:hRule="atLeast"/>
              </w:trPr>
              <w:tc>
                <w:tcPr>
                  <w:tcW w:w="399" w:type="pct"/>
                  <w:vMerge w:val="continue"/>
                  <w:shd w:val="clear" w:color="auto" w:fill="auto"/>
                  <w:noWrap w:val="0"/>
                  <w:vAlign w:val="center"/>
                </w:tcPr>
                <w:p w14:paraId="4A2A39A4">
                  <w:pPr>
                    <w:jc w:val="center"/>
                    <w:rPr>
                      <w:rFonts w:ascii="Times New Roman" w:hAnsi="Times New Roman" w:eastAsia="宋体" w:cs="Times New Roman"/>
                      <w:color w:val="000000"/>
                      <w:szCs w:val="21"/>
                      <w:highlight w:val="none"/>
                    </w:rPr>
                  </w:pPr>
                </w:p>
              </w:tc>
              <w:tc>
                <w:tcPr>
                  <w:tcW w:w="595" w:type="pct"/>
                  <w:shd w:val="clear" w:color="auto" w:fill="auto"/>
                  <w:noWrap w:val="0"/>
                  <w:vAlign w:val="center"/>
                </w:tcPr>
                <w:p w14:paraId="3B358EC6">
                  <w:pPr>
                    <w:jc w:val="center"/>
                    <w:rPr>
                      <w:rFonts w:hint="eastAsia"/>
                      <w:color w:val="000000"/>
                      <w:lang w:val="en-US" w:eastAsia="zh-CN"/>
                    </w:rPr>
                  </w:pPr>
                  <w:r>
                    <w:rPr>
                      <w:rFonts w:hint="eastAsia"/>
                      <w:color w:val="000000"/>
                      <w:lang w:val="en-US" w:eastAsia="zh-CN"/>
                    </w:rPr>
                    <w:t>桃园村</w:t>
                  </w:r>
                </w:p>
              </w:tc>
              <w:tc>
                <w:tcPr>
                  <w:tcW w:w="846" w:type="pct"/>
                  <w:shd w:val="clear" w:color="auto" w:fill="auto"/>
                  <w:noWrap w:val="0"/>
                  <w:vAlign w:val="center"/>
                </w:tcPr>
                <w:p w14:paraId="7643179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b w:val="0"/>
                      <w:bCs w:val="0"/>
                      <w:color w:val="000000"/>
                      <w:lang w:val="en-US" w:eastAsia="zh-CN"/>
                    </w:rPr>
                  </w:pPr>
                  <w:r>
                    <w:rPr>
                      <w:rFonts w:hint="eastAsia"/>
                      <w:color w:val="000000"/>
                    </w:rPr>
                    <w:t>108.0332413</w:t>
                  </w:r>
                </w:p>
              </w:tc>
              <w:tc>
                <w:tcPr>
                  <w:tcW w:w="775" w:type="pct"/>
                  <w:shd w:val="clear" w:color="auto" w:fill="auto"/>
                  <w:noWrap w:val="0"/>
                  <w:vAlign w:val="center"/>
                </w:tcPr>
                <w:p w14:paraId="00E123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b w:val="0"/>
                      <w:bCs w:val="0"/>
                      <w:color w:val="000000"/>
                      <w:lang w:val="en-US" w:eastAsia="zh-CN"/>
                    </w:rPr>
                  </w:pPr>
                  <w:r>
                    <w:rPr>
                      <w:rFonts w:hint="eastAsia"/>
                      <w:color w:val="000000"/>
                    </w:rPr>
                    <w:t>33.5109031</w:t>
                  </w:r>
                </w:p>
              </w:tc>
              <w:tc>
                <w:tcPr>
                  <w:tcW w:w="616" w:type="pct"/>
                  <w:shd w:val="clear" w:color="auto" w:fill="auto"/>
                  <w:noWrap w:val="0"/>
                  <w:vAlign w:val="center"/>
                </w:tcPr>
                <w:p w14:paraId="3C713EBD">
                  <w:pPr>
                    <w:jc w:val="center"/>
                    <w:rPr>
                      <w:rFonts w:hint="eastAsia"/>
                      <w:color w:val="000000"/>
                      <w:szCs w:val="21"/>
                      <w:highlight w:val="none"/>
                      <w:lang w:val="en-US" w:eastAsia="zh-CN"/>
                    </w:rPr>
                  </w:pPr>
                  <w:r>
                    <w:rPr>
                      <w:rFonts w:hint="eastAsia"/>
                      <w:color w:val="000000"/>
                      <w:szCs w:val="21"/>
                      <w:highlight w:val="none"/>
                      <w:lang w:val="en-US" w:eastAsia="zh-CN"/>
                    </w:rPr>
                    <w:t>8户</w:t>
                  </w:r>
                  <w:r>
                    <w:rPr>
                      <w:color w:val="000000"/>
                      <w:szCs w:val="21"/>
                      <w:highlight w:val="none"/>
                    </w:rPr>
                    <w:t>，</w:t>
                  </w:r>
                  <w:r>
                    <w:rPr>
                      <w:rFonts w:hint="eastAsia"/>
                      <w:color w:val="000000"/>
                      <w:szCs w:val="21"/>
                      <w:highlight w:val="none"/>
                      <w:lang w:val="en-US" w:eastAsia="zh-CN"/>
                    </w:rPr>
                    <w:t>26</w:t>
                  </w:r>
                  <w:r>
                    <w:rPr>
                      <w:color w:val="000000"/>
                      <w:szCs w:val="21"/>
                      <w:highlight w:val="none"/>
                    </w:rPr>
                    <w:t>人</w:t>
                  </w:r>
                </w:p>
              </w:tc>
              <w:tc>
                <w:tcPr>
                  <w:tcW w:w="494" w:type="pct"/>
                  <w:shd w:val="clear" w:color="auto" w:fill="auto"/>
                  <w:noWrap w:val="0"/>
                  <w:vAlign w:val="center"/>
                </w:tcPr>
                <w:p w14:paraId="79D7EEA9">
                  <w:pPr>
                    <w:jc w:val="center"/>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lang w:val="en-US" w:eastAsia="zh-CN"/>
                    </w:rPr>
                    <w:t>居民区</w:t>
                  </w:r>
                </w:p>
              </w:tc>
              <w:tc>
                <w:tcPr>
                  <w:tcW w:w="422" w:type="pct"/>
                  <w:vMerge w:val="continue"/>
                  <w:shd w:val="clear" w:color="auto" w:fill="auto"/>
                  <w:noWrap w:val="0"/>
                  <w:vAlign w:val="center"/>
                </w:tcPr>
                <w:p w14:paraId="6F0332C5">
                  <w:pPr>
                    <w:jc w:val="center"/>
                    <w:rPr>
                      <w:rFonts w:ascii="Times New Roman" w:hAnsi="Times New Roman" w:eastAsia="宋体" w:cs="Times New Roman"/>
                      <w:color w:val="000000"/>
                      <w:kern w:val="2"/>
                      <w:sz w:val="21"/>
                      <w:szCs w:val="21"/>
                      <w:highlight w:val="none"/>
                      <w:lang w:val="en-US" w:eastAsia="zh-CN" w:bidi="ar-SA"/>
                    </w:rPr>
                  </w:pPr>
                </w:p>
              </w:tc>
              <w:tc>
                <w:tcPr>
                  <w:tcW w:w="437" w:type="pct"/>
                  <w:shd w:val="clear" w:color="auto" w:fill="auto"/>
                  <w:noWrap w:val="0"/>
                  <w:vAlign w:val="center"/>
                </w:tcPr>
                <w:p w14:paraId="742AD724">
                  <w:pPr>
                    <w:jc w:val="center"/>
                    <w:rPr>
                      <w:rFonts w:hint="eastAsia"/>
                      <w:color w:val="000000"/>
                      <w:lang w:val="en-US" w:eastAsia="zh-CN"/>
                    </w:rPr>
                  </w:pPr>
                  <w:r>
                    <w:rPr>
                      <w:rFonts w:hint="eastAsia"/>
                      <w:color w:val="000000"/>
                      <w:lang w:val="en-US" w:eastAsia="zh-CN"/>
                    </w:rPr>
                    <w:t>SW</w:t>
                  </w:r>
                </w:p>
              </w:tc>
              <w:tc>
                <w:tcPr>
                  <w:tcW w:w="413" w:type="pct"/>
                  <w:shd w:val="clear" w:color="auto" w:fill="auto"/>
                  <w:noWrap w:val="0"/>
                  <w:vAlign w:val="center"/>
                </w:tcPr>
                <w:p w14:paraId="528C54C9">
                  <w:pPr>
                    <w:jc w:val="center"/>
                    <w:rPr>
                      <w:rFonts w:hint="default"/>
                      <w:color w:val="000000"/>
                      <w:lang w:val="en-US" w:eastAsia="zh-CN"/>
                    </w:rPr>
                  </w:pPr>
                  <w:r>
                    <w:rPr>
                      <w:rFonts w:hint="eastAsia"/>
                      <w:color w:val="000000"/>
                      <w:lang w:val="en-US" w:eastAsia="zh-CN"/>
                    </w:rPr>
                    <w:t>350</w:t>
                  </w:r>
                </w:p>
              </w:tc>
            </w:tr>
            <w:bookmarkEnd w:id="5"/>
          </w:tbl>
          <w:p w14:paraId="019540A6">
            <w:pPr>
              <w:pStyle w:val="93"/>
              <w:keepNext w:val="0"/>
              <w:keepLines w:val="0"/>
              <w:pageBreakBefore w:val="0"/>
              <w:widowControl w:val="0"/>
              <w:kinsoku/>
              <w:wordWrap/>
              <w:overflowPunct/>
              <w:topLinePunct w:val="0"/>
              <w:autoSpaceDE/>
              <w:autoSpaceDN/>
              <w:bidi w:val="0"/>
              <w:adjustRightInd w:val="0"/>
              <w:snapToGrid w:val="0"/>
              <w:spacing w:before="157" w:beforeLines="50"/>
              <w:ind w:firstLine="480" w:firstLineChars="200"/>
              <w:textAlignment w:val="baseline"/>
              <w:rPr>
                <w:color w:val="000000"/>
                <w:highlight w:val="none"/>
              </w:rPr>
            </w:pPr>
            <w:r>
              <w:rPr>
                <w:color w:val="000000"/>
                <w:highlight w:val="none"/>
              </w:rPr>
              <w:t>声环境：厂界外50m范围内无声环境保护目标；</w:t>
            </w:r>
          </w:p>
          <w:p w14:paraId="6C28F080">
            <w:pPr>
              <w:pStyle w:val="93"/>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color w:val="000000"/>
                <w:highlight w:val="none"/>
              </w:rPr>
            </w:pPr>
            <w:r>
              <w:rPr>
                <w:color w:val="000000"/>
                <w:highlight w:val="none"/>
              </w:rPr>
              <w:t>地下水环境：项目地500m范围内无地下水集中式饮用水水源和热水、矿泉水、温泉等特殊地下水资源；</w:t>
            </w:r>
          </w:p>
          <w:p w14:paraId="4A820ECC">
            <w:pPr>
              <w:pStyle w:val="93"/>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color w:val="000000"/>
              </w:rPr>
            </w:pPr>
            <w:r>
              <w:rPr>
                <w:color w:val="000000"/>
                <w:highlight w:val="none"/>
              </w:rPr>
              <w:t>生态环境：本项目</w:t>
            </w:r>
            <w:r>
              <w:rPr>
                <w:rFonts w:hint="eastAsia"/>
                <w:color w:val="000000"/>
                <w:highlight w:val="none"/>
                <w:lang w:val="en-US" w:eastAsia="zh-CN"/>
              </w:rPr>
              <w:t>用地范围内</w:t>
            </w:r>
            <w:r>
              <w:rPr>
                <w:color w:val="000000"/>
                <w:highlight w:val="none"/>
              </w:rPr>
              <w:t>不涉及生态环境保护目标。</w:t>
            </w:r>
          </w:p>
        </w:tc>
      </w:tr>
      <w:tr w14:paraId="1F46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515" w:type="pct"/>
            <w:tcBorders>
              <w:top w:val="single" w:color="000000" w:sz="4" w:space="0"/>
              <w:bottom w:val="single" w:color="auto" w:sz="4" w:space="0"/>
              <w:right w:val="single" w:color="000000" w:sz="4" w:space="0"/>
            </w:tcBorders>
            <w:shd w:val="clear" w:color="auto" w:fill="auto"/>
            <w:noWrap w:val="0"/>
            <w:vAlign w:val="center"/>
          </w:tcPr>
          <w:p w14:paraId="6B2869AB">
            <w:pPr>
              <w:adjustRightInd w:val="0"/>
              <w:snapToGrid w:val="0"/>
              <w:jc w:val="center"/>
              <w:rPr>
                <w:color w:val="000000"/>
                <w:kern w:val="0"/>
                <w:sz w:val="24"/>
              </w:rPr>
            </w:pPr>
            <w:r>
              <w:rPr>
                <w:color w:val="000000"/>
                <w:kern w:val="0"/>
                <w:sz w:val="24"/>
              </w:rPr>
              <w:t>污染物排放控制标准</w:t>
            </w:r>
          </w:p>
        </w:tc>
        <w:tc>
          <w:tcPr>
            <w:tcW w:w="4484" w:type="pct"/>
            <w:tcBorders>
              <w:top w:val="single" w:color="000000" w:sz="4" w:space="0"/>
              <w:left w:val="single" w:color="000000" w:sz="4" w:space="0"/>
              <w:bottom w:val="single" w:color="auto" w:sz="4" w:space="0"/>
            </w:tcBorders>
            <w:shd w:val="clear" w:color="auto" w:fill="auto"/>
            <w:noWrap w:val="0"/>
            <w:vAlign w:val="center"/>
          </w:tcPr>
          <w:p w14:paraId="22537882">
            <w:pPr>
              <w:pStyle w:val="93"/>
              <w:keepNext w:val="0"/>
              <w:keepLines w:val="0"/>
              <w:pageBreakBefore w:val="0"/>
              <w:widowControl/>
              <w:numPr>
                <w:ilvl w:val="0"/>
                <w:numId w:val="0"/>
              </w:numPr>
              <w:kinsoku/>
              <w:wordWrap/>
              <w:overflowPunct/>
              <w:topLinePunct w:val="0"/>
              <w:autoSpaceDE/>
              <w:autoSpaceDN/>
              <w:bidi w:val="0"/>
              <w:adjustRightInd w:val="0"/>
              <w:snapToGrid w:val="0"/>
              <w:spacing w:before="157" w:beforeLines="50"/>
              <w:ind w:firstLine="482" w:firstLineChars="200"/>
              <w:textAlignment w:val="baseline"/>
              <w:rPr>
                <w:rFonts w:hint="default"/>
                <w:b/>
                <w:bCs/>
                <w:color w:val="000000"/>
                <w:sz w:val="24"/>
                <w:szCs w:val="24"/>
                <w:lang w:val="en-US" w:eastAsia="zh-CN"/>
              </w:rPr>
            </w:pPr>
            <w:r>
              <w:rPr>
                <w:rFonts w:hint="eastAsia"/>
                <w:b/>
                <w:bCs/>
                <w:color w:val="000000"/>
                <w:sz w:val="24"/>
                <w:szCs w:val="24"/>
                <w:lang w:val="en-US" w:eastAsia="zh-CN"/>
              </w:rPr>
              <w:t>1、废气</w:t>
            </w:r>
          </w:p>
          <w:p w14:paraId="298C9F53">
            <w:pPr>
              <w:spacing w:line="360" w:lineRule="auto"/>
              <w:ind w:firstLine="54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pacing w:val="15"/>
                <w:sz w:val="24"/>
                <w:szCs w:val="24"/>
                <w:highlight w:val="none"/>
              </w:rPr>
              <w:t>施工期扬尘执行《施工场界扬尘排放限</w:t>
            </w:r>
            <w:r>
              <w:rPr>
                <w:rFonts w:ascii="Times New Roman" w:hAnsi="Times New Roman" w:eastAsia="宋体" w:cs="Times New Roman"/>
                <w:color w:val="000000"/>
                <w:spacing w:val="14"/>
                <w:sz w:val="24"/>
                <w:szCs w:val="24"/>
                <w:highlight w:val="none"/>
              </w:rPr>
              <w:t>值》</w:t>
            </w:r>
            <w:r>
              <w:rPr>
                <w:rFonts w:hint="eastAsia" w:ascii="Times New Roman" w:hAnsi="Times New Roman" w:eastAsia="宋体" w:cs="Times New Roman"/>
                <w:color w:val="000000"/>
                <w:spacing w:val="14"/>
                <w:sz w:val="24"/>
                <w:szCs w:val="24"/>
                <w:highlight w:val="none"/>
                <w:lang w:eastAsia="zh-CN"/>
              </w:rPr>
              <w:t>（</w:t>
            </w:r>
            <w:r>
              <w:rPr>
                <w:rFonts w:ascii="Times New Roman" w:hAnsi="Times New Roman" w:eastAsia="Times New Roman" w:cs="Times New Roman"/>
                <w:color w:val="000000"/>
                <w:sz w:val="24"/>
                <w:szCs w:val="24"/>
                <w:highlight w:val="none"/>
              </w:rPr>
              <w:t>DB</w:t>
            </w:r>
            <w:r>
              <w:rPr>
                <w:rFonts w:ascii="Times New Roman" w:hAnsi="Times New Roman" w:eastAsia="Times New Roman" w:cs="Times New Roman"/>
                <w:color w:val="000000"/>
                <w:spacing w:val="3"/>
                <w:sz w:val="24"/>
                <w:szCs w:val="24"/>
                <w:highlight w:val="none"/>
              </w:rPr>
              <w:t>61/1078-2017</w:t>
            </w:r>
            <w:r>
              <w:rPr>
                <w:rFonts w:hint="eastAsia" w:ascii="Times New Roman" w:hAnsi="Times New Roman" w:eastAsia="宋体" w:cs="Times New Roman"/>
                <w:color w:val="000000"/>
                <w:spacing w:val="3"/>
                <w:sz w:val="24"/>
                <w:szCs w:val="24"/>
                <w:highlight w:val="none"/>
                <w:lang w:eastAsia="zh-CN"/>
              </w:rPr>
              <w:t>）</w:t>
            </w:r>
            <w:r>
              <w:rPr>
                <w:rFonts w:ascii="Times New Roman" w:hAnsi="Times New Roman" w:eastAsia="宋体" w:cs="Times New Roman"/>
                <w:color w:val="000000"/>
                <w:spacing w:val="3"/>
                <w:sz w:val="24"/>
                <w:szCs w:val="24"/>
                <w:highlight w:val="none"/>
              </w:rPr>
              <w:t>中浓度限值；运营期</w:t>
            </w:r>
            <w:r>
              <w:rPr>
                <w:rFonts w:hint="eastAsia" w:ascii="Times New Roman" w:hAnsi="Times New Roman" w:eastAsia="宋体" w:cs="Times New Roman"/>
                <w:color w:val="000000"/>
                <w:spacing w:val="3"/>
                <w:sz w:val="24"/>
                <w:szCs w:val="24"/>
                <w:highlight w:val="none"/>
              </w:rPr>
              <w:t>废气</w:t>
            </w:r>
            <w:r>
              <w:rPr>
                <w:rFonts w:ascii="Times New Roman" w:hAnsi="Times New Roman" w:eastAsia="宋体" w:cs="Times New Roman"/>
                <w:color w:val="000000"/>
                <w:spacing w:val="3"/>
                <w:sz w:val="24"/>
                <w:szCs w:val="24"/>
                <w:highlight w:val="none"/>
              </w:rPr>
              <w:t>颗粒物</w:t>
            </w:r>
            <w:r>
              <w:rPr>
                <w:rFonts w:ascii="Times New Roman" w:hAnsi="Times New Roman" w:eastAsia="宋体" w:cs="Times New Roman"/>
                <w:color w:val="000000"/>
                <w:spacing w:val="2"/>
                <w:sz w:val="24"/>
                <w:szCs w:val="24"/>
                <w:highlight w:val="none"/>
              </w:rPr>
              <w:t>排放执行</w:t>
            </w:r>
            <w:r>
              <w:rPr>
                <w:rFonts w:hint="eastAsia" w:ascii="Times New Roman" w:hAnsi="Times New Roman" w:eastAsia="宋体" w:cs="Times New Roman"/>
                <w:color w:val="000000"/>
                <w:spacing w:val="2"/>
                <w:sz w:val="24"/>
                <w:szCs w:val="24"/>
                <w:highlight w:val="none"/>
              </w:rPr>
              <w:t>《大气污染物综合排放标准》（GB16297-1996）</w:t>
            </w:r>
            <w:r>
              <w:rPr>
                <w:rFonts w:ascii="Times New Roman" w:hAnsi="Times New Roman" w:eastAsia="宋体" w:cs="Times New Roman"/>
                <w:color w:val="000000"/>
                <w:spacing w:val="-2"/>
                <w:sz w:val="24"/>
                <w:szCs w:val="24"/>
                <w:highlight w:val="none"/>
              </w:rPr>
              <w:t>表</w:t>
            </w:r>
            <w:r>
              <w:rPr>
                <w:rFonts w:hint="eastAsia" w:ascii="Times New Roman" w:hAnsi="Times New Roman" w:eastAsia="宋体" w:cs="Times New Roman"/>
                <w:color w:val="000000"/>
                <w:spacing w:val="-2"/>
                <w:sz w:val="24"/>
                <w:szCs w:val="24"/>
                <w:highlight w:val="none"/>
                <w:lang w:val="en-US" w:eastAsia="zh-CN"/>
              </w:rPr>
              <w:t>2</w:t>
            </w:r>
            <w:r>
              <w:rPr>
                <w:rFonts w:ascii="Times New Roman" w:hAnsi="Times New Roman" w:eastAsia="宋体" w:cs="Times New Roman"/>
                <w:color w:val="000000"/>
                <w:spacing w:val="-3"/>
                <w:sz w:val="24"/>
                <w:szCs w:val="24"/>
                <w:highlight w:val="none"/>
              </w:rPr>
              <w:t>标准限值</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具体详见下</w:t>
            </w:r>
            <w:r>
              <w:rPr>
                <w:rFonts w:hint="eastAsia" w:ascii="Times New Roman" w:hAnsi="Times New Roman" w:eastAsia="宋体" w:cs="Times New Roman"/>
                <w:color w:val="000000"/>
                <w:sz w:val="24"/>
                <w:szCs w:val="24"/>
                <w:highlight w:val="none"/>
                <w:lang w:val="en-US" w:eastAsia="zh-CN"/>
              </w:rPr>
              <w:t>表3-5</w:t>
            </w:r>
            <w:r>
              <w:rPr>
                <w:rFonts w:ascii="Times New Roman" w:hAnsi="Times New Roman" w:eastAsia="宋体" w:cs="Times New Roman"/>
                <w:color w:val="000000"/>
                <w:sz w:val="24"/>
                <w:szCs w:val="24"/>
                <w:highlight w:val="none"/>
              </w:rPr>
              <w:t>。</w:t>
            </w:r>
            <w:bookmarkStart w:id="6" w:name="_Ref8803"/>
          </w:p>
          <w:p w14:paraId="0AEDAAE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color w:val="000000"/>
                <w:kern w:val="2"/>
                <w:sz w:val="24"/>
                <w:szCs w:val="24"/>
                <w:highlight w:val="none"/>
                <w:lang w:val="en-US" w:eastAsia="zh-CN" w:bidi="ar-SA"/>
              </w:rPr>
            </w:pPr>
            <w:bookmarkStart w:id="7" w:name="_Ref20332"/>
            <w:bookmarkStart w:id="8" w:name="_Ref20218"/>
            <w:r>
              <w:rPr>
                <w:rFonts w:ascii="Times New Roman" w:hAnsi="Times New Roman" w:eastAsia="宋体" w:cs="Times New Roman"/>
                <w:b/>
                <w:color w:val="000000"/>
                <w:kern w:val="2"/>
                <w:sz w:val="24"/>
                <w:szCs w:val="24"/>
                <w:highlight w:val="none"/>
                <w:lang w:val="en-US" w:eastAsia="zh-CN" w:bidi="ar-SA"/>
              </w:rPr>
              <w:t>表</w:t>
            </w:r>
            <w:bookmarkEnd w:id="6"/>
            <w:bookmarkEnd w:id="7"/>
            <w:r>
              <w:rPr>
                <w:rFonts w:hint="eastAsia" w:ascii="Times New Roman" w:hAnsi="Times New Roman" w:eastAsia="宋体" w:cs="Times New Roman"/>
                <w:b/>
                <w:color w:val="000000"/>
                <w:kern w:val="2"/>
                <w:sz w:val="24"/>
                <w:szCs w:val="24"/>
                <w:highlight w:val="none"/>
                <w:lang w:val="en-US" w:eastAsia="zh-CN" w:bidi="ar-SA"/>
              </w:rPr>
              <w:t>3-5  废气</w:t>
            </w:r>
            <w:r>
              <w:rPr>
                <w:rFonts w:ascii="Times New Roman" w:hAnsi="Times New Roman" w:eastAsia="宋体" w:cs="Times New Roman"/>
                <w:b/>
                <w:color w:val="000000"/>
                <w:kern w:val="2"/>
                <w:sz w:val="24"/>
                <w:szCs w:val="24"/>
                <w:highlight w:val="none"/>
                <w:lang w:val="en-US" w:eastAsia="zh-CN" w:bidi="ar-SA"/>
              </w:rPr>
              <w:t>排放标准</w:t>
            </w:r>
            <w:bookmarkEnd w:id="8"/>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0"/>
              <w:gridCol w:w="650"/>
              <w:gridCol w:w="756"/>
              <w:gridCol w:w="984"/>
              <w:gridCol w:w="1224"/>
              <w:gridCol w:w="1116"/>
              <w:gridCol w:w="2281"/>
            </w:tblGrid>
            <w:tr w14:paraId="2A0A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30" w:type="dxa"/>
                  <w:shd w:val="clear" w:color="auto" w:fill="auto"/>
                  <w:noWrap w:val="0"/>
                  <w:vAlign w:val="center"/>
                </w:tcPr>
                <w:p w14:paraId="0C3AE189">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b/>
                      <w:bCs/>
                      <w:color w:val="000000"/>
                      <w:kern w:val="0"/>
                      <w:sz w:val="21"/>
                      <w:szCs w:val="21"/>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SA"/>
                    </w:rPr>
                    <w:t>阶段</w:t>
                  </w:r>
                </w:p>
              </w:tc>
              <w:tc>
                <w:tcPr>
                  <w:tcW w:w="650" w:type="dxa"/>
                  <w:shd w:val="clear" w:color="auto" w:fill="auto"/>
                  <w:noWrap w:val="0"/>
                  <w:vAlign w:val="center"/>
                </w:tcPr>
                <w:p w14:paraId="70689EE2">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b/>
                      <w:bCs/>
                      <w:color w:val="000000"/>
                      <w:kern w:val="0"/>
                      <w:sz w:val="21"/>
                      <w:szCs w:val="21"/>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SA"/>
                    </w:rPr>
                    <w:t>排放方式</w:t>
                  </w:r>
                </w:p>
              </w:tc>
              <w:tc>
                <w:tcPr>
                  <w:tcW w:w="756" w:type="dxa"/>
                  <w:shd w:val="clear" w:color="auto" w:fill="auto"/>
                  <w:noWrap w:val="0"/>
                  <w:vAlign w:val="center"/>
                </w:tcPr>
                <w:p w14:paraId="41232109">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b/>
                      <w:bCs/>
                      <w:color w:val="000000"/>
                      <w:kern w:val="0"/>
                      <w:sz w:val="21"/>
                      <w:szCs w:val="21"/>
                      <w:highlight w:val="none"/>
                      <w:lang w:val="en-US" w:eastAsia="zh-CN" w:bidi="ar-SA"/>
                    </w:rPr>
                  </w:pPr>
                  <w:r>
                    <w:rPr>
                      <w:rFonts w:ascii="Times New Roman" w:hAnsi="Times New Roman" w:eastAsia="宋体" w:cs="Times New Roman"/>
                      <w:b/>
                      <w:bCs/>
                      <w:color w:val="000000"/>
                      <w:kern w:val="0"/>
                      <w:sz w:val="21"/>
                      <w:szCs w:val="21"/>
                      <w:highlight w:val="none"/>
                      <w:lang w:val="en-US" w:eastAsia="zh-CN" w:bidi="ar-SA"/>
                    </w:rPr>
                    <w:t>污染物</w:t>
                  </w:r>
                  <w:r>
                    <w:rPr>
                      <w:rFonts w:hint="eastAsia" w:ascii="Times New Roman" w:hAnsi="Times New Roman" w:eastAsia="宋体" w:cs="Times New Roman"/>
                      <w:b/>
                      <w:bCs/>
                      <w:color w:val="000000"/>
                      <w:kern w:val="0"/>
                      <w:sz w:val="21"/>
                      <w:szCs w:val="21"/>
                      <w:highlight w:val="none"/>
                      <w:lang w:val="en-US" w:eastAsia="zh-CN" w:bidi="ar-SA"/>
                    </w:rPr>
                    <w:t>项目</w:t>
                  </w:r>
                </w:p>
              </w:tc>
              <w:tc>
                <w:tcPr>
                  <w:tcW w:w="984" w:type="dxa"/>
                  <w:shd w:val="clear" w:color="auto" w:fill="auto"/>
                  <w:noWrap w:val="0"/>
                  <w:vAlign w:val="center"/>
                </w:tcPr>
                <w:p w14:paraId="0BAB2B3A">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b/>
                      <w:bCs/>
                      <w:color w:val="000000"/>
                      <w:kern w:val="0"/>
                      <w:sz w:val="21"/>
                      <w:szCs w:val="21"/>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SA"/>
                    </w:rPr>
                    <w:t>浓度限值</w:t>
                  </w:r>
                  <w:r>
                    <w:rPr>
                      <w:rFonts w:ascii="Times New Roman" w:hAnsi="Times New Roman" w:eastAsia="宋体" w:cs="Times New Roman"/>
                      <w:b/>
                      <w:bCs/>
                      <w:color w:val="000000"/>
                      <w:kern w:val="0"/>
                      <w:sz w:val="21"/>
                      <w:szCs w:val="21"/>
                      <w:highlight w:val="none"/>
                      <w:lang w:val="en-US" w:eastAsia="zh-CN" w:bidi="ar-SA"/>
                    </w:rPr>
                    <w:t>mg/m</w:t>
                  </w:r>
                  <w:r>
                    <w:rPr>
                      <w:rFonts w:ascii="Times New Roman" w:hAnsi="Times New Roman" w:eastAsia="宋体" w:cs="Times New Roman"/>
                      <w:b/>
                      <w:bCs/>
                      <w:color w:val="000000"/>
                      <w:kern w:val="0"/>
                      <w:sz w:val="21"/>
                      <w:szCs w:val="21"/>
                      <w:highlight w:val="none"/>
                      <w:vertAlign w:val="superscript"/>
                      <w:lang w:val="en-US" w:eastAsia="zh-CN" w:bidi="ar-SA"/>
                    </w:rPr>
                    <w:t>3</w:t>
                  </w:r>
                </w:p>
              </w:tc>
              <w:tc>
                <w:tcPr>
                  <w:tcW w:w="1224" w:type="dxa"/>
                  <w:shd w:val="clear" w:color="auto" w:fill="auto"/>
                  <w:noWrap w:val="0"/>
                  <w:vAlign w:val="center"/>
                </w:tcPr>
                <w:p w14:paraId="1C100A92">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b/>
                      <w:bCs/>
                      <w:color w:val="000000"/>
                      <w:kern w:val="0"/>
                      <w:sz w:val="21"/>
                      <w:szCs w:val="21"/>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SA"/>
                    </w:rPr>
                    <w:t>其他要求</w:t>
                  </w:r>
                </w:p>
              </w:tc>
              <w:tc>
                <w:tcPr>
                  <w:tcW w:w="1116" w:type="dxa"/>
                  <w:shd w:val="clear" w:color="auto" w:fill="auto"/>
                  <w:noWrap w:val="0"/>
                  <w:vAlign w:val="center"/>
                </w:tcPr>
                <w:p w14:paraId="10BE4D6C">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b/>
                      <w:bCs/>
                      <w:color w:val="000000"/>
                      <w:kern w:val="0"/>
                      <w:sz w:val="21"/>
                      <w:szCs w:val="21"/>
                      <w:highlight w:val="none"/>
                      <w:lang w:val="en-US" w:eastAsia="zh-CN" w:bidi="ar-SA"/>
                    </w:rPr>
                  </w:pPr>
                  <w:r>
                    <w:rPr>
                      <w:rFonts w:ascii="Times New Roman" w:hAnsi="Times New Roman" w:eastAsia="宋体" w:cs="Times New Roman"/>
                      <w:b/>
                      <w:bCs/>
                      <w:color w:val="000000"/>
                      <w:kern w:val="0"/>
                      <w:sz w:val="21"/>
                      <w:szCs w:val="21"/>
                      <w:highlight w:val="none"/>
                      <w:lang w:val="en-US" w:eastAsia="zh-CN" w:bidi="ar-SA"/>
                    </w:rPr>
                    <w:t>监控位置</w:t>
                  </w:r>
                </w:p>
              </w:tc>
              <w:tc>
                <w:tcPr>
                  <w:tcW w:w="2281" w:type="dxa"/>
                  <w:shd w:val="clear" w:color="auto" w:fill="auto"/>
                  <w:noWrap w:val="0"/>
                  <w:vAlign w:val="center"/>
                </w:tcPr>
                <w:p w14:paraId="49223630">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b/>
                      <w:bCs/>
                      <w:color w:val="000000"/>
                      <w:kern w:val="0"/>
                      <w:sz w:val="21"/>
                      <w:szCs w:val="21"/>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SA"/>
                    </w:rPr>
                    <w:t>执行标准</w:t>
                  </w:r>
                </w:p>
              </w:tc>
            </w:tr>
            <w:tr w14:paraId="210F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0" w:type="dxa"/>
                  <w:shd w:val="clear" w:color="auto" w:fill="auto"/>
                  <w:noWrap w:val="0"/>
                  <w:vAlign w:val="center"/>
                </w:tcPr>
                <w:p w14:paraId="098D6F12">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施工期</w:t>
                  </w:r>
                </w:p>
              </w:tc>
              <w:tc>
                <w:tcPr>
                  <w:tcW w:w="650" w:type="dxa"/>
                  <w:shd w:val="clear" w:color="auto" w:fill="auto"/>
                  <w:noWrap w:val="0"/>
                  <w:vAlign w:val="center"/>
                </w:tcPr>
                <w:p w14:paraId="63E7D53F">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无组织</w:t>
                  </w:r>
                </w:p>
              </w:tc>
              <w:tc>
                <w:tcPr>
                  <w:tcW w:w="756" w:type="dxa"/>
                  <w:shd w:val="clear" w:color="auto" w:fill="auto"/>
                  <w:noWrap w:val="0"/>
                  <w:vAlign w:val="center"/>
                </w:tcPr>
                <w:p w14:paraId="087316FE">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施工期扬尘</w:t>
                  </w:r>
                </w:p>
              </w:tc>
              <w:tc>
                <w:tcPr>
                  <w:tcW w:w="2208" w:type="dxa"/>
                  <w:gridSpan w:val="2"/>
                  <w:shd w:val="clear" w:color="auto" w:fill="auto"/>
                  <w:noWrap w:val="0"/>
                  <w:vAlign w:val="center"/>
                </w:tcPr>
                <w:p w14:paraId="1A1C829A">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ascii="Times New Roman" w:hAnsi="Times New Roman" w:eastAsia="宋体" w:cs="Times New Roman"/>
                      <w:color w:val="000000"/>
                      <w:spacing w:val="9"/>
                      <w:kern w:val="0"/>
                      <w:sz w:val="21"/>
                      <w:szCs w:val="21"/>
                      <w:highlight w:val="none"/>
                      <w:lang w:val="en-US" w:eastAsia="zh-CN" w:bidi="ar-SA"/>
                    </w:rPr>
                    <w:t>基础、主体结构及装饰工程</w:t>
                  </w:r>
                  <w:r>
                    <w:rPr>
                      <w:rFonts w:ascii="Times New Roman" w:hAnsi="Times New Roman" w:eastAsia="Times New Roman" w:cs="Times New Roman"/>
                      <w:color w:val="000000"/>
                      <w:spacing w:val="6"/>
                      <w:kern w:val="0"/>
                      <w:sz w:val="21"/>
                      <w:szCs w:val="21"/>
                      <w:highlight w:val="none"/>
                      <w:lang w:val="en-US" w:eastAsia="zh-CN" w:bidi="ar-SA"/>
                    </w:rPr>
                    <w:t>≤0.7</w:t>
                  </w:r>
                  <w:r>
                    <w:rPr>
                      <w:rFonts w:ascii="Times New Roman" w:hAnsi="Times New Roman" w:eastAsia="Times New Roman" w:cs="Times New Roman"/>
                      <w:color w:val="000000"/>
                      <w:kern w:val="0"/>
                      <w:sz w:val="21"/>
                      <w:szCs w:val="21"/>
                      <w:highlight w:val="none"/>
                      <w:lang w:val="en-US" w:eastAsia="zh-CN" w:bidi="ar-SA"/>
                    </w:rPr>
                    <w:t>mg</w:t>
                  </w:r>
                  <w:r>
                    <w:rPr>
                      <w:rFonts w:ascii="Times New Roman" w:hAnsi="Times New Roman" w:eastAsia="Times New Roman" w:cs="Times New Roman"/>
                      <w:color w:val="000000"/>
                      <w:spacing w:val="6"/>
                      <w:kern w:val="0"/>
                      <w:sz w:val="21"/>
                      <w:szCs w:val="21"/>
                      <w:highlight w:val="none"/>
                      <w:lang w:val="en-US" w:eastAsia="zh-CN" w:bidi="ar-SA"/>
                    </w:rPr>
                    <w:t>/m</w:t>
                  </w:r>
                  <w:r>
                    <w:rPr>
                      <w:rFonts w:hint="eastAsia" w:ascii="Times New Roman" w:hAnsi="Times New Roman" w:eastAsia="Times New Roman" w:cs="Times New Roman"/>
                      <w:color w:val="000000"/>
                      <w:spacing w:val="6"/>
                      <w:kern w:val="0"/>
                      <w:sz w:val="21"/>
                      <w:szCs w:val="21"/>
                      <w:highlight w:val="none"/>
                      <w:vertAlign w:val="superscript"/>
                      <w:lang w:val="en-US" w:eastAsia="zh-CN" w:bidi="ar-SA"/>
                    </w:rPr>
                    <w:t>3</w:t>
                  </w:r>
                </w:p>
              </w:tc>
              <w:tc>
                <w:tcPr>
                  <w:tcW w:w="1116" w:type="dxa"/>
                  <w:shd w:val="clear" w:color="auto" w:fill="auto"/>
                  <w:noWrap w:val="0"/>
                  <w:vAlign w:val="center"/>
                </w:tcPr>
                <w:p w14:paraId="7E05F0C2">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场界</w:t>
                  </w:r>
                </w:p>
              </w:tc>
              <w:tc>
                <w:tcPr>
                  <w:tcW w:w="2281" w:type="dxa"/>
                  <w:shd w:val="clear" w:color="auto" w:fill="auto"/>
                  <w:noWrap w:val="0"/>
                  <w:vAlign w:val="center"/>
                </w:tcPr>
                <w:p w14:paraId="6F29B392">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《施工场界扬尘排放限值》（DB61/1078-2017）</w:t>
                  </w:r>
                </w:p>
              </w:tc>
            </w:tr>
            <w:tr w14:paraId="6A73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30" w:type="dxa"/>
                  <w:shd w:val="clear" w:color="auto" w:fill="auto"/>
                  <w:noWrap w:val="0"/>
                  <w:vAlign w:val="center"/>
                </w:tcPr>
                <w:p w14:paraId="7034BD5C">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运营期</w:t>
                  </w:r>
                </w:p>
              </w:tc>
              <w:tc>
                <w:tcPr>
                  <w:tcW w:w="650" w:type="dxa"/>
                  <w:shd w:val="clear" w:color="auto" w:fill="auto"/>
                  <w:noWrap w:val="0"/>
                  <w:vAlign w:val="center"/>
                </w:tcPr>
                <w:p w14:paraId="7F0CADAE">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无组织</w:t>
                  </w:r>
                </w:p>
              </w:tc>
              <w:tc>
                <w:tcPr>
                  <w:tcW w:w="756" w:type="dxa"/>
                  <w:shd w:val="clear" w:color="auto" w:fill="auto"/>
                  <w:noWrap w:val="0"/>
                  <w:vAlign w:val="center"/>
                </w:tcPr>
                <w:p w14:paraId="361C11F4">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颗粒物</w:t>
                  </w:r>
                </w:p>
              </w:tc>
              <w:tc>
                <w:tcPr>
                  <w:tcW w:w="984" w:type="dxa"/>
                  <w:shd w:val="clear" w:color="auto" w:fill="auto"/>
                  <w:noWrap w:val="0"/>
                  <w:vAlign w:val="center"/>
                </w:tcPr>
                <w:p w14:paraId="2F931FD2">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1.0</w:t>
                  </w:r>
                </w:p>
              </w:tc>
              <w:tc>
                <w:tcPr>
                  <w:tcW w:w="1224" w:type="dxa"/>
                  <w:shd w:val="clear" w:color="auto" w:fill="auto"/>
                  <w:noWrap w:val="0"/>
                  <w:vAlign w:val="center"/>
                </w:tcPr>
                <w:p w14:paraId="0629F445">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w:t>
                  </w:r>
                </w:p>
              </w:tc>
              <w:tc>
                <w:tcPr>
                  <w:tcW w:w="1116" w:type="dxa"/>
                  <w:shd w:val="clear" w:color="auto" w:fill="auto"/>
                  <w:noWrap w:val="0"/>
                  <w:vAlign w:val="center"/>
                </w:tcPr>
                <w:p w14:paraId="18EAFBAB">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周界外浓度最高点</w:t>
                  </w:r>
                </w:p>
              </w:tc>
              <w:tc>
                <w:tcPr>
                  <w:tcW w:w="2281" w:type="dxa"/>
                  <w:shd w:val="clear" w:color="auto" w:fill="auto"/>
                  <w:noWrap w:val="0"/>
                  <w:vAlign w:val="center"/>
                </w:tcPr>
                <w:p w14:paraId="317FBE31">
                  <w:pPr>
                    <w:keepNext w:val="0"/>
                    <w:keepLines w:val="0"/>
                    <w:pageBreakBefore w:val="0"/>
                    <w:widowControl w:val="0"/>
                    <w:kinsoku/>
                    <w:wordWrap/>
                    <w:overflowPunct/>
                    <w:topLinePunct w:val="0"/>
                    <w:autoSpaceDE/>
                    <w:autoSpaceDN/>
                    <w:bidi w:val="0"/>
                    <w:adjustRightInd w:val="0"/>
                    <w:snapToGrid w:val="0"/>
                    <w:spacing w:line="260" w:lineRule="auto"/>
                    <w:ind w:firstLine="0" w:firstLineChars="0"/>
                    <w:jc w:val="center"/>
                    <w:textAlignment w:val="auto"/>
                    <w:rPr>
                      <w:rFonts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《大气污染物综合排放标准》（GB16297-1996）表2</w:t>
                  </w:r>
                </w:p>
              </w:tc>
            </w:tr>
          </w:tbl>
          <w:p w14:paraId="0BD84CB0">
            <w:pPr>
              <w:pStyle w:val="93"/>
              <w:keepNext w:val="0"/>
              <w:keepLines w:val="0"/>
              <w:pageBreakBefore w:val="0"/>
              <w:widowControl/>
              <w:numPr>
                <w:ilvl w:val="0"/>
                <w:numId w:val="0"/>
              </w:numPr>
              <w:kinsoku/>
              <w:wordWrap/>
              <w:overflowPunct/>
              <w:topLinePunct w:val="0"/>
              <w:autoSpaceDE/>
              <w:autoSpaceDN/>
              <w:bidi w:val="0"/>
              <w:adjustRightInd w:val="0"/>
              <w:snapToGrid w:val="0"/>
              <w:spacing w:before="157" w:beforeLines="50"/>
              <w:ind w:firstLine="482" w:firstLineChars="200"/>
              <w:textAlignment w:val="baseline"/>
              <w:rPr>
                <w:b/>
                <w:bCs/>
                <w:color w:val="000000"/>
                <w:highlight w:val="none"/>
              </w:rPr>
            </w:pPr>
            <w:r>
              <w:rPr>
                <w:rFonts w:hint="eastAsia" w:cs="Times New Roman"/>
                <w:b/>
                <w:bCs/>
                <w:color w:val="000000"/>
                <w:kern w:val="2"/>
                <w:sz w:val="24"/>
                <w:szCs w:val="24"/>
                <w:highlight w:val="none"/>
                <w:lang w:val="en-US" w:eastAsia="zh-CN" w:bidi="ar-SA"/>
              </w:rPr>
              <w:t>2</w:t>
            </w:r>
            <w:r>
              <w:rPr>
                <w:rFonts w:cs="Times New Roman"/>
                <w:b/>
                <w:bCs/>
                <w:color w:val="000000"/>
                <w:kern w:val="2"/>
                <w:sz w:val="24"/>
                <w:szCs w:val="24"/>
                <w:highlight w:val="none"/>
                <w:lang w:val="en-US" w:eastAsia="zh-CN" w:bidi="ar-SA"/>
              </w:rPr>
              <w:t>、</w:t>
            </w:r>
            <w:r>
              <w:rPr>
                <w:b/>
                <w:bCs/>
                <w:color w:val="000000"/>
                <w:highlight w:val="none"/>
              </w:rPr>
              <w:t>废水</w:t>
            </w:r>
          </w:p>
          <w:p w14:paraId="6330218C">
            <w:pPr>
              <w:spacing w:line="360" w:lineRule="auto"/>
              <w:ind w:firstLine="480" w:firstLineChars="200"/>
              <w:rPr>
                <w:color w:val="000000"/>
                <w:sz w:val="24"/>
                <w:szCs w:val="20"/>
              </w:rPr>
            </w:pPr>
            <w:r>
              <w:rPr>
                <w:color w:val="000000"/>
                <w:sz w:val="24"/>
                <w:szCs w:val="20"/>
              </w:rPr>
              <w:t>本项目</w:t>
            </w:r>
            <w:r>
              <w:rPr>
                <w:rFonts w:hint="eastAsia"/>
                <w:color w:val="000000"/>
                <w:sz w:val="24"/>
                <w:szCs w:val="20"/>
              </w:rPr>
              <w:t>废水不外排。</w:t>
            </w:r>
          </w:p>
          <w:p w14:paraId="60C69339">
            <w:pPr>
              <w:pStyle w:val="93"/>
              <w:keepNext w:val="0"/>
              <w:keepLines w:val="0"/>
              <w:pageBreakBefore w:val="0"/>
              <w:widowControl/>
              <w:kinsoku/>
              <w:wordWrap/>
              <w:overflowPunct/>
              <w:topLinePunct w:val="0"/>
              <w:autoSpaceDE/>
              <w:autoSpaceDN/>
              <w:bidi w:val="0"/>
              <w:adjustRightInd w:val="0"/>
              <w:snapToGrid w:val="0"/>
              <w:ind w:firstLine="482" w:firstLineChars="200"/>
              <w:textAlignment w:val="baseline"/>
              <w:rPr>
                <w:rFonts w:hint="default" w:eastAsia="宋体"/>
                <w:color w:val="000000"/>
                <w:lang w:val="en-US" w:eastAsia="zh-CN"/>
              </w:rPr>
            </w:pPr>
            <w:r>
              <w:rPr>
                <w:rFonts w:hint="eastAsia"/>
                <w:b/>
                <w:bCs/>
                <w:color w:val="000000"/>
                <w:lang w:val="en-US" w:eastAsia="zh-CN"/>
              </w:rPr>
              <w:t>3、噪声</w:t>
            </w:r>
          </w:p>
          <w:p w14:paraId="7BE40D77">
            <w:pPr>
              <w:pStyle w:val="93"/>
              <w:widowControl/>
              <w:adjustRightInd w:val="0"/>
              <w:snapToGrid w:val="0"/>
              <w:ind w:firstLine="480" w:firstLineChars="200"/>
              <w:rPr>
                <w:color w:val="000000"/>
                <w:highlight w:val="none"/>
              </w:rPr>
            </w:pPr>
            <w:r>
              <w:rPr>
                <w:b w:val="0"/>
                <w:bCs w:val="0"/>
                <w:color w:val="000000"/>
                <w:sz w:val="24"/>
                <w:highlight w:val="none"/>
              </w:rPr>
              <w:t>项目施工期噪声排放执行《建筑</w:t>
            </w:r>
            <w:r>
              <w:rPr>
                <w:rFonts w:hint="eastAsia"/>
                <w:b w:val="0"/>
                <w:bCs w:val="0"/>
                <w:color w:val="000000"/>
                <w:sz w:val="24"/>
                <w:highlight w:val="none"/>
                <w:lang w:val="en-US" w:eastAsia="zh-CN"/>
              </w:rPr>
              <w:t>施工</w:t>
            </w:r>
            <w:r>
              <w:rPr>
                <w:b w:val="0"/>
                <w:bCs w:val="0"/>
                <w:color w:val="000000"/>
                <w:sz w:val="24"/>
                <w:highlight w:val="none"/>
              </w:rPr>
              <w:t>噪声排放标准》（GB12523-2025）</w:t>
            </w:r>
            <w:r>
              <w:rPr>
                <w:rFonts w:hint="eastAsia"/>
                <w:b w:val="0"/>
                <w:bCs w:val="0"/>
                <w:color w:val="000000"/>
                <w:sz w:val="24"/>
                <w:highlight w:val="none"/>
                <w:lang w:val="en-US" w:eastAsia="zh-CN"/>
              </w:rPr>
              <w:t>中相关标准；</w:t>
            </w:r>
            <w:r>
              <w:rPr>
                <w:color w:val="000000"/>
                <w:highlight w:val="none"/>
              </w:rPr>
              <w:t>运营期厂界</w:t>
            </w:r>
            <w:r>
              <w:rPr>
                <w:rFonts w:hint="eastAsia"/>
                <w:color w:val="000000"/>
                <w:highlight w:val="none"/>
                <w:lang w:val="en-US" w:eastAsia="zh-CN"/>
              </w:rPr>
              <w:t>侧</w:t>
            </w:r>
            <w:r>
              <w:rPr>
                <w:color w:val="000000"/>
                <w:highlight w:val="none"/>
              </w:rPr>
              <w:t>噪声执行《工业企业厂界环境噪声排放标准》（GB12348-2008）中的</w:t>
            </w:r>
            <w:r>
              <w:rPr>
                <w:rFonts w:hint="eastAsia"/>
                <w:color w:val="000000"/>
                <w:highlight w:val="none"/>
                <w:lang w:val="en-US" w:eastAsia="zh-CN"/>
              </w:rPr>
              <w:t>2</w:t>
            </w:r>
            <w:r>
              <w:rPr>
                <w:rFonts w:hint="eastAsia"/>
                <w:color w:val="000000"/>
                <w:highlight w:val="none"/>
              </w:rPr>
              <w:t>类</w:t>
            </w:r>
            <w:r>
              <w:rPr>
                <w:color w:val="000000"/>
                <w:highlight w:val="none"/>
              </w:rPr>
              <w:t>标准。</w:t>
            </w:r>
          </w:p>
          <w:p w14:paraId="3095CAF2">
            <w:pPr>
              <w:adjustRightInd w:val="0"/>
              <w:snapToGrid w:val="0"/>
              <w:jc w:val="center"/>
              <w:rPr>
                <w:rFonts w:hint="eastAsia"/>
                <w:b/>
                <w:bCs/>
                <w:color w:val="000000"/>
                <w:sz w:val="24"/>
                <w:szCs w:val="24"/>
                <w:highlight w:val="none"/>
              </w:rPr>
            </w:pPr>
            <w:r>
              <w:rPr>
                <w:rFonts w:hint="eastAsia"/>
                <w:b/>
                <w:bCs/>
                <w:color w:val="000000"/>
                <w:sz w:val="24"/>
                <w:szCs w:val="24"/>
                <w:highlight w:val="none"/>
              </w:rPr>
              <w:t>表3</w:t>
            </w:r>
            <w:r>
              <w:rPr>
                <w:b/>
                <w:bCs/>
                <w:color w:val="000000"/>
                <w:sz w:val="24"/>
                <w:szCs w:val="24"/>
                <w:highlight w:val="none"/>
              </w:rPr>
              <w:t>-</w:t>
            </w:r>
            <w:r>
              <w:rPr>
                <w:rFonts w:hint="eastAsia"/>
                <w:b/>
                <w:bCs/>
                <w:color w:val="000000"/>
                <w:sz w:val="24"/>
                <w:szCs w:val="24"/>
                <w:highlight w:val="none"/>
                <w:lang w:val="en-US" w:eastAsia="zh-CN"/>
              </w:rPr>
              <w:t>6  噪声</w:t>
            </w:r>
            <w:r>
              <w:rPr>
                <w:rFonts w:hint="eastAsia"/>
                <w:b/>
                <w:bCs/>
                <w:color w:val="000000"/>
                <w:sz w:val="24"/>
                <w:szCs w:val="24"/>
                <w:highlight w:val="none"/>
              </w:rPr>
              <w:t>排放执行标准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2"/>
              <w:gridCol w:w="2300"/>
              <w:gridCol w:w="1131"/>
              <w:gridCol w:w="1245"/>
              <w:gridCol w:w="1220"/>
              <w:gridCol w:w="1424"/>
            </w:tblGrid>
            <w:tr w14:paraId="44B7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6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9B6DF46">
                  <w:pPr>
                    <w:snapToGrid w:val="0"/>
                    <w:ind w:left="-105" w:leftChars="-50" w:right="-105" w:rightChars="-50"/>
                    <w:jc w:val="center"/>
                    <w:rPr>
                      <w:b/>
                      <w:color w:val="000000"/>
                      <w:sz w:val="21"/>
                      <w:szCs w:val="21"/>
                    </w:rPr>
                  </w:pPr>
                  <w:r>
                    <w:rPr>
                      <w:b/>
                      <w:color w:val="000000"/>
                      <w:sz w:val="21"/>
                      <w:szCs w:val="21"/>
                    </w:rPr>
                    <w:t>要素</w:t>
                  </w:r>
                </w:p>
                <w:p w14:paraId="2864CBF4">
                  <w:pPr>
                    <w:snapToGrid w:val="0"/>
                    <w:ind w:left="-105" w:leftChars="-50" w:right="-105" w:rightChars="-50"/>
                    <w:jc w:val="center"/>
                    <w:rPr>
                      <w:b/>
                      <w:color w:val="000000"/>
                      <w:sz w:val="21"/>
                      <w:szCs w:val="21"/>
                    </w:rPr>
                  </w:pPr>
                  <w:r>
                    <w:rPr>
                      <w:b/>
                      <w:color w:val="000000"/>
                      <w:sz w:val="21"/>
                      <w:szCs w:val="21"/>
                    </w:rPr>
                    <w:t>分类</w:t>
                  </w:r>
                </w:p>
              </w:tc>
              <w:tc>
                <w:tcPr>
                  <w:tcW w:w="1455"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0D5CF96">
                  <w:pPr>
                    <w:snapToGrid w:val="0"/>
                    <w:ind w:left="-50" w:right="-50"/>
                    <w:jc w:val="center"/>
                    <w:rPr>
                      <w:b/>
                      <w:color w:val="000000"/>
                      <w:sz w:val="21"/>
                      <w:szCs w:val="21"/>
                    </w:rPr>
                  </w:pPr>
                  <w:r>
                    <w:rPr>
                      <w:b/>
                      <w:color w:val="000000"/>
                      <w:sz w:val="21"/>
                      <w:szCs w:val="21"/>
                    </w:rPr>
                    <w:t>标准名称</w:t>
                  </w:r>
                </w:p>
              </w:tc>
              <w:tc>
                <w:tcPr>
                  <w:tcW w:w="715"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BABA581">
                  <w:pPr>
                    <w:snapToGrid w:val="0"/>
                    <w:ind w:left="-105" w:leftChars="-50" w:right="-105" w:rightChars="-50"/>
                    <w:jc w:val="center"/>
                    <w:rPr>
                      <w:b/>
                      <w:color w:val="000000"/>
                      <w:sz w:val="21"/>
                      <w:szCs w:val="21"/>
                    </w:rPr>
                  </w:pPr>
                  <w:r>
                    <w:rPr>
                      <w:b/>
                      <w:color w:val="000000"/>
                      <w:sz w:val="21"/>
                      <w:szCs w:val="21"/>
                    </w:rPr>
                    <w:t>适用类别</w:t>
                  </w:r>
                </w:p>
              </w:tc>
              <w:tc>
                <w:tcPr>
                  <w:tcW w:w="1559"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44493A2">
                  <w:pPr>
                    <w:snapToGrid w:val="0"/>
                    <w:ind w:left="-50" w:right="-50"/>
                    <w:jc w:val="center"/>
                    <w:rPr>
                      <w:b/>
                      <w:color w:val="000000"/>
                      <w:sz w:val="21"/>
                      <w:szCs w:val="21"/>
                    </w:rPr>
                  </w:pPr>
                  <w:r>
                    <w:rPr>
                      <w:b/>
                      <w:color w:val="000000"/>
                      <w:sz w:val="21"/>
                      <w:szCs w:val="21"/>
                    </w:rPr>
                    <w:t>标准限值</w:t>
                  </w:r>
                </w:p>
              </w:tc>
              <w:tc>
                <w:tcPr>
                  <w:tcW w:w="90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4CEC4C84">
                  <w:pPr>
                    <w:snapToGrid w:val="0"/>
                    <w:ind w:left="-105" w:leftChars="-50" w:right="-105" w:rightChars="-50"/>
                    <w:jc w:val="center"/>
                    <w:rPr>
                      <w:b/>
                      <w:color w:val="000000"/>
                      <w:sz w:val="21"/>
                      <w:szCs w:val="21"/>
                    </w:rPr>
                  </w:pPr>
                  <w:r>
                    <w:rPr>
                      <w:b/>
                      <w:color w:val="000000"/>
                      <w:sz w:val="21"/>
                      <w:szCs w:val="21"/>
                    </w:rPr>
                    <w:t>评价对象</w:t>
                  </w:r>
                </w:p>
              </w:tc>
            </w:tr>
            <w:tr w14:paraId="5101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6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130E198">
                  <w:pPr>
                    <w:widowControl/>
                    <w:jc w:val="center"/>
                    <w:rPr>
                      <w:b/>
                      <w:color w:val="000000"/>
                      <w:sz w:val="21"/>
                      <w:szCs w:val="21"/>
                    </w:rPr>
                  </w:pPr>
                </w:p>
              </w:tc>
              <w:tc>
                <w:tcPr>
                  <w:tcW w:w="145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EA83AE1">
                  <w:pPr>
                    <w:widowControl/>
                    <w:jc w:val="center"/>
                    <w:rPr>
                      <w:b/>
                      <w:color w:val="000000"/>
                      <w:sz w:val="21"/>
                      <w:szCs w:val="21"/>
                    </w:rPr>
                  </w:pPr>
                </w:p>
              </w:tc>
              <w:tc>
                <w:tcPr>
                  <w:tcW w:w="715"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9030CD0">
                  <w:pPr>
                    <w:widowControl/>
                    <w:jc w:val="center"/>
                    <w:rPr>
                      <w:b/>
                      <w:color w:val="000000"/>
                      <w:sz w:val="21"/>
                      <w:szCs w:val="21"/>
                    </w:rPr>
                  </w:pPr>
                </w:p>
              </w:tc>
              <w:tc>
                <w:tcPr>
                  <w:tcW w:w="7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5A3A88">
                  <w:pPr>
                    <w:snapToGrid w:val="0"/>
                    <w:ind w:left="-105" w:leftChars="-50" w:right="-105" w:rightChars="-50"/>
                    <w:jc w:val="center"/>
                    <w:rPr>
                      <w:b/>
                      <w:color w:val="000000"/>
                      <w:sz w:val="21"/>
                      <w:szCs w:val="21"/>
                    </w:rPr>
                  </w:pPr>
                  <w:r>
                    <w:rPr>
                      <w:b/>
                      <w:color w:val="000000"/>
                      <w:sz w:val="21"/>
                      <w:szCs w:val="21"/>
                    </w:rPr>
                    <w:t>参数名称</w:t>
                  </w:r>
                </w:p>
              </w:tc>
              <w:tc>
                <w:tcPr>
                  <w:tcW w:w="8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C5741F">
                  <w:pPr>
                    <w:snapToGrid w:val="0"/>
                    <w:ind w:left="-50" w:right="-50"/>
                    <w:jc w:val="center"/>
                    <w:rPr>
                      <w:b/>
                      <w:color w:val="000000"/>
                      <w:sz w:val="21"/>
                      <w:szCs w:val="21"/>
                    </w:rPr>
                  </w:pPr>
                  <w:r>
                    <w:rPr>
                      <w:b/>
                      <w:color w:val="000000"/>
                      <w:sz w:val="21"/>
                      <w:szCs w:val="21"/>
                    </w:rPr>
                    <w:t>浓度</w:t>
                  </w:r>
                  <w:r>
                    <w:rPr>
                      <w:rFonts w:hint="eastAsia"/>
                      <w:b/>
                      <w:color w:val="000000"/>
                      <w:sz w:val="21"/>
                      <w:szCs w:val="21"/>
                      <w:lang w:val="en-US" w:eastAsia="zh-CN"/>
                    </w:rPr>
                    <w:t>/速率</w:t>
                  </w:r>
                  <w:r>
                    <w:rPr>
                      <w:b/>
                      <w:color w:val="000000"/>
                      <w:sz w:val="21"/>
                      <w:szCs w:val="21"/>
                    </w:rPr>
                    <w:t>限值</w:t>
                  </w:r>
                </w:p>
              </w:tc>
              <w:tc>
                <w:tcPr>
                  <w:tcW w:w="90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9168">
                  <w:pPr>
                    <w:widowControl/>
                    <w:jc w:val="center"/>
                    <w:rPr>
                      <w:b/>
                      <w:color w:val="000000"/>
                      <w:sz w:val="21"/>
                      <w:szCs w:val="21"/>
                    </w:rPr>
                  </w:pPr>
                </w:p>
              </w:tc>
            </w:tr>
            <w:tr w14:paraId="5844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trPr>
              <w:tc>
                <w:tcPr>
                  <w:tcW w:w="368" w:type="pct"/>
                  <w:vMerge w:val="restart"/>
                  <w:tcBorders>
                    <w:left w:val="single" w:color="auto" w:sz="4" w:space="0"/>
                    <w:right w:val="single" w:color="auto" w:sz="4" w:space="0"/>
                  </w:tcBorders>
                  <w:shd w:val="clear" w:color="auto" w:fill="auto"/>
                  <w:noWrap w:val="0"/>
                  <w:vAlign w:val="center"/>
                </w:tcPr>
                <w:p w14:paraId="6863F926">
                  <w:pPr>
                    <w:ind w:left="-105" w:leftChars="-50" w:right="-105" w:rightChars="-50"/>
                    <w:jc w:val="center"/>
                    <w:rPr>
                      <w:color w:val="000000"/>
                      <w:sz w:val="21"/>
                      <w:szCs w:val="21"/>
                    </w:rPr>
                  </w:pPr>
                  <w:r>
                    <w:rPr>
                      <w:color w:val="000000"/>
                      <w:sz w:val="21"/>
                      <w:szCs w:val="21"/>
                    </w:rPr>
                    <w:t>噪声</w:t>
                  </w:r>
                </w:p>
              </w:tc>
              <w:tc>
                <w:tcPr>
                  <w:tcW w:w="1455" w:type="pct"/>
                  <w:tcBorders>
                    <w:left w:val="single" w:color="auto" w:sz="4" w:space="0"/>
                    <w:right w:val="single" w:color="auto" w:sz="4" w:space="0"/>
                  </w:tcBorders>
                  <w:shd w:val="clear" w:color="auto" w:fill="auto"/>
                  <w:noWrap w:val="0"/>
                  <w:vAlign w:val="center"/>
                </w:tcPr>
                <w:p w14:paraId="2BAB06A9">
                  <w:pPr>
                    <w:ind w:left="-42" w:leftChars="-20" w:right="-42" w:rightChars="-20"/>
                    <w:jc w:val="center"/>
                    <w:rPr>
                      <w:rFonts w:hint="eastAsia" w:eastAsia="宋体"/>
                      <w:color w:val="000000"/>
                      <w:sz w:val="21"/>
                      <w:szCs w:val="21"/>
                      <w:lang w:eastAsia="zh-CN"/>
                    </w:rPr>
                  </w:pPr>
                  <w:r>
                    <w:rPr>
                      <w:color w:val="000000"/>
                      <w:sz w:val="21"/>
                      <w:szCs w:val="21"/>
                    </w:rPr>
                    <w:t>《建筑</w:t>
                  </w:r>
                  <w:r>
                    <w:rPr>
                      <w:rFonts w:hint="eastAsia"/>
                      <w:color w:val="000000"/>
                      <w:sz w:val="21"/>
                      <w:szCs w:val="21"/>
                      <w:lang w:val="en-US" w:eastAsia="zh-CN"/>
                    </w:rPr>
                    <w:t>施工</w:t>
                  </w:r>
                  <w:r>
                    <w:rPr>
                      <w:color w:val="000000"/>
                      <w:sz w:val="21"/>
                      <w:szCs w:val="21"/>
                    </w:rPr>
                    <w:t>噪声排放标准》</w:t>
                  </w:r>
                  <w:r>
                    <w:rPr>
                      <w:rFonts w:hint="eastAsia"/>
                      <w:color w:val="000000"/>
                      <w:sz w:val="21"/>
                      <w:szCs w:val="21"/>
                      <w:lang w:eastAsia="zh-CN"/>
                    </w:rPr>
                    <w:t>（</w:t>
                  </w:r>
                  <w:r>
                    <w:rPr>
                      <w:color w:val="000000"/>
                      <w:sz w:val="21"/>
                      <w:szCs w:val="21"/>
                    </w:rPr>
                    <w:t>GB12523-2025</w:t>
                  </w:r>
                  <w:r>
                    <w:rPr>
                      <w:rFonts w:hint="eastAsia"/>
                      <w:color w:val="000000"/>
                      <w:sz w:val="21"/>
                      <w:szCs w:val="21"/>
                      <w:lang w:eastAsia="zh-CN"/>
                    </w:rPr>
                    <w:t>）</w:t>
                  </w:r>
                </w:p>
              </w:tc>
              <w:tc>
                <w:tcPr>
                  <w:tcW w:w="715" w:type="pct"/>
                  <w:tcBorders>
                    <w:left w:val="single" w:color="auto" w:sz="4" w:space="0"/>
                    <w:right w:val="single" w:color="auto" w:sz="4" w:space="0"/>
                  </w:tcBorders>
                  <w:shd w:val="clear" w:color="auto" w:fill="auto"/>
                  <w:noWrap w:val="0"/>
                  <w:vAlign w:val="center"/>
                </w:tcPr>
                <w:p w14:paraId="6100D176">
                  <w:pPr>
                    <w:pStyle w:val="18"/>
                    <w:ind w:left="-50" w:right="-50"/>
                    <w:jc w:val="center"/>
                    <w:rPr>
                      <w:color w:val="000000"/>
                      <w:sz w:val="21"/>
                      <w:szCs w:val="21"/>
                    </w:rPr>
                  </w:pPr>
                  <w:r>
                    <w:rPr>
                      <w:color w:val="000000"/>
                      <w:sz w:val="21"/>
                      <w:szCs w:val="21"/>
                    </w:rPr>
                    <w:t>/</w:t>
                  </w:r>
                </w:p>
              </w:tc>
              <w:tc>
                <w:tcPr>
                  <w:tcW w:w="7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BB7F85">
                  <w:pPr>
                    <w:pStyle w:val="18"/>
                    <w:snapToGrid w:val="0"/>
                    <w:jc w:val="center"/>
                    <w:rPr>
                      <w:color w:val="000000"/>
                      <w:sz w:val="21"/>
                      <w:szCs w:val="21"/>
                    </w:rPr>
                  </w:pPr>
                  <w:r>
                    <w:rPr>
                      <w:color w:val="000000"/>
                      <w:sz w:val="21"/>
                      <w:szCs w:val="21"/>
                    </w:rPr>
                    <w:t>/</w:t>
                  </w:r>
                </w:p>
              </w:tc>
              <w:tc>
                <w:tcPr>
                  <w:tcW w:w="8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7C96DE">
                  <w:pPr>
                    <w:ind w:left="-84" w:leftChars="-40" w:right="-86" w:rightChars="-41"/>
                    <w:jc w:val="center"/>
                    <w:rPr>
                      <w:rFonts w:hint="eastAsia" w:eastAsia="宋体"/>
                      <w:color w:val="000000"/>
                      <w:sz w:val="21"/>
                      <w:szCs w:val="21"/>
                      <w:lang w:eastAsia="zh-CN"/>
                    </w:rPr>
                  </w:pPr>
                  <w:r>
                    <w:rPr>
                      <w:color w:val="000000"/>
                      <w:sz w:val="21"/>
                      <w:szCs w:val="21"/>
                    </w:rPr>
                    <w:t>昼间70dB</w:t>
                  </w:r>
                  <w:r>
                    <w:rPr>
                      <w:rFonts w:hint="eastAsia"/>
                      <w:color w:val="000000"/>
                      <w:sz w:val="21"/>
                      <w:szCs w:val="21"/>
                      <w:lang w:eastAsia="zh-CN"/>
                    </w:rPr>
                    <w:t>（</w:t>
                  </w:r>
                  <w:r>
                    <w:rPr>
                      <w:color w:val="000000"/>
                      <w:sz w:val="21"/>
                      <w:szCs w:val="21"/>
                    </w:rPr>
                    <w:t>A</w:t>
                  </w:r>
                  <w:r>
                    <w:rPr>
                      <w:rFonts w:hint="eastAsia"/>
                      <w:color w:val="000000"/>
                      <w:sz w:val="21"/>
                      <w:szCs w:val="21"/>
                      <w:lang w:eastAsia="zh-CN"/>
                    </w:rPr>
                    <w:t>）</w:t>
                  </w:r>
                </w:p>
                <w:p w14:paraId="45792E0D">
                  <w:pPr>
                    <w:ind w:left="-84" w:leftChars="-40" w:right="-86" w:rightChars="-41"/>
                    <w:jc w:val="center"/>
                    <w:rPr>
                      <w:rFonts w:hint="eastAsia" w:eastAsia="宋体"/>
                      <w:color w:val="000000"/>
                      <w:sz w:val="21"/>
                      <w:szCs w:val="21"/>
                      <w:lang w:eastAsia="zh-CN"/>
                    </w:rPr>
                  </w:pPr>
                  <w:r>
                    <w:rPr>
                      <w:color w:val="000000"/>
                      <w:sz w:val="21"/>
                      <w:szCs w:val="21"/>
                    </w:rPr>
                    <w:t>夜间55dB</w:t>
                  </w:r>
                  <w:r>
                    <w:rPr>
                      <w:rFonts w:hint="eastAsia"/>
                      <w:color w:val="000000"/>
                      <w:sz w:val="21"/>
                      <w:szCs w:val="21"/>
                      <w:lang w:eastAsia="zh-CN"/>
                    </w:rPr>
                    <w:t>（</w:t>
                  </w:r>
                  <w:r>
                    <w:rPr>
                      <w:color w:val="000000"/>
                      <w:sz w:val="21"/>
                      <w:szCs w:val="21"/>
                    </w:rPr>
                    <w:t>A</w:t>
                  </w:r>
                  <w:r>
                    <w:rPr>
                      <w:rFonts w:hint="eastAsia"/>
                      <w:color w:val="000000"/>
                      <w:sz w:val="21"/>
                      <w:szCs w:val="21"/>
                      <w:lang w:eastAsia="zh-CN"/>
                    </w:rPr>
                    <w:t>）</w:t>
                  </w:r>
                </w:p>
              </w:tc>
              <w:tc>
                <w:tcPr>
                  <w:tcW w:w="901" w:type="pct"/>
                  <w:tcBorders>
                    <w:left w:val="single" w:color="auto" w:sz="4" w:space="0"/>
                    <w:right w:val="single" w:color="auto" w:sz="4" w:space="0"/>
                  </w:tcBorders>
                  <w:shd w:val="clear" w:color="auto" w:fill="auto"/>
                  <w:noWrap w:val="0"/>
                  <w:vAlign w:val="center"/>
                </w:tcPr>
                <w:p w14:paraId="221E96A6">
                  <w:pPr>
                    <w:ind w:left="-105" w:leftChars="-50" w:right="-105" w:rightChars="-50"/>
                    <w:jc w:val="center"/>
                    <w:rPr>
                      <w:color w:val="000000"/>
                      <w:sz w:val="21"/>
                      <w:szCs w:val="21"/>
                    </w:rPr>
                  </w:pPr>
                  <w:r>
                    <w:rPr>
                      <w:color w:val="000000"/>
                      <w:sz w:val="21"/>
                      <w:szCs w:val="21"/>
                    </w:rPr>
                    <w:t>施工期场界噪声</w:t>
                  </w:r>
                </w:p>
              </w:tc>
            </w:tr>
            <w:tr w14:paraId="0BFCC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0" w:hRule="atLeast"/>
              </w:trPr>
              <w:tc>
                <w:tcPr>
                  <w:tcW w:w="368" w:type="pct"/>
                  <w:vMerge w:val="continue"/>
                  <w:tcBorders>
                    <w:left w:val="single" w:color="auto" w:sz="4" w:space="0"/>
                    <w:right w:val="single" w:color="auto" w:sz="4" w:space="0"/>
                  </w:tcBorders>
                  <w:shd w:val="clear" w:color="auto" w:fill="auto"/>
                  <w:noWrap w:val="0"/>
                  <w:vAlign w:val="center"/>
                </w:tcPr>
                <w:p w14:paraId="5C547136">
                  <w:pPr>
                    <w:widowControl/>
                    <w:jc w:val="center"/>
                    <w:rPr>
                      <w:color w:val="000000"/>
                      <w:sz w:val="21"/>
                      <w:szCs w:val="21"/>
                    </w:rPr>
                  </w:pPr>
                </w:p>
              </w:tc>
              <w:tc>
                <w:tcPr>
                  <w:tcW w:w="1455" w:type="pct"/>
                  <w:tcBorders>
                    <w:left w:val="single" w:color="auto" w:sz="4" w:space="0"/>
                    <w:right w:val="single" w:color="auto" w:sz="4" w:space="0"/>
                  </w:tcBorders>
                  <w:shd w:val="clear" w:color="auto" w:fill="auto"/>
                  <w:noWrap w:val="0"/>
                  <w:vAlign w:val="center"/>
                </w:tcPr>
                <w:p w14:paraId="42642D69">
                  <w:pPr>
                    <w:ind w:left="-42" w:leftChars="-20" w:right="-42" w:rightChars="-20"/>
                    <w:jc w:val="center"/>
                    <w:rPr>
                      <w:rFonts w:hint="eastAsia" w:eastAsia="宋体"/>
                      <w:color w:val="000000"/>
                      <w:sz w:val="21"/>
                      <w:szCs w:val="21"/>
                      <w:lang w:eastAsia="zh-CN"/>
                    </w:rPr>
                  </w:pPr>
                  <w:r>
                    <w:rPr>
                      <w:color w:val="000000"/>
                      <w:sz w:val="21"/>
                      <w:szCs w:val="21"/>
                    </w:rPr>
                    <w:t>《工业企业厂界环境噪声排放标准》</w:t>
                  </w:r>
                  <w:r>
                    <w:rPr>
                      <w:rFonts w:hint="eastAsia"/>
                      <w:color w:val="000000"/>
                      <w:sz w:val="21"/>
                      <w:szCs w:val="21"/>
                      <w:lang w:eastAsia="zh-CN"/>
                    </w:rPr>
                    <w:t>（</w:t>
                  </w:r>
                  <w:r>
                    <w:rPr>
                      <w:color w:val="000000"/>
                      <w:sz w:val="21"/>
                      <w:szCs w:val="21"/>
                    </w:rPr>
                    <w:t>GB12348-2008</w:t>
                  </w:r>
                  <w:r>
                    <w:rPr>
                      <w:rFonts w:hint="eastAsia"/>
                      <w:color w:val="000000"/>
                      <w:sz w:val="21"/>
                      <w:szCs w:val="21"/>
                      <w:lang w:eastAsia="zh-CN"/>
                    </w:rPr>
                    <w:t>）</w:t>
                  </w:r>
                </w:p>
              </w:tc>
              <w:tc>
                <w:tcPr>
                  <w:tcW w:w="715" w:type="pct"/>
                  <w:tcBorders>
                    <w:left w:val="single" w:color="auto" w:sz="4" w:space="0"/>
                    <w:right w:val="single" w:color="auto" w:sz="4" w:space="0"/>
                  </w:tcBorders>
                  <w:shd w:val="clear" w:color="auto" w:fill="auto"/>
                  <w:noWrap w:val="0"/>
                  <w:vAlign w:val="center"/>
                </w:tcPr>
                <w:p w14:paraId="08D185A3">
                  <w:pPr>
                    <w:ind w:left="-105" w:leftChars="-50" w:right="-105" w:rightChars="-50"/>
                    <w:jc w:val="center"/>
                    <w:rPr>
                      <w:color w:val="000000"/>
                      <w:sz w:val="21"/>
                      <w:szCs w:val="21"/>
                    </w:rPr>
                  </w:pPr>
                  <w:r>
                    <w:rPr>
                      <w:rFonts w:hint="eastAsia"/>
                      <w:color w:val="000000"/>
                      <w:sz w:val="21"/>
                      <w:szCs w:val="21"/>
                      <w:lang w:val="en-US" w:eastAsia="zh-CN"/>
                    </w:rPr>
                    <w:t>2</w:t>
                  </w:r>
                  <w:r>
                    <w:rPr>
                      <w:color w:val="000000"/>
                      <w:sz w:val="21"/>
                      <w:szCs w:val="21"/>
                    </w:rPr>
                    <w:t>类</w:t>
                  </w:r>
                </w:p>
              </w:tc>
              <w:tc>
                <w:tcPr>
                  <w:tcW w:w="70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CF9EF2">
                  <w:pPr>
                    <w:ind w:left="-105" w:leftChars="-50" w:right="-105" w:rightChars="-50"/>
                    <w:jc w:val="center"/>
                    <w:rPr>
                      <w:color w:val="000000"/>
                      <w:sz w:val="21"/>
                      <w:szCs w:val="21"/>
                    </w:rPr>
                  </w:pPr>
                  <w:r>
                    <w:rPr>
                      <w:color w:val="000000"/>
                      <w:sz w:val="21"/>
                      <w:szCs w:val="21"/>
                    </w:rPr>
                    <w:t>等效连续A声级</w:t>
                  </w:r>
                </w:p>
              </w:tc>
              <w:tc>
                <w:tcPr>
                  <w:tcW w:w="85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280FC9">
                  <w:pPr>
                    <w:ind w:left="-84" w:leftChars="-40" w:right="-86" w:rightChars="-41"/>
                    <w:jc w:val="center"/>
                    <w:rPr>
                      <w:rFonts w:hint="eastAsia" w:eastAsia="宋体"/>
                      <w:color w:val="000000"/>
                      <w:sz w:val="21"/>
                      <w:szCs w:val="21"/>
                      <w:lang w:eastAsia="zh-CN"/>
                    </w:rPr>
                  </w:pPr>
                  <w:r>
                    <w:rPr>
                      <w:color w:val="000000"/>
                      <w:sz w:val="21"/>
                      <w:szCs w:val="21"/>
                    </w:rPr>
                    <w:t>昼间6</w:t>
                  </w:r>
                  <w:r>
                    <w:rPr>
                      <w:rFonts w:hint="eastAsia"/>
                      <w:color w:val="000000"/>
                      <w:sz w:val="21"/>
                      <w:szCs w:val="21"/>
                      <w:lang w:val="en-US" w:eastAsia="zh-CN"/>
                    </w:rPr>
                    <w:t>0</w:t>
                  </w:r>
                  <w:r>
                    <w:rPr>
                      <w:color w:val="000000"/>
                      <w:sz w:val="21"/>
                      <w:szCs w:val="21"/>
                    </w:rPr>
                    <w:t>dB</w:t>
                  </w:r>
                  <w:r>
                    <w:rPr>
                      <w:rFonts w:hint="eastAsia"/>
                      <w:color w:val="000000"/>
                      <w:sz w:val="21"/>
                      <w:szCs w:val="21"/>
                      <w:lang w:eastAsia="zh-CN"/>
                    </w:rPr>
                    <w:t>（</w:t>
                  </w:r>
                  <w:r>
                    <w:rPr>
                      <w:color w:val="000000"/>
                      <w:sz w:val="21"/>
                      <w:szCs w:val="21"/>
                    </w:rPr>
                    <w:t>A</w:t>
                  </w:r>
                  <w:r>
                    <w:rPr>
                      <w:rFonts w:hint="eastAsia"/>
                      <w:color w:val="000000"/>
                      <w:sz w:val="21"/>
                      <w:szCs w:val="21"/>
                      <w:lang w:eastAsia="zh-CN"/>
                    </w:rPr>
                    <w:t>）</w:t>
                  </w:r>
                </w:p>
                <w:p w14:paraId="63322C56">
                  <w:pPr>
                    <w:ind w:left="-107" w:leftChars="-51" w:right="-88" w:rightChars="-42"/>
                    <w:jc w:val="center"/>
                    <w:rPr>
                      <w:rFonts w:hint="eastAsia" w:eastAsia="宋体"/>
                      <w:color w:val="000000"/>
                      <w:sz w:val="21"/>
                      <w:szCs w:val="21"/>
                      <w:lang w:eastAsia="zh-CN"/>
                    </w:rPr>
                  </w:pPr>
                  <w:r>
                    <w:rPr>
                      <w:color w:val="000000"/>
                      <w:sz w:val="21"/>
                      <w:szCs w:val="21"/>
                    </w:rPr>
                    <w:t>夜间5</w:t>
                  </w:r>
                  <w:r>
                    <w:rPr>
                      <w:rFonts w:hint="eastAsia"/>
                      <w:color w:val="000000"/>
                      <w:sz w:val="21"/>
                      <w:szCs w:val="21"/>
                      <w:lang w:val="en-US" w:eastAsia="zh-CN"/>
                    </w:rPr>
                    <w:t>0</w:t>
                  </w:r>
                  <w:r>
                    <w:rPr>
                      <w:color w:val="000000"/>
                      <w:sz w:val="21"/>
                      <w:szCs w:val="21"/>
                    </w:rPr>
                    <w:t>dB</w:t>
                  </w:r>
                  <w:r>
                    <w:rPr>
                      <w:rFonts w:hint="eastAsia"/>
                      <w:color w:val="000000"/>
                      <w:sz w:val="21"/>
                      <w:szCs w:val="21"/>
                      <w:lang w:eastAsia="zh-CN"/>
                    </w:rPr>
                    <w:t>（</w:t>
                  </w:r>
                  <w:r>
                    <w:rPr>
                      <w:color w:val="000000"/>
                      <w:sz w:val="21"/>
                      <w:szCs w:val="21"/>
                    </w:rPr>
                    <w:t>A</w:t>
                  </w:r>
                  <w:r>
                    <w:rPr>
                      <w:rFonts w:hint="eastAsia"/>
                      <w:color w:val="000000"/>
                      <w:sz w:val="21"/>
                      <w:szCs w:val="21"/>
                      <w:lang w:eastAsia="zh-CN"/>
                    </w:rPr>
                    <w:t>）</w:t>
                  </w:r>
                </w:p>
              </w:tc>
              <w:tc>
                <w:tcPr>
                  <w:tcW w:w="901" w:type="pct"/>
                  <w:tcBorders>
                    <w:left w:val="single" w:color="auto" w:sz="4" w:space="0"/>
                    <w:right w:val="single" w:color="auto" w:sz="4" w:space="0"/>
                  </w:tcBorders>
                  <w:shd w:val="clear" w:color="auto" w:fill="auto"/>
                  <w:noWrap w:val="0"/>
                  <w:vAlign w:val="center"/>
                </w:tcPr>
                <w:p w14:paraId="45D00902">
                  <w:pPr>
                    <w:ind w:left="-105" w:leftChars="-50" w:right="-105" w:rightChars="-50"/>
                    <w:jc w:val="center"/>
                    <w:rPr>
                      <w:color w:val="000000"/>
                      <w:sz w:val="21"/>
                      <w:szCs w:val="21"/>
                    </w:rPr>
                  </w:pPr>
                  <w:r>
                    <w:rPr>
                      <w:color w:val="000000"/>
                      <w:sz w:val="21"/>
                      <w:szCs w:val="21"/>
                    </w:rPr>
                    <w:t>运营期厂界噪声</w:t>
                  </w:r>
                </w:p>
              </w:tc>
            </w:tr>
          </w:tbl>
          <w:p w14:paraId="199E7F21">
            <w:pPr>
              <w:pStyle w:val="93"/>
              <w:widowControl/>
              <w:numPr>
                <w:ilvl w:val="0"/>
                <w:numId w:val="0"/>
              </w:numPr>
              <w:adjustRightInd w:val="0"/>
              <w:snapToGrid w:val="0"/>
              <w:spacing w:before="120" w:beforeLines="50"/>
              <w:ind w:firstLine="482" w:firstLineChars="200"/>
              <w:rPr>
                <w:rFonts w:hint="eastAsia"/>
                <w:b/>
                <w:bCs/>
                <w:color w:val="000000"/>
              </w:rPr>
            </w:pPr>
            <w:r>
              <w:rPr>
                <w:rFonts w:hint="eastAsia" w:cs="Times New Roman"/>
                <w:b/>
                <w:bCs/>
                <w:color w:val="000000"/>
                <w:kern w:val="2"/>
                <w:sz w:val="24"/>
                <w:szCs w:val="24"/>
                <w:lang w:val="en-US" w:eastAsia="zh-CN" w:bidi="ar-SA"/>
              </w:rPr>
              <w:t>4、</w:t>
            </w:r>
            <w:r>
              <w:rPr>
                <w:rFonts w:hint="eastAsia"/>
                <w:b/>
                <w:bCs/>
                <w:color w:val="000000"/>
              </w:rPr>
              <w:t>固体废物</w:t>
            </w:r>
          </w:p>
          <w:p w14:paraId="298C78A9">
            <w:pPr>
              <w:pStyle w:val="93"/>
              <w:widowControl/>
              <w:adjustRightInd w:val="0"/>
              <w:snapToGrid w:val="0"/>
              <w:ind w:firstLine="480" w:firstLineChars="200"/>
              <w:rPr>
                <w:color w:val="000000"/>
              </w:rPr>
            </w:pPr>
            <w:r>
              <w:rPr>
                <w:color w:val="000000"/>
              </w:rPr>
              <w:t>一般工业固体废物污染控制执行《一般工业固体废物贮存和填埋污染控制标准》（GB18599-2020）中的有关规定；</w:t>
            </w:r>
          </w:p>
          <w:p w14:paraId="7C11C3B5">
            <w:pPr>
              <w:pStyle w:val="93"/>
              <w:widowControl/>
              <w:adjustRightInd w:val="0"/>
              <w:snapToGrid w:val="0"/>
              <w:ind w:firstLine="480" w:firstLineChars="200"/>
              <w:rPr>
                <w:color w:val="000000"/>
              </w:rPr>
            </w:pPr>
            <w:r>
              <w:rPr>
                <w:color w:val="000000"/>
              </w:rPr>
              <w:t>危险废物贮存执行《危险废物贮存污染控制标准》</w:t>
            </w:r>
            <w:r>
              <w:rPr>
                <w:rFonts w:hint="eastAsia"/>
                <w:color w:val="000000"/>
              </w:rPr>
              <w:t>（</w:t>
            </w:r>
            <w:r>
              <w:rPr>
                <w:color w:val="000000"/>
              </w:rPr>
              <w:t>GB18597-2023</w:t>
            </w:r>
            <w:r>
              <w:rPr>
                <w:rFonts w:hint="eastAsia"/>
                <w:color w:val="000000"/>
              </w:rPr>
              <w:t>）</w:t>
            </w:r>
            <w:r>
              <w:rPr>
                <w:color w:val="000000"/>
              </w:rPr>
              <w:t>中有关规定</w:t>
            </w:r>
            <w:r>
              <w:rPr>
                <w:rFonts w:hint="eastAsia"/>
                <w:color w:val="000000"/>
              </w:rPr>
              <w:t>；</w:t>
            </w:r>
          </w:p>
        </w:tc>
      </w:tr>
      <w:tr w14:paraId="634D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15" w:type="pct"/>
            <w:tcBorders>
              <w:top w:val="single" w:color="auto" w:sz="4" w:space="0"/>
            </w:tcBorders>
            <w:shd w:val="clear" w:color="auto" w:fill="auto"/>
            <w:noWrap w:val="0"/>
            <w:tcMar>
              <w:top w:w="0" w:type="dxa"/>
              <w:left w:w="28" w:type="dxa"/>
              <w:bottom w:w="0" w:type="dxa"/>
              <w:right w:w="28" w:type="dxa"/>
            </w:tcMar>
            <w:vAlign w:val="center"/>
          </w:tcPr>
          <w:p w14:paraId="1CE91D5B">
            <w:pPr>
              <w:adjustRightInd w:val="0"/>
              <w:snapToGrid w:val="0"/>
              <w:spacing w:line="360" w:lineRule="auto"/>
              <w:jc w:val="center"/>
              <w:rPr>
                <w:color w:val="000000"/>
                <w:kern w:val="0"/>
                <w:sz w:val="24"/>
              </w:rPr>
            </w:pPr>
            <w:r>
              <w:rPr>
                <w:color w:val="000000"/>
                <w:kern w:val="0"/>
                <w:sz w:val="24"/>
              </w:rPr>
              <w:t>总量控制指标</w:t>
            </w:r>
          </w:p>
        </w:tc>
        <w:tc>
          <w:tcPr>
            <w:tcW w:w="4484" w:type="pct"/>
            <w:tcBorders>
              <w:top w:val="single" w:color="auto" w:sz="4" w:space="0"/>
            </w:tcBorders>
            <w:shd w:val="clear" w:color="auto" w:fill="auto"/>
            <w:noWrap w:val="0"/>
            <w:vAlign w:val="center"/>
          </w:tcPr>
          <w:p w14:paraId="0427CCF2">
            <w:pPr>
              <w:pStyle w:val="93"/>
              <w:widowControl/>
              <w:adjustRightInd w:val="0"/>
              <w:snapToGrid w:val="0"/>
              <w:ind w:firstLine="480" w:firstLineChars="200"/>
              <w:jc w:val="cente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无</w:t>
            </w:r>
          </w:p>
          <w:p w14:paraId="453C234B">
            <w:pPr>
              <w:jc w:val="both"/>
              <w:rPr>
                <w:rFonts w:hint="default"/>
                <w:color w:val="000000"/>
                <w:lang w:val="en-US" w:eastAsia="zh-CN"/>
              </w:rPr>
            </w:pPr>
          </w:p>
        </w:tc>
      </w:tr>
    </w:tbl>
    <w:p w14:paraId="0B994797">
      <w:pPr>
        <w:pStyle w:val="45"/>
        <w:jc w:val="center"/>
        <w:outlineLvl w:val="0"/>
        <w:rPr>
          <w:rFonts w:ascii="黑体" w:hAnsi="黑体" w:eastAsia="黑体"/>
          <w:snapToGrid w:val="0"/>
          <w:color w:val="000000"/>
          <w:sz w:val="30"/>
          <w:szCs w:val="30"/>
        </w:rPr>
      </w:pPr>
      <w:r>
        <w:br w:type="page"/>
      </w:r>
      <w:r>
        <w:rPr>
          <w:rFonts w:hint="eastAsia" w:ascii="黑体" w:hAnsi="黑体" w:eastAsia="黑体"/>
          <w:snapToGrid w:val="0"/>
          <w:color w:val="000000"/>
          <w:sz w:val="30"/>
          <w:szCs w:val="30"/>
        </w:rPr>
        <w:t>四、主要环境影响和保护措施</w:t>
      </w:r>
    </w:p>
    <w:tbl>
      <w:tblPr>
        <w:tblStyle w:val="11"/>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8472"/>
      </w:tblGrid>
      <w:tr w14:paraId="1A9F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09" w:type="dxa"/>
            <w:shd w:val="clear" w:color="auto" w:fill="auto"/>
            <w:noWrap w:val="0"/>
            <w:tcMar>
              <w:top w:w="0" w:type="dxa"/>
              <w:left w:w="28" w:type="dxa"/>
              <w:bottom w:w="0" w:type="dxa"/>
              <w:right w:w="28" w:type="dxa"/>
            </w:tcMar>
            <w:vAlign w:val="center"/>
          </w:tcPr>
          <w:p w14:paraId="5497BDEA">
            <w:pPr>
              <w:pStyle w:val="45"/>
              <w:adjustRightInd w:val="0"/>
              <w:snapToGrid w:val="0"/>
              <w:spacing w:before="0" w:beforeAutospacing="0" w:after="0" w:afterAutospacing="0"/>
              <w:jc w:val="center"/>
              <w:rPr>
                <w:rFonts w:hint="eastAsia" w:cs="宋体"/>
                <w:bCs/>
                <w:color w:val="000000"/>
                <w:kern w:val="2"/>
                <w:szCs w:val="24"/>
              </w:rPr>
            </w:pPr>
            <w:r>
              <w:rPr>
                <w:rFonts w:hint="eastAsia" w:cs="宋体"/>
                <w:color w:val="000000"/>
                <w:kern w:val="2"/>
                <w:szCs w:val="24"/>
              </w:rPr>
              <w:t>施工期环境保护措施</w:t>
            </w:r>
          </w:p>
        </w:tc>
        <w:tc>
          <w:tcPr>
            <w:tcW w:w="8472" w:type="dxa"/>
            <w:shd w:val="clear" w:color="auto" w:fill="auto"/>
            <w:noWrap w:val="0"/>
            <w:vAlign w:val="top"/>
          </w:tcPr>
          <w:p w14:paraId="4E93328B">
            <w:pPr>
              <w:pStyle w:val="45"/>
              <w:widowControl w:val="0"/>
              <w:adjustRightInd w:val="0"/>
              <w:snapToGrid w:val="0"/>
              <w:spacing w:before="120" w:beforeLines="50" w:beforeAutospacing="0" w:after="0" w:afterAutospacing="0" w:line="360" w:lineRule="auto"/>
              <w:ind w:firstLine="482" w:firstLineChars="200"/>
              <w:rPr>
                <w:rFonts w:ascii="Times New Roman" w:hAnsi="Times New Roman"/>
                <w:b/>
                <w:bCs/>
                <w:color w:val="000000"/>
                <w:kern w:val="2"/>
              </w:rPr>
            </w:pPr>
            <w:r>
              <w:rPr>
                <w:rFonts w:ascii="Times New Roman" w:hAnsi="Times New Roman"/>
                <w:b/>
                <w:bCs/>
                <w:color w:val="000000"/>
                <w:kern w:val="2"/>
              </w:rPr>
              <w:t>施工期环境保护措施</w:t>
            </w:r>
          </w:p>
          <w:p w14:paraId="133D838D">
            <w:pPr>
              <w:pStyle w:val="124"/>
              <w:ind w:firstLine="480"/>
              <w:rPr>
                <w:b w:val="0"/>
                <w:bCs w:val="0"/>
                <w:color w:val="000000"/>
                <w:szCs w:val="24"/>
              </w:rPr>
            </w:pPr>
            <w:r>
              <w:rPr>
                <w:rFonts w:hint="eastAsia"/>
                <w:b w:val="0"/>
                <w:bCs w:val="0"/>
                <w:color w:val="000000"/>
                <w:szCs w:val="24"/>
              </w:rPr>
              <w:t>施工期影响主</w:t>
            </w:r>
            <w:r>
              <w:rPr>
                <w:rFonts w:hint="eastAsia"/>
                <w:b w:val="0"/>
                <w:bCs w:val="0"/>
                <w:color w:val="000000"/>
                <w:szCs w:val="24"/>
                <w:lang w:eastAsia="zh-CN"/>
              </w:rPr>
              <w:t>要是</w:t>
            </w:r>
            <w:r>
              <w:rPr>
                <w:rFonts w:hint="eastAsia"/>
                <w:b w:val="0"/>
                <w:bCs w:val="0"/>
                <w:color w:val="000000"/>
                <w:szCs w:val="24"/>
              </w:rPr>
              <w:t>施工扬尘、施工噪声、施工固体废弃物、施工人员生活垃圾及生活污水。</w:t>
            </w:r>
          </w:p>
          <w:p w14:paraId="1BEADC8F">
            <w:pPr>
              <w:pStyle w:val="124"/>
              <w:ind w:firstLine="480"/>
              <w:rPr>
                <w:rFonts w:hint="default" w:eastAsia="宋体"/>
                <w:b/>
                <w:bCs/>
                <w:color w:val="000000"/>
                <w:szCs w:val="24"/>
                <w:lang w:val="en-US" w:eastAsia="zh-CN"/>
              </w:rPr>
            </w:pPr>
            <w:r>
              <w:rPr>
                <w:b/>
                <w:bCs/>
                <w:color w:val="000000"/>
                <w:szCs w:val="24"/>
              </w:rPr>
              <w:t>1</w:t>
            </w:r>
            <w:r>
              <w:rPr>
                <w:rFonts w:hint="eastAsia"/>
                <w:b/>
                <w:bCs/>
                <w:color w:val="000000"/>
                <w:szCs w:val="24"/>
              </w:rPr>
              <w:t>、</w:t>
            </w:r>
            <w:r>
              <w:rPr>
                <w:rFonts w:hint="eastAsia"/>
                <w:b/>
                <w:bCs/>
                <w:color w:val="000000"/>
                <w:szCs w:val="24"/>
                <w:lang w:val="en-US" w:eastAsia="zh-CN"/>
              </w:rPr>
              <w:t>废气</w:t>
            </w:r>
            <w:r>
              <w:rPr>
                <w:rFonts w:hint="eastAsia"/>
                <w:b/>
                <w:bCs/>
                <w:color w:val="000000"/>
                <w:szCs w:val="24"/>
              </w:rPr>
              <w:t>环境</w:t>
            </w:r>
            <w:r>
              <w:rPr>
                <w:rFonts w:hint="eastAsia"/>
                <w:b/>
                <w:bCs/>
                <w:color w:val="000000"/>
                <w:szCs w:val="24"/>
                <w:lang w:val="en-US" w:eastAsia="zh-CN"/>
              </w:rPr>
              <w:t>保护措施</w:t>
            </w:r>
          </w:p>
          <w:p w14:paraId="61E7655F">
            <w:pPr>
              <w:pStyle w:val="124"/>
              <w:adjustRightInd w:val="0"/>
              <w:snapToGrid w:val="0"/>
              <w:ind w:firstLine="480"/>
              <w:jc w:val="both"/>
              <w:rPr>
                <w:color w:val="000000"/>
                <w:szCs w:val="24"/>
              </w:rPr>
            </w:pPr>
            <w:r>
              <w:rPr>
                <w:rFonts w:hint="eastAsia"/>
                <w:color w:val="000000"/>
                <w:szCs w:val="24"/>
                <w:lang w:val="en-US" w:eastAsia="zh-CN"/>
              </w:rPr>
              <w:t>本项目施工期要求建设单位强化施工期环境管理，施工单位应加强统一、严格、规范的管理制度和措施，将环保工作纳入本单位管理程序，并应按照《中华人民共和国大气污染防治法》、《陕西省大气污染防治条例》《汉中市大气污染防治条例》等相关要求的有关规定采取防尘措施，降低项目施工对周边住户的不利影响。</w:t>
            </w:r>
          </w:p>
          <w:p w14:paraId="4F76D69D">
            <w:pPr>
              <w:pStyle w:val="124"/>
              <w:adjustRightInd w:val="0"/>
              <w:snapToGrid w:val="0"/>
              <w:ind w:firstLine="480"/>
              <w:jc w:val="both"/>
              <w:rPr>
                <w:color w:val="000000"/>
                <w:szCs w:val="24"/>
              </w:rPr>
            </w:pPr>
            <w:r>
              <w:rPr>
                <w:color w:val="000000"/>
                <w:szCs w:val="24"/>
              </w:rPr>
              <w:t>为减少施工期</w:t>
            </w:r>
            <w:r>
              <w:rPr>
                <w:rFonts w:hint="eastAsia"/>
                <w:lang w:val="en-US" w:eastAsia="zh-CN"/>
              </w:rPr>
              <w:t>间</w:t>
            </w:r>
            <w:r>
              <w:rPr>
                <w:color w:val="000000"/>
                <w:szCs w:val="24"/>
              </w:rPr>
              <w:t>扬尘污染，采取如下措施：</w:t>
            </w:r>
          </w:p>
          <w:p w14:paraId="03787335">
            <w:pPr>
              <w:spacing w:line="360" w:lineRule="auto"/>
              <w:ind w:firstLine="482"/>
              <w:jc w:val="both"/>
              <w:textAlignment w:val="baseline"/>
              <w:rPr>
                <w:rFonts w:hint="eastAsia"/>
                <w:color w:val="000000"/>
                <w:kern w:val="0"/>
                <w:sz w:val="24"/>
                <w:lang w:bidi="zh-HK"/>
              </w:rPr>
            </w:pPr>
            <w:r>
              <w:rPr>
                <w:color w:val="000000"/>
                <w:kern w:val="0"/>
                <w:sz w:val="24"/>
                <w:lang w:bidi="zh-HK"/>
              </w:rPr>
              <w:t>①</w:t>
            </w:r>
            <w:r>
              <w:rPr>
                <w:rFonts w:hint="default"/>
                <w:color w:val="000000"/>
                <w:kern w:val="0"/>
                <w:sz w:val="24"/>
                <w:lang w:bidi="zh-HK"/>
              </w:rPr>
              <w:t>施工现场应全封闭设置围挡墙，严禁敞开式作业；施工现场集中堆放的土方必须覆盖，严禁裸露；施工现场的水泥及其</w:t>
            </w:r>
            <w:r>
              <w:rPr>
                <w:rFonts w:hint="eastAsia"/>
                <w:color w:val="000000"/>
                <w:kern w:val="0"/>
                <w:sz w:val="24"/>
                <w:lang w:val="en-US" w:eastAsia="zh-CN" w:bidi="zh-HK"/>
              </w:rPr>
              <w:t>他</w:t>
            </w:r>
            <w:r>
              <w:rPr>
                <w:rFonts w:hint="default"/>
                <w:color w:val="000000"/>
                <w:kern w:val="0"/>
                <w:sz w:val="24"/>
                <w:lang w:bidi="zh-HK"/>
              </w:rPr>
              <w:t>易产生粉尘类建筑材料必须密闭存放或覆盖，严禁露天放置；施工现场运送土方、渣土、建筑垃圾的车辆必须封闭或遮盖，严禁沿路遗漏或抛撒；施工现场配备洒水车辆，建立洒水清扫制度或雾化降尘措施，并有专人负责。</w:t>
            </w:r>
          </w:p>
          <w:p w14:paraId="5C667BC2">
            <w:pPr>
              <w:widowControl/>
              <w:adjustRightInd w:val="0"/>
              <w:snapToGrid w:val="0"/>
              <w:spacing w:line="360" w:lineRule="auto"/>
              <w:ind w:firstLine="480" w:firstLineChars="200"/>
              <w:jc w:val="both"/>
              <w:rPr>
                <w:color w:val="000000"/>
              </w:rPr>
            </w:pPr>
            <w:r>
              <w:rPr>
                <w:color w:val="000000"/>
                <w:kern w:val="0"/>
                <w:sz w:val="24"/>
                <w:lang w:bidi="zh-HK"/>
              </w:rPr>
              <w:t>②基础施工前，设置硬质围挡高度不低于2.5m，并采取覆盖、分段作业、择时施工、洒水抑尘、冲洗地面和车辆等有效防尘降尘措施。建筑土方、工程渣土、清理杂物应当及时清运；在场地内堆存的，应当采用密闭式防尘网遮盖。工程渣土、清理杂物应当进行资源化处理。</w:t>
            </w:r>
          </w:p>
          <w:p w14:paraId="4A65F325">
            <w:pPr>
              <w:widowControl/>
              <w:adjustRightInd w:val="0"/>
              <w:snapToGrid w:val="0"/>
              <w:spacing w:line="360" w:lineRule="auto"/>
              <w:ind w:firstLine="480" w:firstLineChars="200"/>
              <w:jc w:val="both"/>
              <w:rPr>
                <w:color w:val="000000"/>
              </w:rPr>
            </w:pPr>
            <w:r>
              <w:rPr>
                <w:color w:val="000000"/>
                <w:kern w:val="0"/>
                <w:sz w:val="24"/>
                <w:lang w:bidi="zh-HK"/>
              </w:rPr>
              <w:t>③合理安排车辆运输，减少车辆运输路线，减少尾气排放，对原辅材料的堆放进行苫盖。</w:t>
            </w:r>
          </w:p>
          <w:p w14:paraId="6014AC3C">
            <w:pPr>
              <w:numPr>
                <w:ilvl w:val="0"/>
                <w:numId w:val="0"/>
              </w:numPr>
              <w:adjustRightInd w:val="0"/>
              <w:snapToGrid w:val="0"/>
              <w:spacing w:line="360" w:lineRule="auto"/>
              <w:ind w:left="440" w:leftChars="0"/>
              <w:jc w:val="both"/>
              <w:rPr>
                <w:rFonts w:hint="default" w:ascii="Times New Roman" w:hAnsi="Times New Roman" w:eastAsia="宋体" w:cs="Times New Roman"/>
                <w:color w:val="000000"/>
                <w:sz w:val="24"/>
                <w:highlight w:val="none"/>
              </w:rPr>
            </w:pPr>
            <w:r>
              <w:rPr>
                <w:color w:val="000000"/>
                <w:kern w:val="0"/>
                <w:sz w:val="24"/>
                <w:lang w:bidi="zh-HK"/>
              </w:rPr>
              <w:t>④</w:t>
            </w:r>
            <w:r>
              <w:rPr>
                <w:rFonts w:hint="default" w:ascii="Times New Roman" w:hAnsi="Times New Roman" w:eastAsia="宋体" w:cs="Times New Roman"/>
                <w:color w:val="000000"/>
                <w:sz w:val="24"/>
                <w:highlight w:val="none"/>
              </w:rPr>
              <w:t>施工机械废气及运输车辆尾气</w:t>
            </w:r>
          </w:p>
          <w:p w14:paraId="2520B09F">
            <w:pPr>
              <w:adjustRightInd w:val="0"/>
              <w:snapToGrid w:val="0"/>
              <w:spacing w:line="360" w:lineRule="auto"/>
              <w:ind w:firstLine="480" w:firstLineChars="200"/>
              <w:jc w:val="both"/>
              <w:rPr>
                <w:rFonts w:hint="default" w:ascii="Times New Roman" w:hAnsi="Times New Roman" w:eastAsia="宋体" w:cs="Times New Roman"/>
                <w:color w:val="000000"/>
                <w:sz w:val="24"/>
                <w:szCs w:val="24"/>
                <w:lang w:val="en-US"/>
              </w:rPr>
            </w:pPr>
            <w:r>
              <w:rPr>
                <w:rFonts w:hint="default" w:ascii="Times New Roman" w:hAnsi="Times New Roman" w:eastAsia="宋体" w:cs="Times New Roman"/>
                <w:color w:val="000000"/>
                <w:sz w:val="24"/>
              </w:rPr>
              <w:t>运输车辆及施工机械在运行中产生的汽车尾气主要有CO、NO</w:t>
            </w:r>
            <w:r>
              <w:rPr>
                <w:rFonts w:hint="default" w:ascii="Times New Roman" w:hAnsi="Times New Roman" w:eastAsia="宋体" w:cs="Times New Roman"/>
                <w:color w:val="000000"/>
                <w:sz w:val="24"/>
                <w:vertAlign w:val="subscript"/>
              </w:rPr>
              <w:t>X</w:t>
            </w:r>
            <w:r>
              <w:rPr>
                <w:rFonts w:hint="default" w:ascii="Times New Roman" w:hAnsi="Times New Roman" w:eastAsia="宋体" w:cs="Times New Roman"/>
                <w:color w:val="000000"/>
                <w:sz w:val="24"/>
              </w:rPr>
              <w:t>及总烃等主要污染物。这些废气排放局限于施工现场和运输沿线，为非连续性的污染源，评价建议</w:t>
            </w:r>
            <w:r>
              <w:rPr>
                <w:rFonts w:hint="default" w:ascii="Times New Roman" w:hAnsi="Times New Roman" w:eastAsia="宋体" w:cs="Times New Roman"/>
                <w:color w:val="000000"/>
                <w:sz w:val="24"/>
                <w:szCs w:val="24"/>
              </w:rPr>
              <w:t>，建设单位在施工过程中应加强施工机械和车辆运行管理与维护保养，对施工过程中非道路移动机械用柴油机废气排放必须执行并满足《</w:t>
            </w:r>
            <w:r>
              <w:rPr>
                <w:rFonts w:hint="default" w:ascii="Times New Roman" w:hAnsi="Times New Roman" w:eastAsia="宋体" w:cs="Times New Roman"/>
                <w:color w:val="000000"/>
                <w:sz w:val="24"/>
                <w:szCs w:val="24"/>
                <w:lang w:eastAsia="zh-CN"/>
              </w:rPr>
              <w:t>非道路移动机械用柴油机排气污染物排放限值及测量</w:t>
            </w:r>
            <w:r>
              <w:rPr>
                <w:rFonts w:hint="eastAsia" w:ascii="Times New Roman" w:hAnsi="Times New Roman" w:eastAsia="宋体" w:cs="Times New Roman"/>
                <w:color w:val="000000"/>
                <w:sz w:val="24"/>
                <w:szCs w:val="24"/>
                <w:lang w:val="en-US" w:eastAsia="zh-CN"/>
              </w:rPr>
              <w:t>方</w:t>
            </w:r>
            <w:r>
              <w:rPr>
                <w:rFonts w:hint="default" w:ascii="Times New Roman" w:hAnsi="Times New Roman" w:eastAsia="宋体" w:cs="Times New Roman"/>
                <w:color w:val="000000"/>
                <w:sz w:val="24"/>
                <w:szCs w:val="24"/>
                <w:lang w:eastAsia="zh-CN"/>
              </w:rPr>
              <w:t>法（中国第三、四阶段）</w:t>
            </w:r>
            <w:r>
              <w:rPr>
                <w:rFonts w:hint="default" w:ascii="Times New Roman" w:hAnsi="Times New Roman" w:eastAsia="宋体" w:cs="Times New Roman"/>
                <w:color w:val="000000"/>
                <w:sz w:val="24"/>
                <w:szCs w:val="24"/>
              </w:rPr>
              <w:t>》（GB20891-2014）第Ⅲ时段标准限值的要求。</w:t>
            </w:r>
          </w:p>
          <w:p w14:paraId="0B7C34E0">
            <w:pPr>
              <w:pStyle w:val="124"/>
              <w:spacing w:line="360" w:lineRule="auto"/>
              <w:ind w:firstLine="480"/>
              <w:rPr>
                <w:b/>
                <w:bCs/>
                <w:color w:val="000000"/>
                <w:szCs w:val="24"/>
              </w:rPr>
            </w:pPr>
            <w:r>
              <w:rPr>
                <w:b/>
                <w:bCs/>
                <w:color w:val="000000"/>
                <w:szCs w:val="24"/>
              </w:rPr>
              <w:t>2</w:t>
            </w:r>
            <w:r>
              <w:rPr>
                <w:rFonts w:hint="eastAsia"/>
                <w:b/>
                <w:bCs/>
                <w:color w:val="000000"/>
                <w:szCs w:val="24"/>
              </w:rPr>
              <w:t>、</w:t>
            </w:r>
            <w:r>
              <w:rPr>
                <w:b/>
                <w:bCs/>
                <w:color w:val="000000"/>
                <w:kern w:val="0"/>
                <w:sz w:val="24"/>
                <w:lang w:bidi="zh-HK"/>
              </w:rPr>
              <w:t>废水</w:t>
            </w:r>
            <w:r>
              <w:rPr>
                <w:b/>
                <w:color w:val="000000"/>
                <w:kern w:val="0"/>
                <w:sz w:val="24"/>
                <w:szCs w:val="20"/>
                <w:lang w:bidi="zh-HK"/>
              </w:rPr>
              <w:t>环境影响及保护措施</w:t>
            </w:r>
          </w:p>
          <w:p w14:paraId="458B5B32">
            <w:pPr>
              <w:keepNext w:val="0"/>
              <w:keepLines w:val="0"/>
              <w:widowControl w:val="0"/>
              <w:suppressLineNumbers w:val="0"/>
              <w:spacing w:before="0" w:beforeAutospacing="0" w:after="0" w:afterAutospacing="0" w:line="360" w:lineRule="auto"/>
              <w:ind w:left="0" w:right="0" w:firstLine="488" w:firstLineChars="200"/>
              <w:jc w:val="both"/>
              <w:rPr>
                <w:rFonts w:hint="eastAsia" w:ascii="Times New Roman" w:hAnsi="Times New Roman" w:eastAsia="宋体" w:cs="Times New Roman"/>
                <w:color w:val="000000"/>
                <w:spacing w:val="2"/>
                <w:kern w:val="2"/>
                <w:sz w:val="24"/>
                <w:szCs w:val="24"/>
                <w:lang w:val="en-US" w:eastAsia="zh-CN" w:bidi="ar-SA"/>
              </w:rPr>
            </w:pPr>
            <w:r>
              <w:rPr>
                <w:rFonts w:hint="eastAsia" w:ascii="Times New Roman" w:hAnsi="Times New Roman" w:eastAsia="宋体" w:cs="Times New Roman"/>
                <w:color w:val="000000"/>
                <w:spacing w:val="2"/>
                <w:kern w:val="2"/>
                <w:sz w:val="24"/>
                <w:szCs w:val="24"/>
                <w:lang w:val="en-US" w:eastAsia="zh-CN" w:bidi="ar-SA"/>
              </w:rPr>
              <w:t>施工期产生的废水来自施工人员生活活动产生的生活污水。评价要求：施工要求使用商品混凝土，在施工现场设置雨水截流沟和沉淀池，收集的雨水经沉淀处理后用于施工现场洒水抑尘。施工人员生活污水经化粪池预处理后，用作周边农田肥料使用，不外排。施工工地产生的各类废水汇集至沉淀池，经过沉淀澄清后回用于地面的洒水抑尘等，不外排。</w:t>
            </w:r>
          </w:p>
          <w:p w14:paraId="59ACEF69">
            <w:pPr>
              <w:pStyle w:val="124"/>
              <w:spacing w:line="360" w:lineRule="auto"/>
              <w:ind w:firstLine="480"/>
              <w:rPr>
                <w:b/>
                <w:bCs/>
                <w:color w:val="000000"/>
                <w:szCs w:val="24"/>
              </w:rPr>
            </w:pPr>
            <w:r>
              <w:rPr>
                <w:b/>
                <w:bCs/>
                <w:color w:val="000000"/>
                <w:szCs w:val="24"/>
              </w:rPr>
              <w:t>3</w:t>
            </w:r>
            <w:r>
              <w:rPr>
                <w:rFonts w:hint="eastAsia"/>
                <w:b/>
                <w:bCs/>
                <w:color w:val="000000"/>
                <w:szCs w:val="24"/>
              </w:rPr>
              <w:t>、</w:t>
            </w:r>
            <w:r>
              <w:rPr>
                <w:b/>
                <w:color w:val="000000"/>
                <w:kern w:val="0"/>
                <w:sz w:val="24"/>
                <w:szCs w:val="20"/>
                <w:lang w:bidi="zh-HK"/>
              </w:rPr>
              <w:t>噪声</w:t>
            </w:r>
            <w:r>
              <w:rPr>
                <w:rFonts w:hint="eastAsia"/>
                <w:b/>
                <w:color w:val="000000"/>
                <w:kern w:val="0"/>
                <w:sz w:val="24"/>
                <w:szCs w:val="20"/>
                <w:lang w:val="en-US" w:eastAsia="zh-CN" w:bidi="zh-HK"/>
              </w:rPr>
              <w:t>对</w:t>
            </w:r>
            <w:r>
              <w:rPr>
                <w:b/>
                <w:color w:val="000000"/>
                <w:kern w:val="0"/>
                <w:sz w:val="24"/>
                <w:szCs w:val="20"/>
                <w:lang w:bidi="zh-HK"/>
              </w:rPr>
              <w:t>环境</w:t>
            </w:r>
            <w:r>
              <w:rPr>
                <w:rFonts w:hint="eastAsia"/>
                <w:b/>
                <w:color w:val="000000"/>
                <w:kern w:val="0"/>
                <w:sz w:val="24"/>
                <w:szCs w:val="20"/>
                <w:lang w:val="en-US" w:eastAsia="zh-CN" w:bidi="zh-HK"/>
              </w:rPr>
              <w:t>的</w:t>
            </w:r>
            <w:r>
              <w:rPr>
                <w:b/>
                <w:color w:val="000000"/>
                <w:kern w:val="0"/>
                <w:sz w:val="24"/>
                <w:szCs w:val="20"/>
                <w:lang w:bidi="zh-HK"/>
              </w:rPr>
              <w:t>影响及保护措施</w:t>
            </w:r>
          </w:p>
          <w:p w14:paraId="797AE3BD">
            <w:pPr>
              <w:keepNext w:val="0"/>
              <w:keepLines w:val="0"/>
              <w:widowControl w:val="0"/>
              <w:suppressLineNumbers w:val="0"/>
              <w:spacing w:before="0" w:beforeAutospacing="0" w:after="0" w:afterAutospacing="0" w:line="360" w:lineRule="auto"/>
              <w:ind w:left="0" w:right="0" w:firstLine="488" w:firstLineChars="200"/>
              <w:jc w:val="both"/>
              <w:rPr>
                <w:rFonts w:hint="eastAsia" w:ascii="Times New Roman" w:hAnsi="Times New Roman" w:eastAsia="宋体" w:cs="Times New Roman"/>
                <w:color w:val="000000"/>
                <w:spacing w:val="2"/>
                <w:kern w:val="2"/>
                <w:sz w:val="24"/>
                <w:szCs w:val="24"/>
              </w:rPr>
            </w:pPr>
            <w:r>
              <w:rPr>
                <w:rFonts w:hint="eastAsia" w:ascii="宋体" w:hAnsi="宋体" w:eastAsia="宋体" w:cs="宋体"/>
                <w:color w:val="000000"/>
                <w:spacing w:val="2"/>
                <w:kern w:val="2"/>
                <w:sz w:val="24"/>
                <w:szCs w:val="24"/>
                <w:lang w:val="en-US" w:eastAsia="zh-CN" w:bidi="zh-HK"/>
              </w:rPr>
              <w:t>施工期的噪声主要为机械噪声、施工作业噪声和车辆噪声。机械噪声主要由施工机械所造成，如挖土机械等，多为点声源；施工作业噪声主要指一些零星的敲打声、装卸车辆的撞击声等，多为瞬间噪声；施工车辆的交通噪声。</w:t>
            </w:r>
          </w:p>
          <w:p w14:paraId="04D390AB">
            <w:pPr>
              <w:keepNext w:val="0"/>
              <w:keepLines w:val="0"/>
              <w:pageBreakBefore w:val="0"/>
              <w:tabs>
                <w:tab w:val="left" w:pos="2670"/>
              </w:tabs>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000000"/>
                <w:spacing w:val="2"/>
                <w:kern w:val="2"/>
                <w:sz w:val="24"/>
                <w:szCs w:val="24"/>
                <w:lang w:val="en-US" w:eastAsia="zh-CN" w:bidi="zh-HK"/>
              </w:rPr>
            </w:pPr>
            <w:r>
              <w:rPr>
                <w:rFonts w:hint="eastAsia" w:ascii="宋体" w:hAnsi="宋体" w:eastAsia="宋体" w:cs="宋体"/>
                <w:color w:val="000000"/>
                <w:spacing w:val="2"/>
                <w:kern w:val="2"/>
                <w:sz w:val="24"/>
                <w:szCs w:val="24"/>
                <w:lang w:val="en-US" w:eastAsia="zh-CN" w:bidi="zh-HK"/>
              </w:rPr>
              <w:t>为减少施工期噪声对周边环境的影响，本次评价建议采取以下措施：</w:t>
            </w:r>
          </w:p>
          <w:p w14:paraId="55F3D1E3">
            <w:pPr>
              <w:keepNext w:val="0"/>
              <w:keepLines w:val="0"/>
              <w:pageBreakBefore w:val="0"/>
              <w:tabs>
                <w:tab w:val="left" w:pos="26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①</w:t>
            </w:r>
            <w:r>
              <w:rPr>
                <w:rFonts w:hint="default" w:ascii="Times New Roman" w:hAnsi="Times New Roman" w:cs="Times New Roman"/>
                <w:color w:val="000000"/>
                <w:sz w:val="24"/>
              </w:rPr>
              <w:t>合理布局施工现场。避免在同一地点安排大量动力机械设备，以免局部声级过高。</w:t>
            </w:r>
          </w:p>
          <w:p w14:paraId="10E61425">
            <w:pPr>
              <w:keepNext w:val="0"/>
              <w:keepLines w:val="0"/>
              <w:pageBreakBefore w:val="0"/>
              <w:tabs>
                <w:tab w:val="left" w:pos="26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②</w:t>
            </w:r>
            <w:r>
              <w:rPr>
                <w:rFonts w:hint="default" w:ascii="Times New Roman" w:hAnsi="Times New Roman" w:cs="Times New Roman"/>
                <w:color w:val="000000"/>
                <w:sz w:val="24"/>
              </w:rPr>
              <w:t>采取降噪措施。在施工设备的选型上尽量采用低噪音设备，固定机械设备与挖土机等，可通过消音器和隔离发动机振动部件的方法降低噪声。加强对设备的维护、养护，闲置设备应立即关闭。尽可能采用外加工材料，减少现场加工的工作量。</w:t>
            </w:r>
          </w:p>
          <w:p w14:paraId="7AF23A7D">
            <w:pPr>
              <w:keepNext w:val="0"/>
              <w:keepLines w:val="0"/>
              <w:pageBreakBefore w:val="0"/>
              <w:tabs>
                <w:tab w:val="left" w:pos="26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③</w:t>
            </w:r>
            <w:r>
              <w:rPr>
                <w:rFonts w:hint="default" w:ascii="Times New Roman" w:hAnsi="Times New Roman" w:cs="Times New Roman"/>
                <w:color w:val="000000"/>
                <w:sz w:val="24"/>
              </w:rPr>
              <w:t>降低人为噪声影响。按操作规范操作机械设备等过程中减少碰撞噪声，并对工人进行环保方面的教育。在装卸进程中，禁止野蛮作业，减少作业噪声。</w:t>
            </w:r>
          </w:p>
          <w:p w14:paraId="662E8F10">
            <w:pPr>
              <w:keepNext w:val="0"/>
              <w:keepLines w:val="0"/>
              <w:pageBreakBefore w:val="0"/>
              <w:tabs>
                <w:tab w:val="left" w:pos="26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lang w:val="en-US" w:eastAsia="zh-CN"/>
              </w:rPr>
              <w:t>④</w:t>
            </w:r>
            <w:r>
              <w:rPr>
                <w:rFonts w:hint="default" w:ascii="Times New Roman" w:hAnsi="Times New Roman" w:cs="Times New Roman"/>
                <w:color w:val="000000"/>
                <w:sz w:val="24"/>
              </w:rPr>
              <w:t>合理安排施工时间。制定施工计划时，应尽可能避免大量噪声设备同时使用。应尽量安排在白天施工，减少夜间施工量。因特殊需要确需在22时至次日6时进行施工时，建设单位和施工单位应当在施工前到</w:t>
            </w:r>
            <w:r>
              <w:rPr>
                <w:rFonts w:hint="default" w:ascii="Times New Roman" w:hAnsi="Times New Roman" w:cs="Times New Roman"/>
                <w:color w:val="000000"/>
                <w:sz w:val="24"/>
                <w:lang w:val="en-US" w:eastAsia="zh-CN"/>
              </w:rPr>
              <w:t>安康市生态环境局汉滨分</w:t>
            </w:r>
            <w:r>
              <w:rPr>
                <w:rFonts w:hint="default" w:ascii="Times New Roman" w:hAnsi="Times New Roman" w:cs="Times New Roman"/>
                <w:color w:val="000000"/>
                <w:sz w:val="24"/>
              </w:rPr>
              <w:t>局申报，经批准后方可在夜间施工。</w:t>
            </w:r>
          </w:p>
          <w:p w14:paraId="569F2774">
            <w:pPr>
              <w:keepNext w:val="0"/>
              <w:keepLines w:val="0"/>
              <w:pageBreakBefore w:val="0"/>
              <w:tabs>
                <w:tab w:val="left" w:pos="26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⑤</w:t>
            </w:r>
            <w:r>
              <w:rPr>
                <w:rFonts w:hint="default" w:ascii="Times New Roman" w:hAnsi="Times New Roman" w:cs="Times New Roman"/>
                <w:b w:val="0"/>
                <w:bCs w:val="0"/>
                <w:color w:val="000000"/>
                <w:sz w:val="24"/>
              </w:rPr>
              <w:t>加强劳动保护。施工单位对在高噪声区工作的施工人员作好劳动保护，采取佩戴隔声耳罩等措施降低噪声对人体的影响。</w:t>
            </w:r>
          </w:p>
          <w:p w14:paraId="0626B512">
            <w:pPr>
              <w:keepNext w:val="0"/>
              <w:keepLines w:val="0"/>
              <w:pageBreakBefore w:val="0"/>
              <w:tabs>
                <w:tab w:val="left" w:pos="2670"/>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000000"/>
                <w:sz w:val="24"/>
                <w:lang w:eastAsia="zh-CN"/>
              </w:rPr>
            </w:pPr>
            <w:r>
              <w:rPr>
                <w:rFonts w:hint="default" w:ascii="Times New Roman" w:hAnsi="Times New Roman" w:cs="Times New Roman"/>
                <w:b w:val="0"/>
                <w:bCs w:val="0"/>
                <w:color w:val="000000"/>
                <w:sz w:val="24"/>
              </w:rPr>
              <w:t>在严格采取上述措施后，施工期噪声可有效降低，可以实现场界噪声达标。</w:t>
            </w:r>
          </w:p>
          <w:p w14:paraId="30C61871">
            <w:pPr>
              <w:pStyle w:val="124"/>
              <w:spacing w:line="360" w:lineRule="auto"/>
              <w:ind w:firstLine="480"/>
              <w:rPr>
                <w:b/>
                <w:bCs/>
                <w:color w:val="000000"/>
                <w:szCs w:val="24"/>
              </w:rPr>
            </w:pPr>
            <w:r>
              <w:rPr>
                <w:b/>
                <w:bCs/>
                <w:color w:val="000000"/>
                <w:szCs w:val="24"/>
              </w:rPr>
              <w:t>4</w:t>
            </w:r>
            <w:r>
              <w:rPr>
                <w:rFonts w:hint="eastAsia"/>
                <w:b/>
                <w:bCs/>
                <w:color w:val="000000"/>
                <w:szCs w:val="24"/>
              </w:rPr>
              <w:t>、</w:t>
            </w:r>
            <w:r>
              <w:rPr>
                <w:b/>
                <w:color w:val="000000"/>
                <w:kern w:val="0"/>
                <w:sz w:val="24"/>
                <w:lang w:bidi="zh-HK"/>
              </w:rPr>
              <w:t>固废</w:t>
            </w:r>
            <w:r>
              <w:rPr>
                <w:rFonts w:hint="eastAsia"/>
                <w:b/>
                <w:color w:val="000000"/>
                <w:kern w:val="0"/>
                <w:sz w:val="24"/>
                <w:lang w:val="en-US" w:eastAsia="zh-CN" w:bidi="zh-HK"/>
              </w:rPr>
              <w:t>对</w:t>
            </w:r>
            <w:r>
              <w:rPr>
                <w:b/>
                <w:color w:val="000000"/>
                <w:kern w:val="0"/>
                <w:sz w:val="24"/>
                <w:lang w:bidi="zh-HK"/>
              </w:rPr>
              <w:t>环境</w:t>
            </w:r>
            <w:r>
              <w:rPr>
                <w:rFonts w:hint="eastAsia"/>
                <w:b/>
                <w:color w:val="000000"/>
                <w:kern w:val="0"/>
                <w:sz w:val="24"/>
                <w:lang w:val="en-US" w:eastAsia="zh-CN" w:bidi="zh-HK"/>
              </w:rPr>
              <w:t>的</w:t>
            </w:r>
            <w:r>
              <w:rPr>
                <w:b/>
                <w:color w:val="000000"/>
                <w:kern w:val="0"/>
                <w:sz w:val="24"/>
                <w:lang w:bidi="zh-HK"/>
              </w:rPr>
              <w:t>影响及保护措施</w:t>
            </w:r>
          </w:p>
          <w:p w14:paraId="3BED24FD">
            <w:pPr>
              <w:pStyle w:val="124"/>
              <w:spacing w:line="360" w:lineRule="auto"/>
              <w:ind w:firstLine="480"/>
              <w:rPr>
                <w:rFonts w:hint="eastAsia"/>
                <w:color w:val="000000"/>
                <w:szCs w:val="24"/>
              </w:rPr>
            </w:pPr>
            <w:r>
              <w:rPr>
                <w:rFonts w:hint="default" w:ascii="Times New Roman" w:hAnsi="Times New Roman" w:eastAsia="宋体" w:cs="Times New Roman"/>
                <w:color w:val="000000"/>
                <w:kern w:val="2"/>
                <w:sz w:val="24"/>
                <w:szCs w:val="24"/>
                <w:lang w:val="en-US" w:eastAsia="zh-CN"/>
              </w:rPr>
              <w:t>由于工程区靠近城镇</w:t>
            </w:r>
            <w:r>
              <w:rPr>
                <w:rFonts w:hint="eastAsia" w:eastAsia="宋体" w:cs="Times New Roman"/>
                <w:color w:val="000000"/>
                <w:kern w:val="2"/>
                <w:sz w:val="24"/>
                <w:szCs w:val="24"/>
                <w:lang w:val="en-US" w:eastAsia="zh-CN"/>
              </w:rPr>
              <w:t>，</w:t>
            </w:r>
            <w:r>
              <w:rPr>
                <w:rFonts w:hint="default" w:ascii="Times New Roman" w:hAnsi="Times New Roman" w:eastAsia="宋体" w:cs="Times New Roman"/>
                <w:color w:val="000000"/>
                <w:kern w:val="2"/>
                <w:sz w:val="24"/>
                <w:szCs w:val="24"/>
                <w:lang w:val="en-US" w:eastAsia="zh-CN"/>
              </w:rPr>
              <w:t>本项目施工区域不设置设备维修区</w:t>
            </w:r>
            <w:r>
              <w:rPr>
                <w:rFonts w:hint="eastAsia" w:eastAsia="宋体" w:cs="Times New Roman"/>
                <w:color w:val="000000"/>
                <w:kern w:val="2"/>
                <w:sz w:val="24"/>
                <w:szCs w:val="24"/>
                <w:lang w:val="en-US" w:eastAsia="zh-CN"/>
              </w:rPr>
              <w:t>，</w:t>
            </w:r>
            <w:r>
              <w:rPr>
                <w:rFonts w:hint="default" w:ascii="Times New Roman" w:hAnsi="Times New Roman" w:eastAsia="宋体" w:cs="Times New Roman"/>
                <w:color w:val="000000"/>
                <w:kern w:val="2"/>
                <w:sz w:val="24"/>
                <w:szCs w:val="24"/>
                <w:lang w:val="en-US" w:eastAsia="zh-CN"/>
              </w:rPr>
              <w:t>施工机械修配和车辆的保养修理在附近城镇的机修厂进行</w:t>
            </w:r>
            <w:r>
              <w:rPr>
                <w:rFonts w:hint="eastAsia" w:eastAsia="宋体" w:cs="Times New Roman"/>
                <w:color w:val="000000"/>
                <w:kern w:val="2"/>
                <w:sz w:val="24"/>
                <w:szCs w:val="24"/>
                <w:lang w:val="en-US" w:eastAsia="zh-CN"/>
              </w:rPr>
              <w:t>，</w:t>
            </w:r>
            <w:r>
              <w:rPr>
                <w:rFonts w:hint="default" w:ascii="Times New Roman" w:hAnsi="Times New Roman" w:eastAsia="宋体" w:cs="Times New Roman"/>
                <w:color w:val="000000"/>
                <w:kern w:val="2"/>
                <w:sz w:val="24"/>
                <w:szCs w:val="24"/>
                <w:lang w:val="en-US" w:eastAsia="zh-CN"/>
              </w:rPr>
              <w:t>项目区无机修废物产生。</w:t>
            </w:r>
            <w:r>
              <w:rPr>
                <w:rFonts w:hint="eastAsia"/>
                <w:color w:val="000000"/>
                <w:szCs w:val="24"/>
                <w:lang w:val="en-US" w:eastAsia="zh-CN"/>
              </w:rPr>
              <w:t>本项目施工期固体废物主要为开挖弃土和施工人员生活垃圾。</w:t>
            </w:r>
          </w:p>
          <w:p w14:paraId="49817D98">
            <w:pPr>
              <w:pStyle w:val="124"/>
              <w:ind w:firstLine="480"/>
              <w:rPr>
                <w:rFonts w:hint="eastAsia"/>
                <w:color w:val="000000"/>
                <w:szCs w:val="24"/>
              </w:rPr>
            </w:pPr>
            <w:r>
              <w:rPr>
                <w:rFonts w:hint="eastAsia"/>
                <w:color w:val="000000"/>
                <w:szCs w:val="24"/>
                <w:lang w:val="en-US" w:eastAsia="zh-CN"/>
              </w:rPr>
              <w:t>（1）根据建设单位提供资料，项目开挖土石方可用于后期回填及场地平整。此外，在土石方暂时堆放场地上须覆盖防尘网，防止产生大量的扬尘。</w:t>
            </w:r>
          </w:p>
          <w:p w14:paraId="00DD499E">
            <w:pPr>
              <w:pStyle w:val="124"/>
              <w:ind w:firstLine="480"/>
              <w:rPr>
                <w:rFonts w:hint="eastAsia"/>
                <w:color w:val="000000"/>
                <w:szCs w:val="24"/>
                <w:lang w:val="en-US" w:eastAsia="zh-CN"/>
              </w:rPr>
            </w:pPr>
            <w:r>
              <w:rPr>
                <w:rFonts w:hint="eastAsia"/>
                <w:color w:val="000000"/>
                <w:szCs w:val="24"/>
                <w:lang w:val="en-US" w:eastAsia="zh-CN"/>
              </w:rPr>
              <w:t>（2）本项目施工人员主要为当地民工，不需要在施工场地集中安排食宿，故日常产生的生活垃圾较少，在施工场内设置临时垃圾收集桶，集中收集后定期清运，禁止随意丢弃，预计对周围环境影响较小。</w:t>
            </w:r>
          </w:p>
          <w:p w14:paraId="6DBD2874">
            <w:pPr>
              <w:pStyle w:val="124"/>
              <w:ind w:firstLine="480"/>
              <w:rPr>
                <w:rFonts w:hint="default"/>
                <w:color w:val="000000"/>
                <w:szCs w:val="24"/>
                <w:lang w:val="en-US" w:eastAsia="zh-CN"/>
              </w:rPr>
            </w:pPr>
            <w:r>
              <w:rPr>
                <w:rFonts w:hint="eastAsia"/>
                <w:color w:val="000000"/>
                <w:szCs w:val="24"/>
                <w:lang w:val="en-US" w:eastAsia="zh-CN"/>
              </w:rPr>
              <w:t>（3）沉淀池污泥定期清掏，晾晒后运送至弃渣场。</w:t>
            </w:r>
          </w:p>
          <w:p w14:paraId="3DD360C1">
            <w:pPr>
              <w:pStyle w:val="124"/>
              <w:ind w:firstLine="480"/>
              <w:rPr>
                <w:rFonts w:hint="eastAsia"/>
                <w:color w:val="000000"/>
                <w:szCs w:val="24"/>
              </w:rPr>
            </w:pPr>
            <w:r>
              <w:rPr>
                <w:rFonts w:hint="eastAsia"/>
                <w:color w:val="000000"/>
                <w:szCs w:val="24"/>
                <w:lang w:val="en-US" w:eastAsia="zh-CN"/>
              </w:rPr>
              <w:t>综上所述，项目施工期间各类固体废物均可得到有效处置，对环境的影响较小。</w:t>
            </w:r>
          </w:p>
          <w:p w14:paraId="6161E478">
            <w:pPr>
              <w:pStyle w:val="124"/>
              <w:ind w:firstLine="480"/>
              <w:rPr>
                <w:rFonts w:hint="eastAsia" w:ascii="Times New Roman" w:hAnsi="Times New Roman" w:eastAsia="宋体" w:cs="Times New Roman"/>
                <w:b/>
                <w:bCs/>
                <w:color w:val="000000"/>
                <w:szCs w:val="24"/>
                <w:lang w:val="en-US" w:eastAsia="zh-CN"/>
              </w:rPr>
            </w:pPr>
            <w:r>
              <w:rPr>
                <w:rFonts w:hint="eastAsia" w:ascii="Times New Roman" w:hAnsi="Times New Roman" w:eastAsia="宋体" w:cs="Times New Roman"/>
                <w:b/>
                <w:bCs/>
                <w:color w:val="000000"/>
                <w:szCs w:val="24"/>
                <w:lang w:val="en-US" w:eastAsia="zh-CN"/>
              </w:rPr>
              <w:t>5、生态环境</w:t>
            </w:r>
          </w:p>
          <w:p w14:paraId="298DA335">
            <w:pPr>
              <w:pStyle w:val="124"/>
              <w:ind w:firstLine="480"/>
              <w:rPr>
                <w:rFonts w:hint="eastAsia" w:ascii="Times New Roman" w:hAnsi="Times New Roman" w:eastAsia="宋体" w:cs="Times New Roman"/>
                <w:b w:val="0"/>
                <w:bCs/>
                <w:color w:val="000000"/>
                <w:szCs w:val="24"/>
                <w:lang w:val="en-US" w:eastAsia="zh-CN"/>
              </w:rPr>
            </w:pPr>
            <w:r>
              <w:rPr>
                <w:rFonts w:hint="eastAsia" w:eastAsia="宋体"/>
                <w:b w:val="0"/>
                <w:bCs/>
                <w:color w:val="000000"/>
                <w:lang w:val="en-US" w:eastAsia="zh-CN"/>
              </w:rPr>
              <w:t>生态环保</w:t>
            </w:r>
            <w:r>
              <w:rPr>
                <w:rFonts w:eastAsia="宋体"/>
                <w:b w:val="0"/>
                <w:bCs/>
                <w:color w:val="000000"/>
              </w:rPr>
              <w:t>保护措施</w:t>
            </w:r>
            <w:r>
              <w:rPr>
                <w:rFonts w:hint="eastAsia" w:eastAsia="宋体"/>
                <w:b w:val="0"/>
                <w:bCs/>
                <w:color w:val="000000"/>
                <w:lang w:val="en-US" w:eastAsia="zh-CN"/>
              </w:rPr>
              <w:t>如下：</w:t>
            </w:r>
          </w:p>
          <w:p w14:paraId="17BC5B89">
            <w:pPr>
              <w:pStyle w:val="27"/>
              <w:adjustRightInd w:val="0"/>
              <w:snapToGrid w:val="0"/>
              <w:spacing w:line="360" w:lineRule="auto"/>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（1）优化施工方案，尽量减少施工临时用地范围，在确定的施工场地内，合理安排施工工序和施工机械作业方式，减少施工林地占用，减缓施工场地对景观/生态系统的影响。</w:t>
            </w:r>
          </w:p>
          <w:p w14:paraId="5BA2F367">
            <w:pPr>
              <w:pStyle w:val="27"/>
              <w:adjustRightInd w:val="0"/>
              <w:snapToGrid w:val="0"/>
              <w:spacing w:line="360" w:lineRule="auto"/>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2）加强施工人员管理。对施工人员进行相关培训，要求严格保护临时用地内的林木。划定施工人员活动范围，避免施工人员对施工范围外区域的植被攀折、踩踏。加强管理，不得砍伐征地以外的林木，禁止占用防护林和特种用途林，尽量减少对沿线生态环境的破坏。</w:t>
            </w:r>
          </w:p>
          <w:p w14:paraId="33162923">
            <w:pPr>
              <w:pStyle w:val="27"/>
              <w:adjustRightInd w:val="0"/>
              <w:snapToGrid w:val="0"/>
              <w:spacing w:line="360" w:lineRule="auto"/>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（3）设置垃圾堆放点。统一收集施工过程中产生的垃圾、废料，及时运出生态保护红线区范围，杜绝随意乱丢乱扔，压毁森林植被。</w:t>
            </w:r>
          </w:p>
          <w:p w14:paraId="10E3ACD9">
            <w:pPr>
              <w:pStyle w:val="27"/>
              <w:adjustRightInd w:val="0"/>
              <w:snapToGrid w:val="0"/>
              <w:spacing w:line="360" w:lineRule="auto"/>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（4）在土石方开挖时避开降雨天，并避免对施工区域外植物、树木的扰动，防止由于工程施工造成施工区域附近的水土污染。</w:t>
            </w:r>
          </w:p>
          <w:p w14:paraId="61C136EB">
            <w:pPr>
              <w:pStyle w:val="27"/>
              <w:adjustRightInd w:val="0"/>
              <w:snapToGrid w:val="0"/>
              <w:spacing w:line="360" w:lineRule="auto"/>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w:t>
            </w:r>
            <w:r>
              <w:rPr>
                <w:rFonts w:hint="eastAsia" w:ascii="Times New Roman" w:hAnsi="Times New Roman"/>
                <w:color w:val="000000"/>
                <w:kern w:val="0"/>
                <w:sz w:val="24"/>
                <w:szCs w:val="24"/>
                <w:lang w:val="en-US" w:eastAsia="zh-CN"/>
              </w:rPr>
              <w:t>5</w:t>
            </w:r>
            <w:r>
              <w:rPr>
                <w:rFonts w:ascii="Times New Roman" w:hAnsi="Times New Roman"/>
                <w:color w:val="000000"/>
                <w:kern w:val="0"/>
                <w:sz w:val="24"/>
                <w:szCs w:val="24"/>
              </w:rPr>
              <w:t>）工程施工结束后，及时对临时占地进行森林植被恢复。树种以森林植被类型</w:t>
            </w:r>
            <w:r>
              <w:rPr>
                <w:rFonts w:hint="eastAsia" w:ascii="Times New Roman" w:hAnsi="Times New Roman"/>
                <w:color w:val="000000"/>
                <w:kern w:val="0"/>
                <w:sz w:val="24"/>
                <w:szCs w:val="24"/>
                <w:lang w:val="en-US" w:eastAsia="zh-CN"/>
              </w:rPr>
              <w:t>为</w:t>
            </w:r>
            <w:r>
              <w:rPr>
                <w:rFonts w:ascii="Times New Roman" w:hAnsi="Times New Roman"/>
                <w:color w:val="000000"/>
                <w:kern w:val="0"/>
                <w:sz w:val="24"/>
                <w:szCs w:val="24"/>
              </w:rPr>
              <w:t>优势树种，主要有油松、华山松、栎类及其他阔叶树种，保证森林植被恢复成效。</w:t>
            </w:r>
          </w:p>
          <w:p w14:paraId="1DFBAB54">
            <w:pPr>
              <w:pStyle w:val="27"/>
              <w:adjustRightInd w:val="0"/>
              <w:snapToGrid w:val="0"/>
              <w:spacing w:line="360" w:lineRule="auto"/>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w:t>
            </w:r>
            <w:r>
              <w:rPr>
                <w:rFonts w:hint="eastAsia" w:ascii="Times New Roman" w:hAnsi="Times New Roman"/>
                <w:color w:val="000000"/>
                <w:kern w:val="0"/>
                <w:sz w:val="24"/>
                <w:szCs w:val="24"/>
                <w:lang w:val="en-US" w:eastAsia="zh-CN"/>
              </w:rPr>
              <w:t>6</w:t>
            </w:r>
            <w:r>
              <w:rPr>
                <w:rFonts w:ascii="Times New Roman" w:hAnsi="Times New Roman"/>
                <w:color w:val="000000"/>
                <w:kern w:val="0"/>
                <w:sz w:val="24"/>
                <w:szCs w:val="24"/>
              </w:rPr>
              <w:t>）施工结束后，全部清理施工临时设施，包括施工临时便道、沉淀池等，恢复原有自然景观。</w:t>
            </w:r>
          </w:p>
          <w:p w14:paraId="136A4BFE">
            <w:pPr>
              <w:pStyle w:val="27"/>
              <w:adjustRightInd w:val="0"/>
              <w:snapToGrid w:val="0"/>
              <w:spacing w:line="360" w:lineRule="auto"/>
              <w:ind w:firstLine="480" w:firstLineChars="200"/>
              <w:rPr>
                <w:rFonts w:ascii="Times New Roman" w:hAnsi="Times New Roman"/>
                <w:color w:val="000000"/>
                <w:kern w:val="0"/>
                <w:sz w:val="24"/>
                <w:szCs w:val="24"/>
              </w:rPr>
            </w:pPr>
            <w:r>
              <w:rPr>
                <w:rFonts w:ascii="Times New Roman" w:hAnsi="Times New Roman"/>
                <w:color w:val="000000"/>
                <w:kern w:val="0"/>
                <w:sz w:val="24"/>
                <w:szCs w:val="24"/>
              </w:rPr>
              <w:t>综上，采取</w:t>
            </w:r>
            <w:r>
              <w:rPr>
                <w:rFonts w:hint="eastAsia" w:ascii="Times New Roman" w:hAnsi="Times New Roman"/>
                <w:color w:val="000000"/>
                <w:kern w:val="0"/>
                <w:sz w:val="24"/>
                <w:szCs w:val="24"/>
              </w:rPr>
              <w:t>上述</w:t>
            </w:r>
            <w:r>
              <w:rPr>
                <w:rFonts w:ascii="Times New Roman" w:hAnsi="Times New Roman"/>
                <w:color w:val="000000"/>
                <w:kern w:val="0"/>
                <w:sz w:val="24"/>
                <w:szCs w:val="24"/>
              </w:rPr>
              <w:t>措施后，项目施工过程</w:t>
            </w:r>
            <w:r>
              <w:rPr>
                <w:rFonts w:hint="eastAsia" w:ascii="Times New Roman" w:hAnsi="Times New Roman"/>
                <w:color w:val="000000"/>
                <w:kern w:val="0"/>
                <w:sz w:val="24"/>
                <w:szCs w:val="24"/>
                <w:lang w:val="en-US" w:eastAsia="zh-CN"/>
              </w:rPr>
              <w:t>中产生的</w:t>
            </w:r>
            <w:r>
              <w:rPr>
                <w:rFonts w:hint="eastAsia" w:ascii="Times New Roman" w:hAnsi="Times New Roman"/>
                <w:color w:val="000000"/>
                <w:kern w:val="0"/>
                <w:sz w:val="24"/>
                <w:szCs w:val="24"/>
              </w:rPr>
              <w:t>污染物</w:t>
            </w:r>
            <w:r>
              <w:rPr>
                <w:rFonts w:ascii="Times New Roman" w:hAnsi="Times New Roman"/>
                <w:color w:val="000000"/>
                <w:kern w:val="0"/>
                <w:sz w:val="24"/>
                <w:szCs w:val="24"/>
              </w:rPr>
              <w:t>可得到有效处置，不会对区域</w:t>
            </w:r>
            <w:r>
              <w:rPr>
                <w:rFonts w:hint="eastAsia" w:ascii="Times New Roman" w:hAnsi="Times New Roman"/>
                <w:color w:val="000000"/>
                <w:kern w:val="0"/>
                <w:sz w:val="24"/>
                <w:szCs w:val="24"/>
              </w:rPr>
              <w:t>生态</w:t>
            </w:r>
            <w:r>
              <w:rPr>
                <w:rFonts w:ascii="Times New Roman" w:hAnsi="Times New Roman"/>
                <w:color w:val="000000"/>
                <w:kern w:val="0"/>
                <w:sz w:val="24"/>
                <w:szCs w:val="24"/>
              </w:rPr>
              <w:t>环境造成</w:t>
            </w:r>
            <w:r>
              <w:rPr>
                <w:rFonts w:hint="eastAsia" w:ascii="Times New Roman" w:hAnsi="Times New Roman"/>
                <w:color w:val="000000"/>
                <w:kern w:val="0"/>
                <w:sz w:val="24"/>
                <w:szCs w:val="24"/>
              </w:rPr>
              <w:t>不良</w:t>
            </w:r>
            <w:r>
              <w:rPr>
                <w:rFonts w:ascii="Times New Roman" w:hAnsi="Times New Roman"/>
                <w:color w:val="000000"/>
                <w:kern w:val="0"/>
                <w:sz w:val="24"/>
                <w:szCs w:val="24"/>
              </w:rPr>
              <w:t>影响。</w:t>
            </w:r>
          </w:p>
          <w:p w14:paraId="5C19723A">
            <w:pPr>
              <w:rPr>
                <w:color w:val="000000"/>
              </w:rPr>
            </w:pPr>
          </w:p>
        </w:tc>
      </w:tr>
      <w:tr w14:paraId="538F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33" w:hRule="atLeast"/>
          <w:jc w:val="center"/>
        </w:trPr>
        <w:tc>
          <w:tcPr>
            <w:tcW w:w="509" w:type="dxa"/>
            <w:shd w:val="clear" w:color="auto" w:fill="auto"/>
            <w:noWrap w:val="0"/>
            <w:tcMar>
              <w:top w:w="0" w:type="dxa"/>
              <w:left w:w="28" w:type="dxa"/>
              <w:bottom w:w="0" w:type="dxa"/>
              <w:right w:w="28" w:type="dxa"/>
            </w:tcMar>
            <w:vAlign w:val="center"/>
          </w:tcPr>
          <w:p w14:paraId="664B7760">
            <w:pPr>
              <w:adjustRightInd w:val="0"/>
              <w:snapToGrid w:val="0"/>
              <w:jc w:val="center"/>
              <w:rPr>
                <w:rFonts w:hint="eastAsia" w:cs="宋体"/>
                <w:bCs/>
                <w:color w:val="000000"/>
                <w:szCs w:val="21"/>
              </w:rPr>
            </w:pPr>
            <w:r>
              <w:rPr>
                <w:rFonts w:hint="eastAsia" w:ascii="宋体" w:hAnsi="宋体" w:cs="宋体"/>
                <w:bCs/>
                <w:color w:val="000000"/>
                <w:sz w:val="24"/>
              </w:rPr>
              <w:t>运营期环境影响和保护措施</w:t>
            </w:r>
          </w:p>
        </w:tc>
        <w:tc>
          <w:tcPr>
            <w:tcW w:w="8472" w:type="dxa"/>
            <w:shd w:val="clear" w:color="auto" w:fill="auto"/>
            <w:noWrap w:val="0"/>
            <w:vAlign w:val="center"/>
          </w:tcPr>
          <w:p w14:paraId="0876F871">
            <w:pPr>
              <w:pStyle w:val="93"/>
              <w:adjustRightInd w:val="0"/>
              <w:snapToGrid w:val="0"/>
              <w:spacing w:before="120" w:beforeLines="50"/>
              <w:rPr>
                <w:b/>
                <w:bCs/>
                <w:color w:val="000000"/>
              </w:rPr>
            </w:pPr>
            <w:r>
              <w:rPr>
                <w:b/>
                <w:bCs/>
                <w:color w:val="000000"/>
              </w:rPr>
              <w:t>运营期环境影响和保护措施</w:t>
            </w:r>
          </w:p>
          <w:p w14:paraId="3C3ED716">
            <w:pPr>
              <w:pStyle w:val="93"/>
              <w:adjustRightInd w:val="0"/>
              <w:snapToGrid w:val="0"/>
              <w:jc w:val="both"/>
              <w:rPr>
                <w:b/>
                <w:bCs/>
                <w:color w:val="000000"/>
                <w:highlight w:val="green"/>
              </w:rPr>
            </w:pPr>
            <w:r>
              <w:rPr>
                <w:rFonts w:hint="eastAsia"/>
                <w:b/>
                <w:bCs/>
                <w:color w:val="000000"/>
              </w:rPr>
              <w:t>一、废气</w:t>
            </w:r>
          </w:p>
          <w:p w14:paraId="533D9F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000000"/>
                <w:sz w:val="24"/>
              </w:rPr>
            </w:pPr>
            <w:r>
              <w:rPr>
                <w:rFonts w:hint="default" w:ascii="Times New Roman" w:hAnsi="Times New Roman" w:cs="Times New Roman"/>
                <w:bCs/>
                <w:color w:val="000000"/>
                <w:sz w:val="24"/>
              </w:rPr>
              <w:t>项目运营期废气主要为碎石加工粉尘、场区道路扬尘，以及装载机等非道路机械尾气。</w:t>
            </w:r>
          </w:p>
          <w:p w14:paraId="13C0F77E">
            <w:pPr>
              <w:spacing w:line="360" w:lineRule="auto"/>
              <w:ind w:firstLine="482" w:firstLineChars="200"/>
              <w:jc w:val="both"/>
              <w:rPr>
                <w:rFonts w:hint="eastAsia" w:hAnsi="Times New Roman" w:eastAsia="宋体"/>
                <w:b/>
                <w:bCs/>
                <w:color w:val="000000"/>
                <w:sz w:val="24"/>
                <w:szCs w:val="24"/>
                <w:highlight w:val="none"/>
                <w:lang w:val="en-US" w:eastAsia="zh-CN"/>
              </w:rPr>
            </w:pPr>
            <w:r>
              <w:rPr>
                <w:rFonts w:hint="eastAsia" w:hAnsi="Times New Roman" w:eastAsia="宋体"/>
                <w:b/>
                <w:bCs/>
                <w:color w:val="000000"/>
                <w:sz w:val="24"/>
                <w:szCs w:val="24"/>
                <w:highlight w:val="none"/>
                <w:lang w:val="en-US" w:eastAsia="zh-CN"/>
              </w:rPr>
              <w:t>1、废气产生和排放情况</w:t>
            </w:r>
          </w:p>
          <w:p w14:paraId="353812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zh-HK"/>
              </w:rPr>
            </w:pPr>
            <w:r>
              <w:rPr>
                <w:rFonts w:hint="eastAsia" w:ascii="Times New Roman" w:hAnsi="Times New Roman" w:eastAsia="宋体" w:cs="Times New Roman"/>
                <w:b w:val="0"/>
                <w:bCs w:val="0"/>
                <w:color w:val="000000"/>
                <w:kern w:val="0"/>
                <w:sz w:val="24"/>
                <w:szCs w:val="24"/>
                <w:lang w:val="en-US" w:eastAsia="zh-CN" w:bidi="zh-HK"/>
              </w:rPr>
              <w:t>（1）原料堆场粉尘</w:t>
            </w:r>
          </w:p>
          <w:p w14:paraId="7118A2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zh-HK"/>
              </w:rPr>
            </w:pPr>
            <w:r>
              <w:rPr>
                <w:rFonts w:hint="eastAsia" w:ascii="Times New Roman" w:hAnsi="Times New Roman" w:eastAsia="宋体" w:cs="Times New Roman"/>
                <w:b w:val="0"/>
                <w:bCs w:val="0"/>
                <w:color w:val="000000"/>
                <w:kern w:val="0"/>
                <w:sz w:val="24"/>
                <w:szCs w:val="24"/>
                <w:lang w:val="en-US" w:eastAsia="zh-CN" w:bidi="zh-HK"/>
              </w:rPr>
              <w:t>项目利用</w:t>
            </w:r>
            <w:r>
              <w:rPr>
                <w:rFonts w:hint="eastAsia" w:ascii="Times New Roman" w:hAnsi="Times New Roman" w:eastAsia="宋体" w:cs="Times New Roman"/>
                <w:color w:val="000000"/>
                <w:kern w:val="2"/>
                <w:sz w:val="24"/>
                <w:szCs w:val="24"/>
                <w:lang w:val="en-US" w:eastAsia="zh-CN" w:bidi="ar-SA"/>
              </w:rPr>
              <w:t>佛坪县东岳殿至陈家坝公路改建工程</w:t>
            </w:r>
            <w:r>
              <w:rPr>
                <w:rFonts w:hint="eastAsia" w:ascii="Times New Roman" w:hAnsi="Times New Roman" w:eastAsia="宋体" w:cs="Times New Roman"/>
                <w:b w:val="0"/>
                <w:bCs w:val="0"/>
                <w:color w:val="000000"/>
                <w:kern w:val="0"/>
                <w:sz w:val="24"/>
                <w:szCs w:val="24"/>
                <w:lang w:val="en-US" w:eastAsia="zh-CN" w:bidi="zh-HK"/>
              </w:rPr>
              <w:t>隧洞施工弃渣废石作为生产原料，原料废石渣运至弃渣场区内临时堆存，由于石渣中含有粉砂，在干燥、大风天气时铲装、卸载过程均会产生一定量的扬尘，呈无组织形式排放。弃渣堆放过程中粉尘产生量与周围环境状况、风速及料堆物料的粒径大小、含水量等有关。堆场表面粉尘的排放受诸如风速、堆场的几何形状、原料的粒径、水分含量等多种因素的影响。堆场扬尘产生量采用西安冶金建筑学院的干堆扬尘计算公式估算：</w:t>
            </w:r>
          </w:p>
          <w:p w14:paraId="135EE8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b w:val="0"/>
                <w:bCs w:val="0"/>
                <w:color w:val="000000"/>
                <w:kern w:val="0"/>
                <w:sz w:val="24"/>
                <w:szCs w:val="24"/>
                <w:lang w:val="en-US" w:eastAsia="zh-CN" w:bidi="zh-HK"/>
              </w:rPr>
            </w:pPr>
            <w:r>
              <w:rPr>
                <w:rFonts w:hint="default" w:ascii="Times New Roman" w:hAnsi="Times New Roman" w:eastAsia="宋体" w:cs="Times New Roman"/>
                <w:b w:val="0"/>
                <w:bCs w:val="0"/>
                <w:color w:val="000000"/>
                <w:kern w:val="0"/>
                <w:sz w:val="24"/>
                <w:szCs w:val="24"/>
                <w:lang w:val="en-US" w:eastAsia="zh-CN" w:bidi="zh-HK"/>
              </w:rPr>
              <w:t>Q=4.23×10</w:t>
            </w:r>
            <w:r>
              <w:rPr>
                <w:rFonts w:hint="default" w:ascii="Times New Roman" w:hAnsi="Times New Roman" w:eastAsia="宋体" w:cs="Times New Roman"/>
                <w:b w:val="0"/>
                <w:bCs w:val="0"/>
                <w:color w:val="000000"/>
                <w:kern w:val="0"/>
                <w:sz w:val="24"/>
                <w:szCs w:val="24"/>
                <w:vertAlign w:val="superscript"/>
                <w:lang w:val="en-US" w:eastAsia="zh-CN" w:bidi="zh-HK"/>
              </w:rPr>
              <w:t>-4</w:t>
            </w:r>
            <w:r>
              <w:rPr>
                <w:rFonts w:hint="default" w:ascii="Times New Roman" w:hAnsi="Times New Roman" w:eastAsia="宋体" w:cs="Times New Roman"/>
                <w:b w:val="0"/>
                <w:bCs w:val="0"/>
                <w:color w:val="000000"/>
                <w:kern w:val="0"/>
                <w:sz w:val="24"/>
                <w:szCs w:val="24"/>
                <w:lang w:val="en-US" w:eastAsia="zh-CN" w:bidi="zh-HK"/>
              </w:rPr>
              <w:t>×V</w:t>
            </w:r>
            <w:r>
              <w:rPr>
                <w:rFonts w:hint="default" w:ascii="Times New Roman" w:hAnsi="Times New Roman" w:eastAsia="宋体" w:cs="Times New Roman"/>
                <w:b w:val="0"/>
                <w:bCs w:val="0"/>
                <w:color w:val="000000"/>
                <w:kern w:val="0"/>
                <w:sz w:val="24"/>
                <w:szCs w:val="24"/>
                <w:vertAlign w:val="superscript"/>
                <w:lang w:val="en-US" w:eastAsia="zh-CN" w:bidi="zh-HK"/>
              </w:rPr>
              <w:t>4.9</w:t>
            </w:r>
            <w:r>
              <w:rPr>
                <w:rFonts w:hint="default" w:ascii="Times New Roman" w:hAnsi="Times New Roman" w:eastAsia="宋体" w:cs="Times New Roman"/>
                <w:b w:val="0"/>
                <w:bCs w:val="0"/>
                <w:color w:val="000000"/>
                <w:kern w:val="0"/>
                <w:sz w:val="24"/>
                <w:szCs w:val="24"/>
                <w:vertAlign w:val="baseline"/>
                <w:lang w:val="en-US" w:eastAsia="zh-CN" w:bidi="zh-HK"/>
              </w:rPr>
              <w:t>×</w:t>
            </w:r>
            <w:r>
              <w:rPr>
                <w:rFonts w:hint="default" w:ascii="Times New Roman" w:hAnsi="Times New Roman" w:eastAsia="宋体" w:cs="Times New Roman"/>
                <w:b w:val="0"/>
                <w:bCs w:val="0"/>
                <w:color w:val="000000"/>
                <w:kern w:val="0"/>
                <w:sz w:val="24"/>
                <w:szCs w:val="24"/>
                <w:lang w:val="en-US" w:eastAsia="zh-CN" w:bidi="zh-HK"/>
              </w:rPr>
              <w:t>S</w:t>
            </w:r>
          </w:p>
          <w:p w14:paraId="5BE461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zh-HK"/>
              </w:rPr>
            </w:pPr>
            <w:r>
              <w:rPr>
                <w:rFonts w:hint="eastAsia" w:ascii="Times New Roman" w:hAnsi="Times New Roman" w:eastAsia="宋体" w:cs="Times New Roman"/>
                <w:b w:val="0"/>
                <w:bCs w:val="0"/>
                <w:color w:val="000000"/>
                <w:kern w:val="0"/>
                <w:sz w:val="24"/>
                <w:szCs w:val="24"/>
                <w:lang w:val="en-US" w:eastAsia="zh-CN" w:bidi="zh-HK"/>
              </w:rPr>
              <w:t>式中：Qm—砂堆起尘量，mg/s；</w:t>
            </w:r>
          </w:p>
          <w:p w14:paraId="1525B04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kern w:val="0"/>
                <w:sz w:val="24"/>
                <w:szCs w:val="24"/>
                <w:lang w:val="en-US" w:eastAsia="zh-CN" w:bidi="zh-HK"/>
              </w:rPr>
            </w:pPr>
            <w:r>
              <w:rPr>
                <w:rFonts w:hint="eastAsia" w:ascii="Times New Roman" w:hAnsi="Times New Roman" w:eastAsia="宋体" w:cs="Times New Roman"/>
                <w:b w:val="0"/>
                <w:bCs w:val="0"/>
                <w:color w:val="000000"/>
                <w:kern w:val="0"/>
                <w:sz w:val="24"/>
                <w:szCs w:val="24"/>
                <w:lang w:val="en-US" w:eastAsia="zh-CN" w:bidi="zh-HK"/>
              </w:rPr>
              <w:t>V—地面平均风速，取佛坪县常年平均风速2.0m/s；</w:t>
            </w:r>
          </w:p>
          <w:p w14:paraId="15418A7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zh-HK"/>
              </w:rPr>
            </w:pPr>
            <w:r>
              <w:rPr>
                <w:rFonts w:hint="eastAsia" w:ascii="Times New Roman" w:hAnsi="Times New Roman" w:eastAsia="宋体" w:cs="Times New Roman"/>
                <w:b w:val="0"/>
                <w:bCs w:val="0"/>
                <w:color w:val="000000"/>
                <w:kern w:val="0"/>
                <w:sz w:val="24"/>
                <w:szCs w:val="24"/>
                <w:lang w:val="en-US" w:eastAsia="zh-CN" w:bidi="zh-HK"/>
              </w:rPr>
              <w:t>S—原料</w:t>
            </w:r>
            <w:r>
              <w:rPr>
                <w:rFonts w:hint="default" w:ascii="Times New Roman" w:hAnsi="Times New Roman" w:eastAsia="宋体" w:cs="Times New Roman"/>
                <w:b w:val="0"/>
                <w:bCs w:val="0"/>
                <w:color w:val="000000"/>
                <w:kern w:val="0"/>
                <w:sz w:val="24"/>
                <w:szCs w:val="24"/>
                <w:lang w:val="en-US" w:eastAsia="zh-CN" w:bidi="zh-HK"/>
              </w:rPr>
              <w:t>储存区，堆场表面积取2</w:t>
            </w:r>
            <w:r>
              <w:rPr>
                <w:rFonts w:hint="eastAsia" w:ascii="Times New Roman" w:hAnsi="Times New Roman" w:eastAsia="宋体" w:cs="Times New Roman"/>
                <w:b w:val="0"/>
                <w:bCs w:val="0"/>
                <w:color w:val="000000"/>
                <w:kern w:val="0"/>
                <w:sz w:val="24"/>
                <w:szCs w:val="24"/>
                <w:lang w:val="en-US" w:eastAsia="zh-CN" w:bidi="zh-HK"/>
              </w:rPr>
              <w:t>00</w:t>
            </w:r>
            <w:r>
              <w:rPr>
                <w:rFonts w:hint="default" w:ascii="Times New Roman" w:hAnsi="Times New Roman" w:eastAsia="宋体" w:cs="Times New Roman"/>
                <w:b w:val="0"/>
                <w:bCs w:val="0"/>
                <w:color w:val="000000"/>
                <w:kern w:val="0"/>
                <w:sz w:val="24"/>
                <w:szCs w:val="24"/>
                <w:lang w:val="en-US" w:eastAsia="zh-CN" w:bidi="zh-HK"/>
              </w:rPr>
              <w:t>0m</w:t>
            </w:r>
            <w:r>
              <w:rPr>
                <w:rFonts w:hint="default" w:ascii="Times New Roman" w:hAnsi="Times New Roman" w:eastAsia="宋体" w:cs="Times New Roman"/>
                <w:b w:val="0"/>
                <w:bCs w:val="0"/>
                <w:color w:val="000000"/>
                <w:kern w:val="0"/>
                <w:sz w:val="24"/>
                <w:szCs w:val="24"/>
                <w:vertAlign w:val="superscript"/>
                <w:lang w:val="en-US" w:eastAsia="zh-CN" w:bidi="zh-HK"/>
              </w:rPr>
              <w:t>2</w:t>
            </w:r>
            <w:r>
              <w:rPr>
                <w:rFonts w:hint="default" w:ascii="Times New Roman" w:hAnsi="Times New Roman" w:eastAsia="宋体" w:cs="Times New Roman"/>
                <w:b w:val="0"/>
                <w:bCs w:val="0"/>
                <w:color w:val="000000"/>
                <w:kern w:val="0"/>
                <w:sz w:val="24"/>
                <w:szCs w:val="24"/>
                <w:lang w:val="en-US" w:eastAsia="zh-CN" w:bidi="zh-HK"/>
              </w:rPr>
              <w:t>。</w:t>
            </w:r>
          </w:p>
          <w:p w14:paraId="4E74B17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zh-HK"/>
              </w:rPr>
            </w:pPr>
            <w:r>
              <w:rPr>
                <w:rFonts w:hint="default" w:ascii="Times New Roman" w:hAnsi="Times New Roman" w:eastAsia="宋体" w:cs="Times New Roman"/>
                <w:b w:val="0"/>
                <w:bCs w:val="0"/>
                <w:color w:val="000000"/>
                <w:kern w:val="0"/>
                <w:sz w:val="24"/>
                <w:szCs w:val="24"/>
                <w:lang w:val="en-US" w:eastAsia="zh-CN" w:bidi="zh-HK"/>
              </w:rPr>
              <w:t>由上述公式计算得，露天堆场起尘强度为</w:t>
            </w:r>
            <w:r>
              <w:rPr>
                <w:rFonts w:hint="eastAsia" w:ascii="Times New Roman" w:hAnsi="Times New Roman" w:eastAsia="宋体" w:cs="Times New Roman"/>
                <w:b w:val="0"/>
                <w:bCs w:val="0"/>
                <w:color w:val="000000"/>
                <w:kern w:val="0"/>
                <w:sz w:val="24"/>
                <w:szCs w:val="24"/>
                <w:lang w:val="en-US" w:eastAsia="zh-CN" w:bidi="zh-HK"/>
              </w:rPr>
              <w:t>2</w:t>
            </w:r>
            <w:r>
              <w:rPr>
                <w:rFonts w:hint="default" w:ascii="Times New Roman" w:hAnsi="Times New Roman" w:eastAsia="宋体" w:cs="Times New Roman"/>
                <w:b w:val="0"/>
                <w:bCs w:val="0"/>
                <w:color w:val="000000"/>
                <w:kern w:val="0"/>
                <w:sz w:val="24"/>
                <w:szCs w:val="24"/>
                <w:lang w:val="en-US" w:eastAsia="zh-CN" w:bidi="zh-HK"/>
              </w:rPr>
              <w:t>5.</w:t>
            </w:r>
            <w:r>
              <w:rPr>
                <w:rFonts w:hint="eastAsia" w:ascii="Times New Roman" w:hAnsi="Times New Roman" w:eastAsia="宋体" w:cs="Times New Roman"/>
                <w:b w:val="0"/>
                <w:bCs w:val="0"/>
                <w:color w:val="000000"/>
                <w:kern w:val="0"/>
                <w:sz w:val="24"/>
                <w:szCs w:val="24"/>
                <w:lang w:val="en-US" w:eastAsia="zh-CN" w:bidi="zh-HK"/>
              </w:rPr>
              <w:t>2</w:t>
            </w:r>
            <w:r>
              <w:rPr>
                <w:rFonts w:hint="default" w:ascii="Times New Roman" w:hAnsi="Times New Roman" w:eastAsia="宋体" w:cs="Times New Roman"/>
                <w:b w:val="0"/>
                <w:bCs w:val="0"/>
                <w:color w:val="000000"/>
                <w:kern w:val="0"/>
                <w:sz w:val="24"/>
                <w:szCs w:val="24"/>
                <w:lang w:val="en-US" w:eastAsia="zh-CN" w:bidi="zh-HK"/>
              </w:rPr>
              <w:t>6mg/s、0.</w:t>
            </w:r>
            <w:r>
              <w:rPr>
                <w:rFonts w:hint="eastAsia" w:ascii="Times New Roman" w:hAnsi="Times New Roman" w:eastAsia="宋体" w:cs="Times New Roman"/>
                <w:b w:val="0"/>
                <w:bCs w:val="0"/>
                <w:color w:val="000000"/>
                <w:kern w:val="0"/>
                <w:sz w:val="24"/>
                <w:szCs w:val="24"/>
                <w:lang w:val="en-US" w:eastAsia="zh-CN" w:bidi="zh-HK"/>
              </w:rPr>
              <w:t>655</w:t>
            </w:r>
            <w:r>
              <w:rPr>
                <w:rFonts w:hint="default" w:ascii="Times New Roman" w:hAnsi="Times New Roman" w:eastAsia="宋体" w:cs="Times New Roman"/>
                <w:b w:val="0"/>
                <w:bCs w:val="0"/>
                <w:color w:val="000000"/>
                <w:kern w:val="0"/>
                <w:sz w:val="24"/>
                <w:szCs w:val="24"/>
                <w:lang w:val="en-US" w:eastAsia="zh-CN" w:bidi="zh-HK"/>
              </w:rPr>
              <w:t>t/a。该污染属于无组织排放，粒径较小，大多在50～100μm，较轻的粉尘漂浮在空气中，建议通过覆盖和洒水等措施抑尘，可减少90%，因此堆场无组织排放量约为0.0</w:t>
            </w:r>
            <w:r>
              <w:rPr>
                <w:rFonts w:hint="eastAsia" w:ascii="Times New Roman" w:hAnsi="Times New Roman" w:eastAsia="宋体" w:cs="Times New Roman"/>
                <w:b w:val="0"/>
                <w:bCs w:val="0"/>
                <w:color w:val="000000"/>
                <w:kern w:val="0"/>
                <w:sz w:val="24"/>
                <w:szCs w:val="24"/>
                <w:lang w:val="en-US" w:eastAsia="zh-CN" w:bidi="zh-HK"/>
              </w:rPr>
              <w:t>655</w:t>
            </w:r>
            <w:r>
              <w:rPr>
                <w:rFonts w:hint="default" w:ascii="Times New Roman" w:hAnsi="Times New Roman" w:eastAsia="宋体" w:cs="Times New Roman"/>
                <w:b w:val="0"/>
                <w:bCs w:val="0"/>
                <w:color w:val="000000"/>
                <w:kern w:val="0"/>
                <w:sz w:val="24"/>
                <w:szCs w:val="24"/>
                <w:lang w:val="en-US" w:eastAsia="zh-CN" w:bidi="zh-HK"/>
              </w:rPr>
              <w:t>t/a。</w:t>
            </w:r>
          </w:p>
          <w:p w14:paraId="4F29A6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color w:val="000000"/>
              </w:rPr>
            </w:pPr>
            <w:r>
              <w:rPr>
                <w:rFonts w:hint="default" w:ascii="Times New Roman" w:hAnsi="Times New Roman" w:eastAsia="宋体" w:cs="Times New Roman"/>
                <w:b w:val="0"/>
                <w:bCs w:val="0"/>
                <w:color w:val="000000"/>
                <w:kern w:val="0"/>
                <w:sz w:val="24"/>
                <w:szCs w:val="24"/>
                <w:lang w:val="en-US" w:eastAsia="zh-CN" w:bidi="zh-HK"/>
              </w:rPr>
              <w:t>（</w:t>
            </w:r>
            <w:r>
              <w:rPr>
                <w:rFonts w:hint="eastAsia" w:ascii="Times New Roman" w:hAnsi="Times New Roman" w:eastAsia="宋体" w:cs="Times New Roman"/>
                <w:b w:val="0"/>
                <w:bCs w:val="0"/>
                <w:color w:val="000000"/>
                <w:kern w:val="0"/>
                <w:sz w:val="24"/>
                <w:szCs w:val="24"/>
                <w:lang w:val="en-US" w:eastAsia="zh-CN" w:bidi="zh-HK"/>
              </w:rPr>
              <w:t>2</w:t>
            </w:r>
            <w:r>
              <w:rPr>
                <w:rFonts w:hint="default" w:ascii="Times New Roman" w:hAnsi="Times New Roman" w:eastAsia="宋体" w:cs="Times New Roman"/>
                <w:b w:val="0"/>
                <w:bCs w:val="0"/>
                <w:color w:val="000000"/>
                <w:kern w:val="0"/>
                <w:sz w:val="24"/>
                <w:szCs w:val="24"/>
                <w:lang w:val="en-US" w:eastAsia="zh-CN" w:bidi="zh-HK"/>
              </w:rPr>
              <w:t>）</w:t>
            </w:r>
            <w:r>
              <w:rPr>
                <w:rFonts w:hint="default" w:ascii="Times New Roman" w:hAnsi="Times New Roman" w:cs="Times New Roman"/>
                <w:color w:val="000000"/>
                <w:sz w:val="24"/>
                <w:szCs w:val="24"/>
                <w:highlight w:val="none"/>
                <w:lang w:val="en-US" w:eastAsia="zh-CN"/>
              </w:rPr>
              <w:t>原料装卸扬尘</w:t>
            </w:r>
          </w:p>
          <w:p w14:paraId="48DC31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000000"/>
              </w:rPr>
            </w:pPr>
            <w:r>
              <w:rPr>
                <w:rFonts w:hint="eastAsia" w:ascii="宋体" w:hAnsi="宋体" w:eastAsia="宋体" w:cs="宋体"/>
                <w:color w:val="000000"/>
                <w:kern w:val="0"/>
                <w:sz w:val="24"/>
                <w:szCs w:val="24"/>
                <w:lang w:val="en-US" w:eastAsia="zh-CN" w:bidi="zh-HK"/>
              </w:rPr>
              <w:t>物料装卸过程会产生无组织粉尘，根据《无组织排放源常用分析与估算方法》（西北铀矿地质，</w:t>
            </w:r>
            <w:r>
              <w:rPr>
                <w:rFonts w:hint="default" w:ascii="Times New Roman" w:hAnsi="Times New Roman" w:eastAsia="宋体" w:cs="Times New Roman"/>
                <w:color w:val="000000"/>
                <w:kern w:val="0"/>
                <w:sz w:val="24"/>
                <w:szCs w:val="24"/>
                <w:lang w:val="en-US" w:eastAsia="zh-CN" w:bidi="zh-HK"/>
              </w:rPr>
              <w:t>2015</w:t>
            </w:r>
            <w:r>
              <w:rPr>
                <w:rFonts w:hint="eastAsia" w:ascii="宋体" w:hAnsi="宋体" w:eastAsia="宋体" w:cs="宋体"/>
                <w:color w:val="000000"/>
                <w:kern w:val="0"/>
                <w:sz w:val="24"/>
                <w:szCs w:val="24"/>
                <w:lang w:val="en-US" w:eastAsia="zh-CN" w:bidi="zh-HK"/>
              </w:rPr>
              <w:t>年</w:t>
            </w:r>
            <w:r>
              <w:rPr>
                <w:rFonts w:hint="default" w:ascii="Times New Roman" w:hAnsi="Times New Roman" w:eastAsia="宋体" w:cs="Times New Roman"/>
                <w:color w:val="000000"/>
                <w:kern w:val="0"/>
                <w:sz w:val="24"/>
                <w:szCs w:val="24"/>
                <w:lang w:val="en-US" w:eastAsia="zh-CN" w:bidi="zh-HK"/>
              </w:rPr>
              <w:t>10</w:t>
            </w:r>
            <w:r>
              <w:rPr>
                <w:rFonts w:hint="eastAsia" w:ascii="宋体" w:hAnsi="宋体" w:eastAsia="宋体" w:cs="宋体"/>
                <w:color w:val="000000"/>
                <w:kern w:val="0"/>
                <w:sz w:val="24"/>
                <w:szCs w:val="24"/>
                <w:lang w:val="en-US" w:eastAsia="zh-CN" w:bidi="zh-HK"/>
              </w:rPr>
              <w:t>月第</w:t>
            </w:r>
            <w:r>
              <w:rPr>
                <w:rFonts w:hint="default" w:ascii="Times New Roman" w:hAnsi="Times New Roman" w:eastAsia="宋体" w:cs="Times New Roman"/>
                <w:color w:val="000000"/>
                <w:kern w:val="0"/>
                <w:sz w:val="24"/>
                <w:szCs w:val="24"/>
                <w:lang w:val="en-US" w:eastAsia="zh-CN" w:bidi="zh-HK"/>
              </w:rPr>
              <w:t>31</w:t>
            </w:r>
            <w:r>
              <w:rPr>
                <w:rFonts w:hint="eastAsia" w:ascii="宋体" w:hAnsi="宋体" w:eastAsia="宋体" w:cs="宋体"/>
                <w:color w:val="000000"/>
                <w:kern w:val="0"/>
                <w:sz w:val="24"/>
                <w:szCs w:val="24"/>
                <w:lang w:val="en-US" w:eastAsia="zh-CN" w:bidi="zh-HK"/>
              </w:rPr>
              <w:t>卷第</w:t>
            </w:r>
            <w:r>
              <w:rPr>
                <w:rFonts w:hint="default" w:ascii="Times New Roman" w:hAnsi="Times New Roman" w:eastAsia="宋体" w:cs="Times New Roman"/>
                <w:color w:val="000000"/>
                <w:kern w:val="0"/>
                <w:sz w:val="24"/>
                <w:szCs w:val="24"/>
                <w:lang w:val="en-US" w:eastAsia="zh-CN" w:bidi="zh-HK"/>
              </w:rPr>
              <w:t>2</w:t>
            </w:r>
            <w:r>
              <w:rPr>
                <w:rFonts w:hint="eastAsia" w:ascii="宋体" w:hAnsi="宋体" w:eastAsia="宋体" w:cs="宋体"/>
                <w:color w:val="000000"/>
                <w:kern w:val="0"/>
                <w:sz w:val="24"/>
                <w:szCs w:val="24"/>
                <w:lang w:val="en-US" w:eastAsia="zh-CN" w:bidi="zh-HK"/>
              </w:rPr>
              <w:t>期），该报告中推荐选用山西环保科研所、武汉水运工程学院提出的经验公式对运输车装卸起尘量进行估算，经验公式为：</w:t>
            </w:r>
          </w:p>
          <w:p w14:paraId="62742F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pict>
                <v:shape id="_x0000_i1029" o:spt="75" type="#_x0000_t75" style="height:20.85pt;width:66.2pt;" filled="f" o:preferrelative="t" stroked="f" coordsize="21600,21600" equationxml="&lt;?xml version=&quot;1.0&quot; encoding=&quot;UTF-8&quot; standalone=&quot;yes&quot;?&gt;&#13;&#10;&lt;?mso-application progid=&quot;Word.Document&quot;?&gt;&#13;&#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dit=&quot;tracked-changes&quot; w:enforcement=&quot;off&quot;/&gt;&lt;w:displayBackgroundShape w:val=&quot;1&quot;/&gt;&lt;w:embedTrueTypeFonts/&gt;&lt;w:doNotEmbedSystemFonts/&gt;&lt;w:saveSubsetFonts/&gt;&lt;w:defaultTabStop w:val=&quot;420&quot;/&gt;&lt;w:drawingGridHorizontalSpacing w:val=&quot;105&quot;/&gt;&lt;w:drawingGridVerticalSpacing w:val=&quot;156&quot;/&gt;&lt;w:displayHorizontalDrawingGridEvery w:val=&quot;1&quot;/&gt;&lt;w:displayVerticalDrawingGridEvery w:val=&quot;1&quot;/&gt;&lt;w:noLineBreaksAfter w:lang=&quot;ZH-CN&quot; w:val=&quot;([{·‘“〈《「『【〔〖（．［｛￡￥&quot;/&gt;&lt;w:noLineBreaksBefore w:lang=&quot;ZH-CN&quot; w:val=&quot;!),.:;?]}¨·ˇˉ―‖’”…∶、。〃々〉》」』】〕〗！＂＇），．：；？］｀｜｝～￠&quot;/&gt;&lt;w:compat&gt;&lt;w:adjustLineHeightInTable/&gt;&lt;w:ulTrailSpace/&gt;&lt;w:doNotExpandShiftReturn/&gt;&lt;w:balanceSingleByteDoubleByteWidth/&gt;&lt;w:spaceForUL/&gt;&lt;w:breakWrappedTables/&gt;&lt;w:dontGrowAutofit/&gt;&lt;w:useFELayout/&gt;&lt;/w:compat&gt;&lt;/w:docPr&gt;&lt;w:body&gt;&lt;wx:sect&gt;&lt;w:p&gt;&lt;m:oMathPara&gt;&lt;m:oMath&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Q=&lt;/m:t&gt;&lt;/m:r&gt;&lt;m:sSup&gt;&lt;m:sSupPr&gt;&lt;m:ctrlPr&gt;&lt;w:rPr&gt;&lt;w:rFonts w:ascii=&quot;Cambria Math&quot; w:h-ansi=&quot;Cambria Math&quot; w:cs=&quot;Times New Roman&quot; w:hint=&quot;default&quot;/&gt;&lt;w:kern w:val=&quot;2&quot;/&gt;&lt;w:sz w:val=&quot;24&quot;/&gt;&lt;w:sz-cs w:val=&quot;24&quot;/&gt;&lt;w:lang w:val=&quot;EN-US&quot; w:fareast=&quot;ZH-CN&quot; w:bidi=&quot;AR-SA&quot;/&gt;&lt;/w:rPr&gt;&lt;/m:ctrlPr&gt;&lt;/m:sSupPr&gt;&lt;m:e&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e&lt;/m:t&gt;&lt;/m:r&gt;&lt;m:ctrlPr&gt;&lt;w:rPr&gt;&lt;w:rFonts w:ascii=&quot;Cambria Math&quot; w:h-ansi=&quot;Cambria Math&quot; w:cs=&quot;Times New Roman&quot; w:hint=&quot;default&quot;/&gt;&lt;w:kern w:val=&quot;2&quot;/&gt;&lt;w:sz w:val=&quot;24&quot;/&gt;&lt;w:sz-cs w:val=&quot;24&quot;/&gt;&lt;w:lang w:val=&quot;EN-US&quot; w:fareast=&quot;ZH-CN&quot; w:bidi=&quot;AR-SA&quot;/&gt;&lt;/w:rPr&gt;&lt;/m:ctrlPr&gt;&lt;/m:e&gt;&lt;m:sup&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0.61u&lt;/m:t&gt;&lt;/m:r&gt;&lt;m:f&gt;&lt;m:fPr&gt;&lt;m:ctrlPr&gt;&lt;w:rPr&gt;&lt;w:rFonts w:ascii=&quot;Cambria Math&quot; w:h-ansi=&quot;Cambria Math&quot; w:cs=&quot;Times New Roman&quot; w:hint=&quot;default&quot;/&gt;&lt;w:kern w:val=&quot;2&quot;/&gt;&lt;w:sz w:val=&quot;24&quot;/&gt;&lt;w:sz-cs w:val=&quot;24&quot;/&gt;&lt;w:lang w:val=&quot;EN-US&quot; w:fareast=&quot;ZH-CN&quot; w:bidi=&quot;AR-SA&quot;/&gt;&lt;/w:rPr&gt;&lt;/m:ctrlPr&gt;&lt;/m:fPr&gt;&lt;m:num&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M&lt;/m:t&gt;&lt;/m:r&gt;&lt;m:ctrlPr&gt;&lt;w:rPr&gt;&lt;w:rFonts w:ascii=&quot;Cambria Math&quot; w:h-ansi=&quot;Cambria Math&quot; w:cs=&quot;Times New Roman&quot; w:hint=&quot;default&quot;/&gt;&lt;w:kern w:val=&quot;2&quot;/&gt;&lt;w:sz w:val=&quot;24&quot;/&gt;&lt;w:sz-cs w:val=&quot;24&quot;/&gt;&lt;w:lang w:val=&quot;EN-US&quot; w:fareast=&quot;ZH-CN&quot; w:bidi=&quot;AR-SA&quot;/&gt;&lt;/w:rPr&gt;&lt;/m:ctrlPr&gt;&lt;/m:num&gt;&lt;m:den&gt;&lt;m:r&gt;&lt;m:rPr&gt;&lt;m:sty m:val=&quot;p&quot;/&gt;&lt;m:scr m:val=&quot;roman&quot;/&gt;&lt;/m:rPr&gt;&lt;w:rPr&gt;&lt;w:rFonts w:ascii=&quot;Cambria Math&quot; w:h-ansi=&quot;Cambria Math&quot; w:cs=&quot;Times New Roman&quot; w:hint=&quot;default&quot;/&gt;&lt;w:kern w:val=&quot;2&quot;/&gt;&lt;w:sz w:val=&quot;24&quot;/&gt;&lt;w:sz-cs w:val=&quot;24&quot;/&gt;&lt;w:lang w:val=&quot;EN-US&quot; w:fareast=&quot;ZH-CN&quot; w:bidi=&quot;AR-SA&quot;/&gt;&lt;/w:rPr&gt;&lt;m:t&gt;13.5&lt;/m:t&gt;&lt;/m:r&gt;&lt;m:ctrlPr&gt;&lt;w:rPr&gt;&lt;w:rFonts w:ascii=&quot;Cambria Math&quot; w:h-ansi=&quot;Cambria Math&quot; w:cs=&quot;Times New Roman&quot; w:hint=&quot;default&quot;/&gt;&lt;w:kern w:val=&quot;2&quot;/&gt;&lt;w:sz w:val=&quot;24&quot;/&gt;&lt;w:sz-cs w:val=&quot;24&quot;/&gt;&lt;w:lang w:val=&quot;EN-US&quot; w:fareast=&quot;ZH-CN&quot; w:bidi=&quot;AR-SA&quot;/&gt;&lt;/w:rPr&gt;&lt;/m:ctrlPr&gt;&lt;/m:den&gt;&lt;/m:f&gt;&lt;m:ctrlPr&gt;&lt;w:rPr&gt;&lt;w:rFonts w:ascii=&quot;Cambria Math&quot; w:h-ansi=&quot;Cambria Math&quot; w:cs=&quot;Times New Roman&quot; w:hint=&quot;default&quot;/&gt;&lt;w:kern w:val=&quot;2&quot;/&gt;&lt;w:sz w:val=&quot;24&quot;/&gt;&lt;w:sz-cs w:val=&quot;24&quot;/&gt;&lt;w:lang w:val=&quot;EN-US&quot; w:fareast=&quot;ZH-CN&quot; w:bidi=&quot;AR-SA&quot;/&gt;&lt;/w:rPr&gt;&lt;/m:ctrlPr&gt;&lt;/m:sup&gt;&lt;/m:sSup&gt;&lt;/m:oMath&gt;&lt;/m:oMathPara&gt;&lt;/w:p&gt;&lt;/wx:sect&gt;&lt;/w:body&gt;&lt;/w:wordDocument&gt;">
                  <v:path/>
                  <v:fill on="f" focussize="0,0"/>
                  <v:stroke on="f"/>
                  <v:imagedata r:id="rId16" o:title=""/>
                  <o:lock v:ext="edit" aspectratio="t"/>
                  <w10:wrap type="none"/>
                  <w10:anchorlock/>
                </v:shape>
              </w:pict>
            </w:r>
          </w:p>
          <w:p w14:paraId="6CCB51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000000"/>
              </w:rPr>
            </w:pPr>
            <w:r>
              <w:rPr>
                <w:rFonts w:hint="eastAsia" w:ascii="宋体" w:hAnsi="宋体" w:eastAsia="宋体" w:cs="宋体"/>
                <w:color w:val="000000"/>
                <w:kern w:val="0"/>
                <w:sz w:val="24"/>
                <w:szCs w:val="24"/>
                <w:lang w:val="en-US" w:eastAsia="zh-CN" w:bidi="zh-HK"/>
              </w:rPr>
              <w:t>式中：</w:t>
            </w:r>
            <w:r>
              <w:rPr>
                <w:rFonts w:hint="default" w:ascii="Times New Roman" w:hAnsi="Times New Roman" w:eastAsia="宋体" w:cs="Times New Roman"/>
                <w:color w:val="000000"/>
                <w:kern w:val="0"/>
                <w:sz w:val="24"/>
                <w:szCs w:val="24"/>
                <w:lang w:val="en-US" w:eastAsia="zh-CN" w:bidi="zh-HK"/>
              </w:rPr>
              <w:t>Q</w:t>
            </w:r>
            <w:r>
              <w:rPr>
                <w:rFonts w:hint="eastAsia" w:ascii="宋体" w:hAnsi="宋体" w:eastAsia="宋体" w:cs="宋体"/>
                <w:color w:val="000000"/>
                <w:kern w:val="0"/>
                <w:sz w:val="24"/>
                <w:szCs w:val="24"/>
                <w:lang w:val="en-US" w:eastAsia="zh-CN" w:bidi="zh-HK"/>
              </w:rPr>
              <w:t>-起尘量，</w:t>
            </w:r>
            <w:r>
              <w:rPr>
                <w:rFonts w:hint="default" w:ascii="Times New Roman" w:hAnsi="Times New Roman" w:eastAsia="宋体" w:cs="Times New Roman"/>
                <w:color w:val="000000"/>
                <w:kern w:val="0"/>
                <w:sz w:val="24"/>
                <w:szCs w:val="24"/>
                <w:lang w:val="en-US" w:eastAsia="zh-CN" w:bidi="zh-HK"/>
              </w:rPr>
              <w:t>g/</w:t>
            </w:r>
            <w:r>
              <w:rPr>
                <w:rFonts w:hint="eastAsia" w:ascii="宋体" w:hAnsi="宋体" w:eastAsia="宋体" w:cs="宋体"/>
                <w:color w:val="000000"/>
                <w:kern w:val="0"/>
                <w:sz w:val="24"/>
                <w:szCs w:val="24"/>
                <w:lang w:val="en-US" w:eastAsia="zh-CN" w:bidi="zh-HK"/>
              </w:rPr>
              <w:t>次；</w:t>
            </w:r>
          </w:p>
          <w:p w14:paraId="308CB8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000000"/>
              </w:rPr>
            </w:pPr>
            <w:r>
              <w:rPr>
                <w:rFonts w:hint="default" w:ascii="Times New Roman" w:hAnsi="Times New Roman" w:eastAsia="宋体" w:cs="Times New Roman"/>
                <w:color w:val="000000"/>
                <w:kern w:val="0"/>
                <w:sz w:val="24"/>
                <w:szCs w:val="24"/>
                <w:lang w:val="en-US" w:eastAsia="zh-CN" w:bidi="zh-HK"/>
              </w:rPr>
              <w:t>u</w:t>
            </w:r>
            <w:r>
              <w:rPr>
                <w:rFonts w:hint="eastAsia" w:ascii="宋体" w:hAnsi="宋体" w:eastAsia="宋体" w:cs="宋体"/>
                <w:color w:val="000000"/>
                <w:kern w:val="0"/>
                <w:sz w:val="24"/>
                <w:szCs w:val="24"/>
                <w:lang w:val="en-US" w:eastAsia="zh-CN" w:bidi="zh-HK"/>
              </w:rPr>
              <w:t>-平均风速，</w:t>
            </w:r>
            <w:r>
              <w:rPr>
                <w:rFonts w:hint="default" w:ascii="Times New Roman" w:hAnsi="Times New Roman" w:eastAsia="宋体" w:cs="Times New Roman"/>
                <w:color w:val="000000"/>
                <w:kern w:val="0"/>
                <w:sz w:val="24"/>
                <w:szCs w:val="24"/>
                <w:lang w:val="en-US" w:eastAsia="zh-CN" w:bidi="zh-HK"/>
              </w:rPr>
              <w:t>m/s</w:t>
            </w:r>
            <w:r>
              <w:rPr>
                <w:rFonts w:hint="eastAsia" w:ascii="宋体" w:hAnsi="宋体" w:eastAsia="宋体" w:cs="宋体"/>
                <w:color w:val="000000"/>
                <w:kern w:val="0"/>
                <w:sz w:val="24"/>
                <w:szCs w:val="24"/>
                <w:lang w:val="en-US" w:eastAsia="zh-CN" w:bidi="zh-HK"/>
              </w:rPr>
              <w:t>，（取当地年平均风速</w:t>
            </w:r>
            <w:r>
              <w:rPr>
                <w:rFonts w:hint="default" w:ascii="Times New Roman" w:hAnsi="Times New Roman" w:eastAsia="宋体" w:cs="Times New Roman"/>
                <w:color w:val="000000"/>
                <w:kern w:val="0"/>
                <w:sz w:val="24"/>
                <w:szCs w:val="24"/>
                <w:lang w:val="en-US" w:eastAsia="zh-CN" w:bidi="zh-HK"/>
              </w:rPr>
              <w:t>A=</w:t>
            </w:r>
            <w:r>
              <w:rPr>
                <w:rFonts w:hint="eastAsia" w:ascii="Times New Roman" w:hAnsi="Times New Roman" w:eastAsia="宋体" w:cs="Times New Roman"/>
                <w:color w:val="000000"/>
                <w:kern w:val="0"/>
                <w:sz w:val="24"/>
                <w:szCs w:val="24"/>
                <w:lang w:val="en-US" w:eastAsia="zh-CN" w:bidi="zh-HK"/>
              </w:rPr>
              <w:t>2.0</w:t>
            </w:r>
            <w:r>
              <w:rPr>
                <w:rFonts w:hint="default" w:ascii="Times New Roman" w:hAnsi="Times New Roman" w:eastAsia="宋体" w:cs="Times New Roman"/>
                <w:color w:val="000000"/>
                <w:kern w:val="0"/>
                <w:sz w:val="24"/>
                <w:szCs w:val="24"/>
                <w:lang w:val="en-US" w:eastAsia="zh-CN" w:bidi="zh-HK"/>
              </w:rPr>
              <w:t>m/s</w:t>
            </w:r>
            <w:r>
              <w:rPr>
                <w:rFonts w:hint="eastAsia" w:ascii="宋体" w:hAnsi="宋体" w:eastAsia="宋体" w:cs="宋体"/>
                <w:color w:val="000000"/>
                <w:kern w:val="0"/>
                <w:sz w:val="24"/>
                <w:szCs w:val="24"/>
                <w:lang w:val="en-US" w:eastAsia="zh-CN" w:bidi="zh-HK"/>
              </w:rPr>
              <w:t xml:space="preserve">）； </w:t>
            </w:r>
          </w:p>
          <w:p w14:paraId="4CC448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000000"/>
              </w:rPr>
            </w:pPr>
            <w:r>
              <w:rPr>
                <w:rFonts w:hint="default" w:ascii="Times New Roman" w:hAnsi="Times New Roman" w:eastAsia="宋体" w:cs="Times New Roman"/>
                <w:color w:val="000000"/>
                <w:kern w:val="0"/>
                <w:sz w:val="24"/>
                <w:szCs w:val="24"/>
                <w:lang w:val="en-US" w:eastAsia="zh-CN" w:bidi="zh-HK"/>
              </w:rPr>
              <w:t>M</w:t>
            </w:r>
            <w:r>
              <w:rPr>
                <w:rFonts w:hint="eastAsia" w:ascii="宋体" w:hAnsi="宋体" w:eastAsia="宋体" w:cs="宋体"/>
                <w:color w:val="000000"/>
                <w:kern w:val="0"/>
                <w:sz w:val="24"/>
                <w:szCs w:val="24"/>
                <w:lang w:val="en-US" w:eastAsia="zh-CN" w:bidi="zh-HK"/>
              </w:rPr>
              <w:t>-汽车卸料量，</w:t>
            </w:r>
            <w:r>
              <w:rPr>
                <w:rFonts w:hint="default" w:ascii="Times New Roman" w:hAnsi="Times New Roman" w:eastAsia="宋体" w:cs="Times New Roman"/>
                <w:color w:val="000000"/>
                <w:kern w:val="0"/>
                <w:sz w:val="24"/>
                <w:szCs w:val="24"/>
                <w:lang w:val="en-US" w:eastAsia="zh-CN" w:bidi="zh-HK"/>
              </w:rPr>
              <w:t>t</w:t>
            </w:r>
            <w:r>
              <w:rPr>
                <w:rFonts w:hint="eastAsia" w:ascii="宋体" w:hAnsi="宋体" w:eastAsia="宋体" w:cs="宋体"/>
                <w:color w:val="000000"/>
                <w:kern w:val="0"/>
                <w:sz w:val="24"/>
                <w:szCs w:val="24"/>
                <w:lang w:val="en-US" w:eastAsia="zh-CN" w:bidi="zh-HK"/>
              </w:rPr>
              <w:t>，取</w:t>
            </w:r>
            <w:r>
              <w:rPr>
                <w:rFonts w:hint="eastAsia" w:ascii="Times New Roman" w:hAnsi="Times New Roman" w:eastAsia="宋体" w:cs="Times New Roman"/>
                <w:color w:val="000000"/>
                <w:kern w:val="0"/>
                <w:sz w:val="24"/>
                <w:szCs w:val="24"/>
                <w:lang w:val="en-US" w:eastAsia="zh-CN" w:bidi="zh-HK"/>
              </w:rPr>
              <w:t>2</w:t>
            </w:r>
            <w:r>
              <w:rPr>
                <w:rFonts w:hint="default" w:ascii="Times New Roman" w:hAnsi="Times New Roman" w:eastAsia="宋体" w:cs="Times New Roman"/>
                <w:color w:val="000000"/>
                <w:kern w:val="0"/>
                <w:sz w:val="24"/>
                <w:szCs w:val="24"/>
                <w:lang w:val="en-US" w:eastAsia="zh-CN" w:bidi="zh-HK"/>
              </w:rPr>
              <w:t>0t</w:t>
            </w:r>
            <w:r>
              <w:rPr>
                <w:rFonts w:hint="eastAsia" w:ascii="宋体" w:hAnsi="宋体" w:eastAsia="宋体" w:cs="宋体"/>
                <w:color w:val="000000"/>
                <w:kern w:val="0"/>
                <w:sz w:val="24"/>
                <w:szCs w:val="24"/>
                <w:lang w:val="en-US" w:eastAsia="zh-CN" w:bidi="zh-HK"/>
              </w:rPr>
              <w:t>；</w:t>
            </w:r>
          </w:p>
          <w:p w14:paraId="242919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eastAsia="宋体" w:cs="Times New Roman"/>
                <w:color w:val="000000"/>
                <w:kern w:val="0"/>
                <w:sz w:val="24"/>
                <w:szCs w:val="24"/>
                <w:lang w:val="en-US" w:eastAsia="zh-CN" w:bidi="zh-HK"/>
              </w:rPr>
              <w:t>经计算本项目装卸过程中起尘量为</w:t>
            </w:r>
            <w:r>
              <w:rPr>
                <w:rFonts w:hint="eastAsia" w:ascii="Times New Roman" w:hAnsi="Times New Roman" w:eastAsia="宋体" w:cs="Times New Roman"/>
                <w:color w:val="000000"/>
                <w:kern w:val="0"/>
                <w:sz w:val="24"/>
                <w:szCs w:val="24"/>
                <w:lang w:val="en-US" w:eastAsia="zh-CN" w:bidi="zh-HK"/>
              </w:rPr>
              <w:t>84.68</w:t>
            </w:r>
            <w:r>
              <w:rPr>
                <w:rFonts w:hint="default" w:ascii="Times New Roman" w:hAnsi="Times New Roman" w:eastAsia="宋体" w:cs="Times New Roman"/>
                <w:color w:val="000000"/>
                <w:kern w:val="0"/>
                <w:sz w:val="24"/>
                <w:szCs w:val="24"/>
                <w:lang w:val="en-US" w:eastAsia="zh-CN" w:bidi="zh-HK"/>
              </w:rPr>
              <w:t>g/次，每辆车卸车时间取为120s，则粉尘产生速率为0.</w:t>
            </w:r>
            <w:r>
              <w:rPr>
                <w:rFonts w:hint="eastAsia" w:ascii="Times New Roman" w:hAnsi="Times New Roman" w:eastAsia="宋体" w:cs="Times New Roman"/>
                <w:color w:val="000000"/>
                <w:kern w:val="0"/>
                <w:sz w:val="24"/>
                <w:szCs w:val="24"/>
                <w:lang w:val="en-US" w:eastAsia="zh-CN" w:bidi="zh-HK"/>
              </w:rPr>
              <w:t>706</w:t>
            </w:r>
            <w:r>
              <w:rPr>
                <w:rFonts w:hint="default" w:ascii="Times New Roman" w:hAnsi="Times New Roman" w:eastAsia="宋体" w:cs="Times New Roman"/>
                <w:color w:val="000000"/>
                <w:kern w:val="0"/>
                <w:sz w:val="24"/>
                <w:szCs w:val="24"/>
                <w:lang w:val="en-US" w:eastAsia="zh-CN" w:bidi="zh-HK"/>
              </w:rPr>
              <w:t>g/s，项目卸料量约为</w:t>
            </w:r>
            <w:r>
              <w:rPr>
                <w:rFonts w:hint="eastAsia" w:ascii="Times New Roman" w:hAnsi="Times New Roman" w:eastAsia="宋体" w:cs="Times New Roman"/>
                <w:color w:val="000000"/>
                <w:kern w:val="0"/>
                <w:sz w:val="24"/>
                <w:szCs w:val="24"/>
                <w:lang w:val="en-US" w:eastAsia="zh-CN" w:bidi="zh-HK"/>
              </w:rPr>
              <w:t>80120</w:t>
            </w:r>
            <w:r>
              <w:rPr>
                <w:rFonts w:hint="default" w:ascii="Times New Roman" w:hAnsi="Times New Roman" w:eastAsia="宋体" w:cs="Times New Roman"/>
                <w:color w:val="000000"/>
                <w:kern w:val="0"/>
                <w:sz w:val="24"/>
                <w:szCs w:val="24"/>
                <w:lang w:val="en-US" w:eastAsia="zh-CN" w:bidi="zh-HK"/>
              </w:rPr>
              <w:t>t/a，年卸料约</w:t>
            </w:r>
            <w:r>
              <w:rPr>
                <w:rFonts w:hint="eastAsia" w:ascii="Times New Roman" w:hAnsi="Times New Roman" w:eastAsia="宋体" w:cs="Times New Roman"/>
                <w:color w:val="000000"/>
                <w:kern w:val="0"/>
                <w:sz w:val="24"/>
                <w:szCs w:val="24"/>
                <w:lang w:val="en-US" w:eastAsia="zh-CN" w:bidi="zh-HK"/>
              </w:rPr>
              <w:t>4006</w:t>
            </w:r>
            <w:r>
              <w:rPr>
                <w:rFonts w:hint="default" w:ascii="Times New Roman" w:hAnsi="Times New Roman" w:eastAsia="宋体" w:cs="Times New Roman"/>
                <w:color w:val="000000"/>
                <w:kern w:val="0"/>
                <w:sz w:val="24"/>
                <w:szCs w:val="24"/>
                <w:lang w:val="en-US" w:eastAsia="zh-CN" w:bidi="zh-HK"/>
              </w:rPr>
              <w:t>次，平均每次卸料</w:t>
            </w:r>
            <w:r>
              <w:rPr>
                <w:rFonts w:hint="eastAsia" w:ascii="Times New Roman" w:hAnsi="Times New Roman" w:eastAsia="宋体" w:cs="Times New Roman"/>
                <w:color w:val="000000"/>
                <w:kern w:val="0"/>
                <w:sz w:val="24"/>
                <w:szCs w:val="24"/>
                <w:lang w:val="en-US" w:eastAsia="zh-CN" w:bidi="zh-HK"/>
              </w:rPr>
              <w:t>2</w:t>
            </w:r>
            <w:r>
              <w:rPr>
                <w:rFonts w:hint="default" w:ascii="Times New Roman" w:hAnsi="Times New Roman" w:eastAsia="宋体" w:cs="Times New Roman"/>
                <w:color w:val="000000"/>
                <w:kern w:val="0"/>
                <w:sz w:val="24"/>
                <w:szCs w:val="24"/>
                <w:lang w:val="en-US" w:eastAsia="zh-CN" w:bidi="zh-HK"/>
              </w:rPr>
              <w:t>min，则原料卸料粉尘产生量为0.339t/a。</w:t>
            </w:r>
          </w:p>
          <w:p w14:paraId="59C206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4"/>
                <w:szCs w:val="24"/>
                <w:lang w:val="en-US" w:eastAsia="zh-CN" w:bidi="zh-HK"/>
              </w:rPr>
              <w:t>本项目原料装卸过程中采用雾炮洒水抑尘，抑尘率可达</w:t>
            </w:r>
            <w:r>
              <w:rPr>
                <w:rFonts w:hint="eastAsia" w:ascii="Times New Roman" w:hAnsi="Times New Roman" w:eastAsia="宋体" w:cs="Times New Roman"/>
                <w:color w:val="000000"/>
                <w:kern w:val="0"/>
                <w:sz w:val="24"/>
                <w:szCs w:val="24"/>
                <w:lang w:val="en-US" w:eastAsia="zh-CN" w:bidi="zh-HK"/>
              </w:rPr>
              <w:t>9</w:t>
            </w:r>
            <w:r>
              <w:rPr>
                <w:rFonts w:hint="default" w:ascii="Times New Roman" w:hAnsi="Times New Roman" w:eastAsia="宋体" w:cs="Times New Roman"/>
                <w:color w:val="000000"/>
                <w:kern w:val="0"/>
                <w:sz w:val="24"/>
                <w:szCs w:val="24"/>
                <w:lang w:val="en-US" w:eastAsia="zh-CN" w:bidi="zh-HK"/>
              </w:rPr>
              <w:t>0%，则本项目装卸扬尘排放量为0.0</w:t>
            </w:r>
            <w:r>
              <w:rPr>
                <w:rFonts w:hint="eastAsia" w:ascii="Times New Roman" w:hAnsi="Times New Roman" w:eastAsia="宋体" w:cs="Times New Roman"/>
                <w:color w:val="000000"/>
                <w:kern w:val="0"/>
                <w:sz w:val="24"/>
                <w:szCs w:val="24"/>
                <w:lang w:val="en-US" w:eastAsia="zh-CN" w:bidi="zh-HK"/>
              </w:rPr>
              <w:t>339</w:t>
            </w:r>
            <w:r>
              <w:rPr>
                <w:rFonts w:hint="default" w:ascii="Times New Roman" w:hAnsi="Times New Roman" w:eastAsia="宋体" w:cs="Times New Roman"/>
                <w:color w:val="000000"/>
                <w:kern w:val="0"/>
                <w:sz w:val="24"/>
                <w:szCs w:val="24"/>
                <w:lang w:val="en-US" w:eastAsia="zh-CN" w:bidi="zh-HK"/>
              </w:rPr>
              <w:t>t/a。</w:t>
            </w:r>
          </w:p>
          <w:p w14:paraId="2B3C33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rPr>
            </w:pPr>
            <w:r>
              <w:rPr>
                <w:rFonts w:hint="default" w:ascii="Times New Roman" w:hAnsi="Times New Roman" w:eastAsia="宋体" w:cs="Times New Roman"/>
                <w:color w:val="000000"/>
                <w:kern w:val="0"/>
                <w:sz w:val="24"/>
                <w:szCs w:val="24"/>
                <w:lang w:val="en-US" w:eastAsia="zh-CN" w:bidi="zh-HK"/>
              </w:rPr>
              <w:t>（</w:t>
            </w:r>
            <w:r>
              <w:rPr>
                <w:rFonts w:hint="eastAsia" w:ascii="Times New Roman" w:hAnsi="Times New Roman" w:eastAsia="宋体" w:cs="Times New Roman"/>
                <w:color w:val="000000"/>
                <w:kern w:val="0"/>
                <w:sz w:val="24"/>
                <w:szCs w:val="24"/>
                <w:lang w:val="en-US" w:eastAsia="zh-CN" w:bidi="zh-HK"/>
              </w:rPr>
              <w:t>3</w:t>
            </w:r>
            <w:r>
              <w:rPr>
                <w:rFonts w:hint="default" w:ascii="Times New Roman" w:hAnsi="Times New Roman" w:eastAsia="宋体" w:cs="Times New Roman"/>
                <w:color w:val="000000"/>
                <w:kern w:val="0"/>
                <w:sz w:val="24"/>
                <w:szCs w:val="24"/>
                <w:lang w:val="en-US" w:eastAsia="zh-CN" w:bidi="zh-HK"/>
              </w:rPr>
              <w:t>）破碎筛分粉尘</w:t>
            </w:r>
          </w:p>
          <w:p w14:paraId="079F46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lang w:val="en-US"/>
              </w:rPr>
            </w:pPr>
            <w:r>
              <w:rPr>
                <w:rFonts w:hint="default" w:ascii="Times New Roman" w:hAnsi="Times New Roman" w:eastAsia="宋体" w:cs="Times New Roman"/>
                <w:color w:val="000000"/>
                <w:kern w:val="0"/>
                <w:sz w:val="24"/>
                <w:szCs w:val="24"/>
                <w:lang w:val="en-US" w:eastAsia="zh-CN" w:bidi="zh-HK"/>
              </w:rPr>
              <w:t>生产过程中在破碎和筛分工序均会产生粉尘，参照《逸散性工业粉尘控制技术》第十八章粒料加工逸散尘排放因子表，破碎及筛分的排放因子为0.05kg/t</w:t>
            </w:r>
            <w:r>
              <w:rPr>
                <w:rFonts w:hint="eastAsia" w:ascii="Times New Roman" w:hAnsi="Times New Roman" w:eastAsia="宋体" w:cs="Times New Roman"/>
                <w:color w:val="000000"/>
                <w:kern w:val="0"/>
                <w:sz w:val="24"/>
                <w:szCs w:val="24"/>
                <w:lang w:val="en-US" w:eastAsia="zh-CN" w:bidi="zh-HK"/>
              </w:rPr>
              <w:t>；</w:t>
            </w:r>
            <w:r>
              <w:rPr>
                <w:rFonts w:hint="default" w:ascii="Times New Roman" w:hAnsi="Times New Roman" w:eastAsia="宋体" w:cs="Times New Roman"/>
                <w:color w:val="000000"/>
                <w:kern w:val="0"/>
                <w:sz w:val="24"/>
                <w:szCs w:val="24"/>
                <w:lang w:val="en-US" w:eastAsia="zh-CN" w:bidi="zh-HK"/>
              </w:rPr>
              <w:t>由于</w:t>
            </w:r>
            <w:r>
              <w:rPr>
                <w:rFonts w:hint="eastAsia" w:ascii="Times New Roman" w:hAnsi="Times New Roman" w:eastAsia="宋体" w:cs="Times New Roman"/>
                <w:color w:val="000000"/>
                <w:kern w:val="0"/>
                <w:sz w:val="24"/>
                <w:szCs w:val="24"/>
                <w:lang w:val="en-US" w:eastAsia="zh-CN" w:bidi="zh-HK"/>
              </w:rPr>
              <w:t>本项目破碎筛分过程采用喷雾降尘，物料含水率较高，</w:t>
            </w:r>
            <w:r>
              <w:rPr>
                <w:rFonts w:hint="default" w:ascii="Times New Roman" w:hAnsi="Times New Roman" w:eastAsia="宋体" w:cs="Times New Roman"/>
                <w:color w:val="000000"/>
                <w:kern w:val="0"/>
                <w:sz w:val="24"/>
                <w:szCs w:val="24"/>
                <w:lang w:val="en-US" w:eastAsia="zh-CN" w:bidi="zh-HK"/>
              </w:rPr>
              <w:t>可以有效控制粉尘的产生，其抑尘效果可达90%，故破碎</w:t>
            </w:r>
            <w:r>
              <w:rPr>
                <w:rFonts w:hint="eastAsia" w:ascii="Times New Roman" w:hAnsi="Times New Roman" w:eastAsia="宋体" w:cs="Times New Roman"/>
                <w:color w:val="000000"/>
                <w:kern w:val="0"/>
                <w:sz w:val="24"/>
                <w:szCs w:val="24"/>
                <w:lang w:val="en-US" w:eastAsia="zh-CN" w:bidi="zh-HK"/>
              </w:rPr>
              <w:t>筛分粉尘产生量</w:t>
            </w:r>
            <w:r>
              <w:rPr>
                <w:rFonts w:hint="default" w:ascii="Times New Roman" w:hAnsi="Times New Roman" w:eastAsia="宋体" w:cs="Times New Roman"/>
                <w:color w:val="000000"/>
                <w:kern w:val="0"/>
                <w:sz w:val="24"/>
                <w:szCs w:val="24"/>
                <w:lang w:val="en-US" w:eastAsia="zh-CN" w:bidi="zh-HK"/>
              </w:rPr>
              <w:t>按产生系数的10%计算，即0.005kg/t。本项目破碎筛分原材料用量约为</w:t>
            </w:r>
            <w:r>
              <w:rPr>
                <w:rFonts w:hint="eastAsia" w:ascii="Times New Roman" w:hAnsi="Times New Roman" w:eastAsia="宋体" w:cs="Times New Roman"/>
                <w:color w:val="000000"/>
                <w:kern w:val="0"/>
                <w:sz w:val="24"/>
                <w:szCs w:val="24"/>
                <w:lang w:val="en-US" w:eastAsia="zh-CN" w:bidi="zh-HK"/>
              </w:rPr>
              <w:t>82120t</w:t>
            </w:r>
            <w:r>
              <w:rPr>
                <w:rFonts w:hint="default" w:ascii="Times New Roman" w:hAnsi="Times New Roman" w:eastAsia="宋体" w:cs="Times New Roman"/>
                <w:color w:val="000000"/>
                <w:kern w:val="0"/>
                <w:sz w:val="24"/>
                <w:szCs w:val="24"/>
                <w:lang w:val="en-US" w:eastAsia="zh-CN" w:bidi="zh-HK"/>
              </w:rPr>
              <w:t>/年，则</w:t>
            </w:r>
            <w:r>
              <w:rPr>
                <w:rFonts w:hint="eastAsia" w:ascii="Times New Roman" w:hAnsi="Times New Roman" w:eastAsia="宋体" w:cs="Times New Roman"/>
                <w:color w:val="000000"/>
                <w:kern w:val="0"/>
                <w:sz w:val="24"/>
                <w:szCs w:val="24"/>
                <w:lang w:val="en-US" w:eastAsia="zh-CN" w:bidi="zh-HK"/>
              </w:rPr>
              <w:t>破碎筛分</w:t>
            </w:r>
            <w:r>
              <w:rPr>
                <w:rFonts w:hint="default" w:ascii="Times New Roman" w:hAnsi="Times New Roman" w:eastAsia="宋体" w:cs="Times New Roman"/>
                <w:color w:val="000000"/>
                <w:kern w:val="0"/>
                <w:sz w:val="24"/>
                <w:szCs w:val="24"/>
                <w:lang w:val="en-US" w:eastAsia="zh-CN" w:bidi="zh-HK"/>
              </w:rPr>
              <w:t>粉尘产生量为</w:t>
            </w:r>
            <w:r>
              <w:rPr>
                <w:rFonts w:hint="eastAsia" w:ascii="Times New Roman" w:hAnsi="Times New Roman" w:eastAsia="宋体" w:cs="Times New Roman"/>
                <w:color w:val="000000"/>
                <w:kern w:val="0"/>
                <w:sz w:val="24"/>
                <w:szCs w:val="24"/>
                <w:lang w:val="en-US" w:eastAsia="zh-CN" w:bidi="zh-HK"/>
              </w:rPr>
              <w:t>0.41</w:t>
            </w:r>
            <w:r>
              <w:rPr>
                <w:rFonts w:hint="default" w:ascii="Times New Roman" w:hAnsi="Times New Roman" w:eastAsia="宋体" w:cs="Times New Roman"/>
                <w:color w:val="000000"/>
                <w:kern w:val="0"/>
                <w:sz w:val="24"/>
                <w:szCs w:val="24"/>
                <w:lang w:val="en-US" w:eastAsia="zh-CN" w:bidi="zh-HK"/>
              </w:rPr>
              <w:t>t/a（</w:t>
            </w:r>
            <w:r>
              <w:rPr>
                <w:rFonts w:hint="eastAsia" w:ascii="Times New Roman" w:hAnsi="Times New Roman" w:eastAsia="宋体" w:cs="Times New Roman"/>
                <w:color w:val="000000"/>
                <w:kern w:val="0"/>
                <w:sz w:val="24"/>
                <w:szCs w:val="24"/>
                <w:lang w:val="en-US" w:eastAsia="zh-CN" w:bidi="zh-HK"/>
              </w:rPr>
              <w:t>0.171</w:t>
            </w:r>
            <w:r>
              <w:rPr>
                <w:rFonts w:hint="default" w:ascii="Times New Roman" w:hAnsi="Times New Roman" w:eastAsia="宋体" w:cs="Times New Roman"/>
                <w:color w:val="000000"/>
                <w:kern w:val="0"/>
                <w:sz w:val="24"/>
                <w:szCs w:val="24"/>
                <w:lang w:val="en-US" w:eastAsia="zh-CN" w:bidi="zh-HK"/>
              </w:rPr>
              <w:t>kg/h）。本项目破碎</w:t>
            </w:r>
            <w:r>
              <w:rPr>
                <w:rFonts w:hint="eastAsia" w:ascii="Times New Roman" w:hAnsi="Times New Roman" w:eastAsia="宋体" w:cs="Times New Roman"/>
                <w:color w:val="000000"/>
                <w:kern w:val="0"/>
                <w:sz w:val="24"/>
                <w:szCs w:val="24"/>
                <w:lang w:val="en-US" w:eastAsia="zh-CN" w:bidi="zh-HK"/>
              </w:rPr>
              <w:t>、筛分</w:t>
            </w:r>
            <w:r>
              <w:rPr>
                <w:rFonts w:hint="default" w:ascii="Times New Roman" w:hAnsi="Times New Roman" w:eastAsia="宋体" w:cs="Times New Roman"/>
                <w:color w:val="000000"/>
                <w:kern w:val="0"/>
                <w:sz w:val="24"/>
                <w:szCs w:val="24"/>
                <w:lang w:val="en-US" w:eastAsia="zh-CN" w:bidi="zh-HK"/>
              </w:rPr>
              <w:t>生产</w:t>
            </w:r>
            <w:r>
              <w:rPr>
                <w:rFonts w:hint="eastAsia" w:ascii="Times New Roman" w:hAnsi="Times New Roman" w:eastAsia="宋体" w:cs="Times New Roman"/>
                <w:color w:val="000000"/>
                <w:kern w:val="0"/>
                <w:sz w:val="24"/>
                <w:szCs w:val="24"/>
                <w:lang w:val="en-US" w:eastAsia="zh-CN" w:bidi="zh-HK"/>
              </w:rPr>
              <w:t>位于全封闭厂房内</w:t>
            </w:r>
            <w:r>
              <w:rPr>
                <w:rFonts w:hint="default" w:ascii="Times New Roman" w:hAnsi="Times New Roman" w:eastAsia="宋体" w:cs="Times New Roman"/>
                <w:color w:val="000000"/>
                <w:kern w:val="0"/>
                <w:sz w:val="24"/>
                <w:szCs w:val="24"/>
                <w:lang w:val="en-US" w:eastAsia="zh-CN" w:bidi="zh-HK"/>
              </w:rPr>
              <w:t>，</w:t>
            </w:r>
            <w:r>
              <w:rPr>
                <w:rFonts w:hint="eastAsia" w:ascii="Times New Roman" w:hAnsi="Times New Roman" w:eastAsia="宋体" w:cs="Times New Roman"/>
                <w:color w:val="000000"/>
                <w:kern w:val="0"/>
                <w:sz w:val="24"/>
                <w:szCs w:val="24"/>
                <w:lang w:val="en-US" w:eastAsia="zh-CN" w:bidi="zh-HK"/>
              </w:rPr>
              <w:t>破碎筛分</w:t>
            </w:r>
            <w:r>
              <w:rPr>
                <w:rFonts w:hint="default" w:ascii="Times New Roman" w:hAnsi="Times New Roman" w:eastAsia="宋体" w:cs="Times New Roman"/>
                <w:color w:val="000000"/>
                <w:kern w:val="0"/>
                <w:sz w:val="24"/>
                <w:szCs w:val="24"/>
                <w:lang w:val="en-US" w:eastAsia="zh-CN" w:bidi="zh-HK"/>
              </w:rPr>
              <w:t>生产线采用湿式作业，</w:t>
            </w:r>
            <w:r>
              <w:rPr>
                <w:rFonts w:hint="eastAsia" w:ascii="Times New Roman" w:hAnsi="Times New Roman" w:eastAsia="宋体" w:cs="Times New Roman"/>
                <w:color w:val="000000"/>
                <w:kern w:val="0"/>
                <w:sz w:val="24"/>
                <w:szCs w:val="24"/>
                <w:lang w:val="en-US" w:eastAsia="zh-CN" w:bidi="zh-HK"/>
              </w:rPr>
              <w:t>此外，</w:t>
            </w:r>
            <w:r>
              <w:rPr>
                <w:rFonts w:hint="default" w:ascii="Times New Roman" w:hAnsi="Times New Roman" w:eastAsia="宋体" w:cs="Times New Roman"/>
                <w:color w:val="000000"/>
                <w:kern w:val="0"/>
                <w:sz w:val="24"/>
                <w:szCs w:val="24"/>
                <w:lang w:val="en-US" w:eastAsia="zh-CN" w:bidi="zh-HK"/>
              </w:rPr>
              <w:t>项目破碎</w:t>
            </w:r>
            <w:r>
              <w:rPr>
                <w:rFonts w:hint="eastAsia" w:ascii="Times New Roman" w:hAnsi="Times New Roman" w:eastAsia="宋体" w:cs="Times New Roman"/>
                <w:color w:val="000000"/>
                <w:kern w:val="0"/>
                <w:sz w:val="24"/>
                <w:szCs w:val="24"/>
                <w:lang w:val="en-US" w:eastAsia="zh-CN" w:bidi="zh-HK"/>
              </w:rPr>
              <w:t>筛分</w:t>
            </w:r>
            <w:r>
              <w:rPr>
                <w:rFonts w:hint="default" w:ascii="Times New Roman" w:hAnsi="Times New Roman" w:eastAsia="宋体" w:cs="Times New Roman"/>
                <w:color w:val="000000"/>
                <w:kern w:val="0"/>
                <w:sz w:val="24"/>
                <w:szCs w:val="24"/>
                <w:lang w:val="en-US" w:eastAsia="zh-CN" w:bidi="zh-HK"/>
              </w:rPr>
              <w:t>产生的粉尘颗粒</w:t>
            </w:r>
            <w:r>
              <w:rPr>
                <w:rFonts w:hint="eastAsia" w:ascii="Times New Roman" w:hAnsi="Times New Roman" w:eastAsia="宋体" w:cs="Times New Roman"/>
                <w:color w:val="000000"/>
                <w:kern w:val="0"/>
                <w:sz w:val="24"/>
                <w:szCs w:val="24"/>
                <w:lang w:val="en-US" w:eastAsia="zh-CN" w:bidi="zh-HK"/>
              </w:rPr>
              <w:t>粒径</w:t>
            </w:r>
            <w:r>
              <w:rPr>
                <w:rFonts w:hint="default" w:ascii="Times New Roman" w:hAnsi="Times New Roman" w:eastAsia="宋体" w:cs="Times New Roman"/>
                <w:color w:val="000000"/>
                <w:kern w:val="0"/>
                <w:sz w:val="24"/>
                <w:szCs w:val="24"/>
                <w:lang w:val="en-US" w:eastAsia="zh-CN" w:bidi="zh-HK"/>
              </w:rPr>
              <w:t>较</w:t>
            </w:r>
            <w:r>
              <w:rPr>
                <w:rFonts w:hint="eastAsia" w:ascii="Times New Roman" w:hAnsi="Times New Roman" w:eastAsia="宋体" w:cs="Times New Roman"/>
                <w:color w:val="000000"/>
                <w:kern w:val="0"/>
                <w:sz w:val="24"/>
                <w:szCs w:val="24"/>
                <w:lang w:val="en-US" w:eastAsia="zh-CN" w:bidi="zh-HK"/>
              </w:rPr>
              <w:t>大（约0-1mm）</w:t>
            </w:r>
            <w:r>
              <w:rPr>
                <w:rFonts w:hint="default" w:ascii="Times New Roman" w:hAnsi="Times New Roman" w:eastAsia="宋体" w:cs="Times New Roman"/>
                <w:color w:val="000000"/>
                <w:kern w:val="0"/>
                <w:sz w:val="24"/>
                <w:szCs w:val="24"/>
                <w:lang w:val="en-US" w:eastAsia="zh-CN" w:bidi="zh-HK"/>
              </w:rPr>
              <w:t>，容易沉降，自然沉降率为</w:t>
            </w:r>
            <w:r>
              <w:rPr>
                <w:rFonts w:hint="eastAsia" w:ascii="Times New Roman" w:hAnsi="Times New Roman" w:eastAsia="宋体" w:cs="Times New Roman"/>
                <w:color w:val="000000"/>
                <w:kern w:val="0"/>
                <w:sz w:val="24"/>
                <w:szCs w:val="24"/>
                <w:lang w:val="en-US" w:eastAsia="zh-CN" w:bidi="zh-HK"/>
              </w:rPr>
              <w:t>8</w:t>
            </w:r>
            <w:r>
              <w:rPr>
                <w:rFonts w:hint="default" w:ascii="Times New Roman" w:hAnsi="Times New Roman" w:eastAsia="宋体" w:cs="Times New Roman"/>
                <w:color w:val="000000"/>
                <w:kern w:val="0"/>
                <w:sz w:val="24"/>
                <w:szCs w:val="24"/>
                <w:lang w:val="en-US" w:eastAsia="zh-CN" w:bidi="zh-HK"/>
              </w:rPr>
              <w:t>0%</w:t>
            </w:r>
            <w:r>
              <w:rPr>
                <w:rFonts w:hint="eastAsia" w:ascii="Times New Roman" w:hAnsi="Times New Roman" w:eastAsia="宋体" w:cs="Times New Roman"/>
                <w:color w:val="000000"/>
                <w:kern w:val="0"/>
                <w:sz w:val="24"/>
                <w:szCs w:val="24"/>
                <w:lang w:val="en-US" w:eastAsia="zh-CN" w:bidi="zh-HK"/>
              </w:rPr>
              <w:t>；经计算，本项目破碎筛分无组织粉尘排放量</w:t>
            </w:r>
            <w:r>
              <w:rPr>
                <w:rFonts w:hint="default" w:ascii="Times New Roman" w:hAnsi="Times New Roman" w:eastAsia="宋体" w:cs="Times New Roman"/>
                <w:color w:val="000000"/>
                <w:kern w:val="0"/>
                <w:sz w:val="24"/>
                <w:szCs w:val="24"/>
                <w:lang w:val="en-US" w:eastAsia="zh-CN" w:bidi="zh-HK"/>
              </w:rPr>
              <w:t>为0.</w:t>
            </w:r>
            <w:r>
              <w:rPr>
                <w:rFonts w:hint="eastAsia" w:ascii="Times New Roman" w:hAnsi="Times New Roman" w:eastAsia="宋体" w:cs="Times New Roman"/>
                <w:color w:val="000000"/>
                <w:kern w:val="0"/>
                <w:sz w:val="24"/>
                <w:szCs w:val="24"/>
                <w:lang w:val="en-US" w:eastAsia="zh-CN" w:bidi="zh-HK"/>
              </w:rPr>
              <w:t>082</w:t>
            </w:r>
            <w:r>
              <w:rPr>
                <w:rFonts w:hint="default" w:ascii="Times New Roman" w:hAnsi="Times New Roman" w:eastAsia="宋体" w:cs="Times New Roman"/>
                <w:color w:val="000000"/>
                <w:kern w:val="0"/>
                <w:sz w:val="24"/>
                <w:szCs w:val="24"/>
                <w:lang w:val="en-US" w:eastAsia="zh-CN" w:bidi="zh-HK"/>
              </w:rPr>
              <w:t>t/a，0.</w:t>
            </w:r>
            <w:r>
              <w:rPr>
                <w:rFonts w:hint="eastAsia" w:ascii="Times New Roman" w:hAnsi="Times New Roman" w:eastAsia="宋体" w:cs="Times New Roman"/>
                <w:color w:val="000000"/>
                <w:kern w:val="0"/>
                <w:sz w:val="24"/>
                <w:szCs w:val="24"/>
                <w:lang w:val="en-US" w:eastAsia="zh-CN" w:bidi="zh-HK"/>
              </w:rPr>
              <w:t>034</w:t>
            </w:r>
            <w:r>
              <w:rPr>
                <w:rFonts w:hint="default" w:ascii="Times New Roman" w:hAnsi="Times New Roman" w:eastAsia="宋体" w:cs="Times New Roman"/>
                <w:color w:val="000000"/>
                <w:kern w:val="0"/>
                <w:sz w:val="24"/>
                <w:szCs w:val="24"/>
                <w:lang w:val="en-US" w:eastAsia="zh-CN" w:bidi="zh-HK"/>
              </w:rPr>
              <w:t>kg/h</w:t>
            </w:r>
            <w:r>
              <w:rPr>
                <w:rFonts w:hint="eastAsia" w:ascii="Times New Roman" w:hAnsi="Times New Roman" w:eastAsia="宋体" w:cs="Times New Roman"/>
                <w:color w:val="000000"/>
                <w:kern w:val="0"/>
                <w:sz w:val="24"/>
                <w:szCs w:val="24"/>
                <w:lang w:val="en-US" w:eastAsia="zh-CN" w:bidi="zh-HK"/>
              </w:rPr>
              <w:t>。</w:t>
            </w:r>
          </w:p>
          <w:p w14:paraId="1BE371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color w:val="000000"/>
                <w:kern w:val="0"/>
                <w:sz w:val="24"/>
                <w:szCs w:val="24"/>
                <w:lang w:val="en-US" w:eastAsia="zh-CN" w:bidi="zh-HK"/>
              </w:rPr>
              <w:t>（4）</w:t>
            </w:r>
            <w:r>
              <w:rPr>
                <w:rFonts w:hint="default" w:ascii="Times New Roman" w:hAnsi="Times New Roman" w:eastAsia="宋体" w:cs="Times New Roman"/>
                <w:b w:val="0"/>
                <w:bCs w:val="0"/>
                <w:color w:val="000000"/>
                <w:kern w:val="0"/>
                <w:sz w:val="24"/>
                <w:szCs w:val="24"/>
                <w:lang w:val="en-US" w:eastAsia="zh-CN" w:bidi="zh-HK"/>
              </w:rPr>
              <w:t>运输扬尘</w:t>
            </w:r>
          </w:p>
          <w:p w14:paraId="35E08F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eastAsia="宋体" w:cs="Times New Roman"/>
                <w:color w:val="000000"/>
                <w:kern w:val="0"/>
                <w:sz w:val="24"/>
                <w:szCs w:val="24"/>
                <w:lang w:val="en-US" w:eastAsia="zh-CN" w:bidi="zh-HK"/>
              </w:rPr>
              <w:t>本项目营运期运输车辆在行驶过程中产生扬尘，主要是外界风力或车辆运动使聚集于道路表面的颗粒物进入环境污染空气，扬尘大小与路面颗粒物沉积量、车流量、路况及气象条</w:t>
            </w:r>
            <w:r>
              <w:rPr>
                <w:rFonts w:hint="eastAsia" w:ascii="Times New Roman" w:hAnsi="Times New Roman" w:eastAsia="宋体" w:cs="Times New Roman"/>
                <w:color w:val="000000"/>
                <w:kern w:val="0"/>
                <w:sz w:val="24"/>
                <w:szCs w:val="24"/>
                <w:lang w:val="en-US" w:eastAsia="zh-CN" w:bidi="zh-HK"/>
              </w:rPr>
              <w:t>件等</w:t>
            </w:r>
            <w:r>
              <w:rPr>
                <w:rFonts w:hint="default" w:ascii="Times New Roman" w:hAnsi="Times New Roman" w:eastAsia="宋体" w:cs="Times New Roman"/>
                <w:color w:val="000000"/>
                <w:kern w:val="0"/>
                <w:sz w:val="24"/>
                <w:szCs w:val="24"/>
                <w:lang w:val="en-US" w:eastAsia="zh-CN" w:bidi="zh-HK"/>
              </w:rPr>
              <w:t>因素有关，扬尘飞扬距离还与颗粒物粒径大小、分布有关。</w:t>
            </w:r>
            <w:r>
              <w:rPr>
                <w:rFonts w:hint="default" w:ascii="Times New Roman" w:hAnsi="Times New Roman" w:cs="Times New Roman"/>
                <w:bCs/>
                <w:color w:val="000000"/>
                <w:sz w:val="24"/>
              </w:rPr>
              <w:t>评价选用上海港环境保护中心和武汉水运工程学院提出的经验公式估算，经验公式为：</w:t>
            </w:r>
          </w:p>
          <w:p w14:paraId="46B123A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cs="Times New Roman"/>
                <w:color w:val="000000"/>
                <w:position w:val="-44"/>
              </w:rPr>
              <w:pict>
                <v:shape id="图片 402" o:spid="_x0000_s1026" o:spt="75" type="#_x0000_t75" style="position:absolute;left:0pt;margin-left:104.1pt;margin-top:2.7pt;height:51.7pt;width:222.6pt;mso-wrap-distance-bottom:0pt;mso-wrap-distance-left:9pt;mso-wrap-distance-right:9pt;mso-wrap-distance-top:0pt;z-index:251659264;mso-width-relative:page;mso-height-relative:page;" filled="f" o:preferrelative="t" stroked="f" coordsize="21600,21600">
                  <v:path/>
                  <v:fill on="f" focussize="0,0"/>
                  <v:stroke on="f"/>
                  <v:imagedata r:id="rId17" croptop="4155f" o:title=""/>
                  <o:lock v:ext="edit" aspectratio="t"/>
                  <w10:wrap type="square"/>
                </v:shape>
              </w:pict>
            </w:r>
          </w:p>
          <w:p w14:paraId="7E4EBD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000000"/>
                <w:kern w:val="0"/>
                <w:sz w:val="24"/>
                <w:szCs w:val="24"/>
                <w:lang w:val="en-US" w:eastAsia="zh-CN" w:bidi="zh-HK"/>
              </w:rPr>
            </w:pPr>
          </w:p>
          <w:p w14:paraId="0EE0F2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000000"/>
                <w:kern w:val="0"/>
                <w:sz w:val="24"/>
                <w:szCs w:val="24"/>
                <w:lang w:val="en-US" w:eastAsia="zh-CN" w:bidi="zh-HK"/>
              </w:rPr>
            </w:pPr>
          </w:p>
          <w:p w14:paraId="68C3C2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式中：Q——道路扬尘量（kg/km·辆）；</w:t>
            </w:r>
          </w:p>
          <w:p w14:paraId="6D8980C4">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cs="Times New Roman"/>
                <w:color w:val="000000"/>
                <w:sz w:val="24"/>
              </w:rPr>
            </w:pPr>
            <w:r>
              <w:rPr>
                <w:rFonts w:hint="default" w:ascii="Times New Roman" w:hAnsi="Times New Roman" w:cs="Times New Roman"/>
                <w:color w:val="000000"/>
                <w:sz w:val="24"/>
              </w:rPr>
              <w:t>Q</w:t>
            </w:r>
            <w:r>
              <w:rPr>
                <w:rFonts w:hint="default" w:ascii="Times New Roman" w:hAnsi="Times New Roman" w:cs="Times New Roman"/>
                <w:color w:val="000000"/>
                <w:sz w:val="24"/>
                <w:vertAlign w:val="subscript"/>
              </w:rPr>
              <w:t>t</w:t>
            </w:r>
            <w:r>
              <w:rPr>
                <w:rFonts w:hint="default" w:ascii="Times New Roman" w:hAnsi="Times New Roman" w:cs="Times New Roman"/>
                <w:color w:val="000000"/>
                <w:sz w:val="24"/>
              </w:rPr>
              <w:t>——总扬尘量（kg/a）；</w:t>
            </w:r>
          </w:p>
          <w:p w14:paraId="5B7F89A1">
            <w:pPr>
              <w:widowControl/>
              <w:adjustRightInd w:val="0"/>
              <w:snapToGrid w:val="0"/>
              <w:spacing w:line="360" w:lineRule="auto"/>
              <w:ind w:firstLine="1200" w:firstLineChars="500"/>
              <w:rPr>
                <w:rFonts w:hint="default" w:ascii="Times New Roman" w:hAnsi="Times New Roman" w:cs="Times New Roman"/>
                <w:color w:val="000000"/>
                <w:sz w:val="24"/>
              </w:rPr>
            </w:pPr>
            <w:r>
              <w:rPr>
                <w:rFonts w:hint="default" w:ascii="Times New Roman" w:hAnsi="Times New Roman" w:cs="Times New Roman"/>
                <w:color w:val="000000"/>
                <w:sz w:val="24"/>
              </w:rPr>
              <w:t>V—车辆行驶的速度，km/h，本项目取1</w:t>
            </w:r>
            <w:r>
              <w:rPr>
                <w:rFonts w:hint="eastAsia" w:ascii="Times New Roman" w:hAnsi="Times New Roman" w:cs="Times New Roman"/>
                <w:color w:val="000000"/>
                <w:sz w:val="24"/>
                <w:lang w:val="en-US" w:eastAsia="zh-CN"/>
              </w:rPr>
              <w:t>5</w:t>
            </w:r>
            <w:r>
              <w:rPr>
                <w:rFonts w:hint="default" w:ascii="Times New Roman" w:hAnsi="Times New Roman" w:cs="Times New Roman"/>
                <w:color w:val="000000"/>
                <w:sz w:val="24"/>
              </w:rPr>
              <w:t>km/h；</w:t>
            </w:r>
          </w:p>
          <w:p w14:paraId="4593823E">
            <w:pPr>
              <w:widowControl/>
              <w:adjustRightInd w:val="0"/>
              <w:snapToGrid w:val="0"/>
              <w:spacing w:line="360" w:lineRule="auto"/>
              <w:ind w:firstLine="1200" w:firstLineChars="500"/>
              <w:rPr>
                <w:rFonts w:hint="default" w:ascii="Times New Roman" w:hAnsi="Times New Roman" w:cs="Times New Roman"/>
                <w:color w:val="000000"/>
                <w:sz w:val="24"/>
              </w:rPr>
            </w:pPr>
            <w:r>
              <w:rPr>
                <w:rFonts w:hint="default" w:ascii="Times New Roman" w:hAnsi="Times New Roman" w:cs="Times New Roman"/>
                <w:color w:val="000000"/>
                <w:sz w:val="24"/>
              </w:rPr>
              <w:t>M—汽车载重量，t/辆，空车重约</w:t>
            </w:r>
            <w:r>
              <w:rPr>
                <w:rFonts w:hint="eastAsia" w:ascii="Times New Roman" w:hAnsi="Times New Roman" w:cs="Times New Roman"/>
                <w:color w:val="000000"/>
                <w:sz w:val="24"/>
                <w:lang w:val="en-US" w:eastAsia="zh-CN"/>
              </w:rPr>
              <w:t>5</w:t>
            </w:r>
            <w:r>
              <w:rPr>
                <w:rFonts w:hint="default" w:ascii="Times New Roman" w:hAnsi="Times New Roman" w:cs="Times New Roman"/>
                <w:color w:val="000000"/>
                <w:sz w:val="24"/>
              </w:rPr>
              <w:t>t，重载车重约</w:t>
            </w:r>
            <w:r>
              <w:rPr>
                <w:rFonts w:hint="eastAsia" w:ascii="Times New Roman" w:hAnsi="Times New Roman" w:cs="Times New Roman"/>
                <w:color w:val="000000"/>
                <w:sz w:val="24"/>
                <w:lang w:val="en-US" w:eastAsia="zh-CN"/>
              </w:rPr>
              <w:t>2</w:t>
            </w:r>
            <w:r>
              <w:rPr>
                <w:rFonts w:hint="default" w:ascii="Times New Roman" w:hAnsi="Times New Roman" w:cs="Times New Roman"/>
                <w:color w:val="000000"/>
                <w:sz w:val="24"/>
              </w:rPr>
              <w:t>0t，载重</w:t>
            </w:r>
            <w:r>
              <w:rPr>
                <w:rFonts w:hint="eastAsia" w:ascii="Times New Roman" w:hAnsi="Times New Roman" w:cs="Times New Roman"/>
                <w:color w:val="000000"/>
                <w:sz w:val="24"/>
                <w:lang w:val="en-US" w:eastAsia="zh-CN"/>
              </w:rPr>
              <w:t>15</w:t>
            </w:r>
            <w:r>
              <w:rPr>
                <w:rFonts w:hint="default" w:ascii="Times New Roman" w:hAnsi="Times New Roman" w:cs="Times New Roman"/>
                <w:color w:val="000000"/>
                <w:sz w:val="24"/>
              </w:rPr>
              <w:t>t；</w:t>
            </w:r>
          </w:p>
          <w:p w14:paraId="2DDC5480">
            <w:pPr>
              <w:widowControl/>
              <w:adjustRightInd w:val="0"/>
              <w:snapToGrid w:val="0"/>
              <w:spacing w:line="360" w:lineRule="auto"/>
              <w:ind w:firstLine="1200" w:firstLineChars="500"/>
              <w:rPr>
                <w:rFonts w:hint="default" w:ascii="Times New Roman" w:hAnsi="Times New Roman" w:cs="Times New Roman"/>
                <w:color w:val="000000"/>
                <w:sz w:val="24"/>
              </w:rPr>
            </w:pPr>
            <w:r>
              <w:rPr>
                <w:rFonts w:hint="default" w:ascii="Times New Roman" w:hAnsi="Times New Roman" w:cs="Times New Roman"/>
                <w:color w:val="000000"/>
                <w:sz w:val="24"/>
              </w:rPr>
              <w:t>P—道路灰尘覆盖量，kg/m</w:t>
            </w:r>
            <w:r>
              <w:rPr>
                <w:rFonts w:hint="default" w:ascii="Times New Roman" w:hAnsi="Times New Roman" w:cs="Times New Roman"/>
                <w:color w:val="000000"/>
                <w:sz w:val="24"/>
                <w:vertAlign w:val="superscript"/>
              </w:rPr>
              <w:t>2</w:t>
            </w:r>
            <w:r>
              <w:rPr>
                <w:rFonts w:hint="default" w:ascii="Times New Roman" w:hAnsi="Times New Roman" w:cs="Times New Roman"/>
                <w:color w:val="000000"/>
                <w:sz w:val="24"/>
              </w:rPr>
              <w:t>，本项目取</w:t>
            </w:r>
            <w:r>
              <w:rPr>
                <w:rFonts w:hint="default" w:ascii="Times New Roman" w:hAnsi="Times New Roman" w:cs="Times New Roman"/>
                <w:bCs/>
                <w:color w:val="000000"/>
                <w:sz w:val="24"/>
              </w:rPr>
              <w:t>0.1kg/m</w:t>
            </w:r>
            <w:r>
              <w:rPr>
                <w:rFonts w:hint="default" w:ascii="Times New Roman" w:hAnsi="Times New Roman" w:cs="Times New Roman"/>
                <w:bCs/>
                <w:color w:val="000000"/>
                <w:sz w:val="24"/>
                <w:vertAlign w:val="superscript"/>
              </w:rPr>
              <w:t>2</w:t>
            </w:r>
            <w:r>
              <w:rPr>
                <w:rFonts w:hint="default" w:ascii="Times New Roman" w:hAnsi="Times New Roman" w:cs="Times New Roman"/>
                <w:bCs/>
                <w:color w:val="000000"/>
                <w:sz w:val="24"/>
              </w:rPr>
              <w:t>；</w:t>
            </w:r>
          </w:p>
          <w:p w14:paraId="6220031D">
            <w:pPr>
              <w:widowControl/>
              <w:adjustRightInd w:val="0"/>
              <w:snapToGrid w:val="0"/>
              <w:spacing w:line="360" w:lineRule="auto"/>
              <w:ind w:firstLine="1200" w:firstLineChars="500"/>
              <w:rPr>
                <w:rFonts w:hint="default" w:ascii="Times New Roman" w:hAnsi="Times New Roman" w:cs="Times New Roman"/>
                <w:color w:val="000000"/>
                <w:sz w:val="24"/>
              </w:rPr>
            </w:pPr>
            <w:r>
              <w:rPr>
                <w:rFonts w:hint="default" w:ascii="Times New Roman" w:hAnsi="Times New Roman" w:cs="Times New Roman"/>
                <w:color w:val="000000"/>
                <w:sz w:val="24"/>
              </w:rPr>
              <w:t>L—运输距离，km，</w:t>
            </w:r>
            <w:r>
              <w:rPr>
                <w:rFonts w:hint="default" w:ascii="Times New Roman" w:hAnsi="Times New Roman" w:cs="Times New Roman"/>
                <w:color w:val="000000"/>
                <w:sz w:val="24"/>
                <w:lang w:val="es-VE"/>
              </w:rPr>
              <w:t>本项目</w:t>
            </w:r>
            <w:r>
              <w:rPr>
                <w:rFonts w:hint="default" w:ascii="Times New Roman" w:hAnsi="Times New Roman" w:cs="Times New Roman"/>
                <w:color w:val="000000"/>
                <w:sz w:val="24"/>
              </w:rPr>
              <w:t>平均约</w:t>
            </w:r>
            <w:r>
              <w:rPr>
                <w:rFonts w:hint="default" w:ascii="Times New Roman" w:hAnsi="Times New Roman" w:cs="Times New Roman"/>
                <w:color w:val="000000"/>
                <w:sz w:val="24"/>
                <w:lang w:val="en-US" w:eastAsia="zh-CN"/>
              </w:rPr>
              <w:t>0.</w:t>
            </w:r>
            <w:r>
              <w:rPr>
                <w:rFonts w:hint="eastAsia" w:ascii="Times New Roman" w:hAnsi="Times New Roman" w:cs="Times New Roman"/>
                <w:color w:val="000000"/>
                <w:sz w:val="24"/>
                <w:lang w:val="en-US" w:eastAsia="zh-CN"/>
              </w:rPr>
              <w:t>1</w:t>
            </w:r>
            <w:r>
              <w:rPr>
                <w:rFonts w:hint="default" w:ascii="Times New Roman" w:hAnsi="Times New Roman" w:cs="Times New Roman"/>
                <w:color w:val="000000"/>
                <w:sz w:val="24"/>
              </w:rPr>
              <w:t>km；</w:t>
            </w:r>
          </w:p>
          <w:p w14:paraId="138E29A2">
            <w:pPr>
              <w:widowControl/>
              <w:adjustRightInd w:val="0"/>
              <w:snapToGrid w:val="0"/>
              <w:spacing w:line="360" w:lineRule="auto"/>
              <w:ind w:firstLine="1200" w:firstLineChars="500"/>
              <w:rPr>
                <w:rFonts w:hint="default" w:ascii="Times New Roman" w:hAnsi="Times New Roman" w:cs="Times New Roman"/>
                <w:color w:val="000000"/>
                <w:sz w:val="24"/>
              </w:rPr>
            </w:pPr>
            <w:r>
              <w:rPr>
                <w:rFonts w:hint="default" w:ascii="Times New Roman" w:hAnsi="Times New Roman" w:cs="Times New Roman"/>
                <w:color w:val="000000"/>
                <w:sz w:val="24"/>
              </w:rPr>
              <w:t>T—运输量，t/a，本项目为</w:t>
            </w:r>
            <w:r>
              <w:rPr>
                <w:rFonts w:hint="eastAsia" w:ascii="Times New Roman" w:hAnsi="Times New Roman" w:cs="Times New Roman"/>
                <w:color w:val="000000"/>
                <w:sz w:val="24"/>
                <w:lang w:val="en-US" w:eastAsia="zh-CN"/>
              </w:rPr>
              <w:t>16.2</w:t>
            </w:r>
            <w:r>
              <w:rPr>
                <w:rFonts w:hint="default" w:ascii="Times New Roman" w:hAnsi="Times New Roman" w:cs="Times New Roman"/>
                <w:color w:val="000000"/>
                <w:sz w:val="24"/>
              </w:rPr>
              <w:t>万t/a。</w:t>
            </w:r>
          </w:p>
          <w:p w14:paraId="3460ED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highlight w:val="none"/>
                <w:lang w:val="en-US" w:eastAsia="zh-CN" w:bidi="zh-HK"/>
              </w:rPr>
            </w:pPr>
            <w:r>
              <w:rPr>
                <w:rFonts w:hint="default" w:ascii="Times New Roman" w:hAnsi="Times New Roman" w:cs="Times New Roman"/>
                <w:bCs/>
                <w:color w:val="000000"/>
                <w:sz w:val="24"/>
              </w:rPr>
              <w:t>经计算，项目车辆在项目区内道路完全干燥的情况下行驶时</w:t>
            </w:r>
            <w:r>
              <w:rPr>
                <w:rFonts w:hint="eastAsia"/>
                <w:lang w:eastAsia="zh-CN"/>
              </w:rPr>
              <w:t>，</w:t>
            </w:r>
            <w:r>
              <w:rPr>
                <w:rFonts w:hint="eastAsia" w:ascii="宋体" w:hAnsi="宋体" w:eastAsia="宋体" w:cs="宋体"/>
                <w:color w:val="000000"/>
                <w:kern w:val="0"/>
                <w:sz w:val="24"/>
                <w:szCs w:val="24"/>
                <w:highlight w:val="none"/>
                <w:lang w:val="en-US" w:eastAsia="zh-CN" w:bidi="zh-HK"/>
              </w:rPr>
              <w:t>空车动力起尘量为</w:t>
            </w:r>
            <w:r>
              <w:rPr>
                <w:rFonts w:hint="default" w:ascii="Times New Roman" w:hAnsi="Times New Roman" w:eastAsia="宋体" w:cs="Times New Roman"/>
                <w:color w:val="000000"/>
                <w:kern w:val="0"/>
                <w:sz w:val="24"/>
                <w:szCs w:val="24"/>
                <w:highlight w:val="none"/>
                <w:lang w:val="en-US" w:eastAsia="zh-CN" w:bidi="zh-HK"/>
              </w:rPr>
              <w:t>0.</w:t>
            </w:r>
            <w:r>
              <w:rPr>
                <w:rFonts w:hint="eastAsia" w:ascii="Times New Roman" w:hAnsi="Times New Roman" w:eastAsia="宋体" w:cs="Times New Roman"/>
                <w:color w:val="000000"/>
                <w:kern w:val="0"/>
                <w:sz w:val="24"/>
                <w:szCs w:val="24"/>
                <w:highlight w:val="none"/>
                <w:lang w:val="en-US" w:eastAsia="zh-CN" w:bidi="zh-HK"/>
              </w:rPr>
              <w:t>085</w:t>
            </w:r>
            <w:r>
              <w:rPr>
                <w:rFonts w:hint="default" w:ascii="Times New Roman" w:hAnsi="Times New Roman" w:eastAsia="宋体" w:cs="Times New Roman"/>
                <w:color w:val="000000"/>
                <w:kern w:val="0"/>
                <w:sz w:val="24"/>
                <w:szCs w:val="24"/>
                <w:highlight w:val="none"/>
                <w:lang w:val="en-US" w:eastAsia="zh-CN" w:bidi="zh-HK"/>
              </w:rPr>
              <w:t>kg/km·</w:t>
            </w:r>
            <w:r>
              <w:rPr>
                <w:rFonts w:hint="eastAsia" w:ascii="宋体" w:hAnsi="宋体" w:eastAsia="宋体" w:cs="宋体"/>
                <w:color w:val="000000"/>
                <w:kern w:val="0"/>
                <w:sz w:val="24"/>
                <w:szCs w:val="24"/>
                <w:highlight w:val="none"/>
                <w:lang w:val="en-US" w:eastAsia="zh-CN" w:bidi="zh-HK"/>
              </w:rPr>
              <w:t>辆，重车动力起尘量</w:t>
            </w:r>
            <w:r>
              <w:rPr>
                <w:rFonts w:hint="default" w:ascii="Times New Roman" w:hAnsi="Times New Roman" w:eastAsia="宋体" w:cs="Times New Roman"/>
                <w:color w:val="000000"/>
                <w:kern w:val="0"/>
                <w:sz w:val="24"/>
                <w:szCs w:val="24"/>
                <w:highlight w:val="none"/>
                <w:lang w:val="en-US" w:eastAsia="zh-CN" w:bidi="zh-HK"/>
              </w:rPr>
              <w:t>为0.2</w:t>
            </w:r>
            <w:r>
              <w:rPr>
                <w:rFonts w:hint="eastAsia" w:ascii="Times New Roman" w:hAnsi="Times New Roman" w:eastAsia="宋体" w:cs="Times New Roman"/>
                <w:color w:val="000000"/>
                <w:kern w:val="0"/>
                <w:sz w:val="24"/>
                <w:szCs w:val="24"/>
                <w:highlight w:val="none"/>
                <w:lang w:val="en-US" w:eastAsia="zh-CN" w:bidi="zh-HK"/>
              </w:rPr>
              <w:t>76</w:t>
            </w:r>
            <w:r>
              <w:rPr>
                <w:rFonts w:hint="default" w:ascii="Times New Roman" w:hAnsi="Times New Roman" w:eastAsia="宋体" w:cs="Times New Roman"/>
                <w:color w:val="000000"/>
                <w:kern w:val="0"/>
                <w:sz w:val="24"/>
                <w:szCs w:val="24"/>
                <w:highlight w:val="none"/>
                <w:lang w:val="en-US" w:eastAsia="zh-CN" w:bidi="zh-HK"/>
              </w:rPr>
              <w:t>kg/km•辆</w:t>
            </w:r>
            <w:r>
              <w:rPr>
                <w:rFonts w:hint="eastAsia" w:ascii="Times New Roman" w:hAnsi="Times New Roman" w:eastAsia="宋体" w:cs="Times New Roman"/>
                <w:color w:val="000000"/>
                <w:kern w:val="0"/>
                <w:sz w:val="24"/>
                <w:szCs w:val="24"/>
                <w:highlight w:val="none"/>
                <w:lang w:val="en-US" w:eastAsia="zh-CN" w:bidi="zh-HK"/>
              </w:rPr>
              <w:t>，</w:t>
            </w:r>
            <w:r>
              <w:rPr>
                <w:rFonts w:hint="default" w:ascii="Times New Roman" w:hAnsi="Times New Roman" w:eastAsia="宋体" w:cs="Times New Roman"/>
                <w:color w:val="000000"/>
                <w:kern w:val="0"/>
                <w:sz w:val="24"/>
                <w:szCs w:val="24"/>
                <w:highlight w:val="none"/>
                <w:lang w:val="en-US" w:eastAsia="zh-CN" w:bidi="zh-HK"/>
              </w:rPr>
              <w:t>则场内运输道路扬尘年排放量为0.4</w:t>
            </w:r>
            <w:r>
              <w:rPr>
                <w:rFonts w:hint="eastAsia" w:ascii="Times New Roman" w:hAnsi="Times New Roman" w:eastAsia="宋体" w:cs="Times New Roman"/>
                <w:color w:val="000000"/>
                <w:kern w:val="0"/>
                <w:sz w:val="24"/>
                <w:szCs w:val="24"/>
                <w:highlight w:val="none"/>
                <w:lang w:val="en-US" w:eastAsia="zh-CN" w:bidi="zh-HK"/>
              </w:rPr>
              <w:t>1</w:t>
            </w:r>
            <w:r>
              <w:rPr>
                <w:rFonts w:hint="default" w:ascii="Times New Roman" w:hAnsi="Times New Roman" w:eastAsia="宋体" w:cs="Times New Roman"/>
                <w:color w:val="000000"/>
                <w:kern w:val="0"/>
                <w:sz w:val="24"/>
                <w:szCs w:val="24"/>
                <w:highlight w:val="none"/>
                <w:lang w:val="en-US" w:eastAsia="zh-CN" w:bidi="zh-HK"/>
              </w:rPr>
              <w:t>t/a。</w:t>
            </w:r>
          </w:p>
          <w:p w14:paraId="2E2175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kern w:val="0"/>
                <w:sz w:val="24"/>
                <w:szCs w:val="24"/>
                <w:highlight w:val="none"/>
                <w:lang w:val="en-US" w:eastAsia="zh-CN" w:bidi="zh-HK"/>
              </w:rPr>
            </w:pPr>
            <w:r>
              <w:rPr>
                <w:rFonts w:hint="default" w:ascii="Times New Roman" w:hAnsi="Times New Roman" w:eastAsia="宋体" w:cs="Times New Roman"/>
                <w:color w:val="000000"/>
                <w:kern w:val="0"/>
                <w:sz w:val="24"/>
                <w:szCs w:val="24"/>
                <w:highlight w:val="none"/>
                <w:lang w:val="en-US" w:eastAsia="zh-CN" w:bidi="zh-HK"/>
              </w:rPr>
              <w:t>防治措施：建设单位在工业场地出入口处设置洗车池，出厂车辆必须采用冲洗装置对两侧、底盘、轮胎等进行全方位冲洗，确保不带尘上路。同时利用道路洒水车进行洒水作业，洒水要求为保持常用车行道湿润。环评要求建设单位严格把关，物料运输车辆必须做好篷布遮盖后才能离开场地；物料运输车辆严禁超载，禁止在四级及以上天气进行运输作业，杜绝汽车沿途抛洒，控制车速；车辆采取收紧篷布、限制车速等措施。在落实以上措施的情况下，可控制粉尘量约80%，则场内运输道路扬尘年排放量为0.43t/a。</w:t>
            </w:r>
          </w:p>
          <w:p w14:paraId="57F4E2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4"/>
                <w:lang w:val="en-US" w:eastAsia="zh-CN" w:bidi="zh-HK"/>
              </w:rPr>
            </w:pPr>
            <w:r>
              <w:rPr>
                <w:rFonts w:hint="eastAsia" w:ascii="宋体" w:hAnsi="宋体" w:eastAsia="宋体" w:cs="宋体"/>
                <w:color w:val="000000"/>
                <w:kern w:val="0"/>
                <w:sz w:val="24"/>
                <w:szCs w:val="24"/>
                <w:lang w:val="en-US" w:eastAsia="zh-CN" w:bidi="zh-HK"/>
              </w:rPr>
              <w:t>为了减少物料运输产生的扬尘污染，建设单位对厂区道路进行硬化，并定期洒水降尘；厂区与公路连接的道路经常清扫和洒水，保持一定的湿度；原材料运输车辆采取防尘网覆盖，严格限制汽车超载超速。采取以上措施的情况下，汽车动力起尘量会减少</w:t>
            </w:r>
            <w:r>
              <w:rPr>
                <w:rFonts w:hint="eastAsia" w:ascii="Times New Roman" w:hAnsi="Times New Roman" w:eastAsia="宋体" w:cs="Times New Roman"/>
                <w:color w:val="000000"/>
                <w:kern w:val="0"/>
                <w:sz w:val="24"/>
                <w:szCs w:val="24"/>
                <w:lang w:val="en-US" w:eastAsia="zh-CN" w:bidi="zh-HK"/>
              </w:rPr>
              <w:t>8</w:t>
            </w:r>
            <w:r>
              <w:rPr>
                <w:rFonts w:hint="default" w:ascii="Times New Roman" w:hAnsi="Times New Roman" w:eastAsia="宋体" w:cs="Times New Roman"/>
                <w:color w:val="000000"/>
                <w:kern w:val="0"/>
                <w:sz w:val="24"/>
                <w:szCs w:val="24"/>
                <w:lang w:val="en-US" w:eastAsia="zh-CN" w:bidi="zh-HK"/>
              </w:rPr>
              <w:t>0%</w:t>
            </w:r>
            <w:r>
              <w:rPr>
                <w:rFonts w:hint="eastAsia" w:ascii="宋体" w:hAnsi="宋体" w:eastAsia="宋体" w:cs="宋体"/>
                <w:color w:val="000000"/>
                <w:kern w:val="0"/>
                <w:sz w:val="24"/>
                <w:szCs w:val="24"/>
                <w:lang w:val="en-US" w:eastAsia="zh-CN" w:bidi="zh-HK"/>
              </w:rPr>
              <w:t>，项目道路扬尘排放量为</w:t>
            </w:r>
            <w:r>
              <w:rPr>
                <w:rFonts w:hint="default" w:ascii="Times New Roman" w:hAnsi="Times New Roman" w:eastAsia="宋体" w:cs="Times New Roman"/>
                <w:color w:val="000000"/>
                <w:kern w:val="0"/>
                <w:sz w:val="24"/>
                <w:szCs w:val="24"/>
                <w:lang w:val="en-US" w:eastAsia="zh-CN" w:bidi="zh-HK"/>
              </w:rPr>
              <w:t>0.</w:t>
            </w:r>
            <w:r>
              <w:rPr>
                <w:rFonts w:hint="eastAsia" w:ascii="Times New Roman" w:hAnsi="Times New Roman" w:eastAsia="宋体" w:cs="Times New Roman"/>
                <w:color w:val="000000"/>
                <w:kern w:val="0"/>
                <w:sz w:val="24"/>
                <w:szCs w:val="24"/>
                <w:lang w:val="en-US" w:eastAsia="zh-CN" w:bidi="zh-HK"/>
              </w:rPr>
              <w:t>082</w:t>
            </w:r>
            <w:r>
              <w:rPr>
                <w:rFonts w:hint="default" w:ascii="Times New Roman" w:hAnsi="Times New Roman" w:eastAsia="宋体" w:cs="Times New Roman"/>
                <w:color w:val="000000"/>
                <w:kern w:val="0"/>
                <w:sz w:val="24"/>
                <w:szCs w:val="24"/>
                <w:lang w:val="en-US" w:eastAsia="zh-CN" w:bidi="zh-HK"/>
              </w:rPr>
              <w:t>t/a</w:t>
            </w:r>
            <w:r>
              <w:rPr>
                <w:rFonts w:hint="eastAsia" w:ascii="Times New Roman" w:hAnsi="Times New Roman" w:eastAsia="宋体" w:cs="Times New Roman"/>
                <w:color w:val="000000"/>
                <w:kern w:val="0"/>
                <w:sz w:val="24"/>
                <w:szCs w:val="24"/>
                <w:lang w:val="en-US" w:eastAsia="zh-CN" w:bidi="zh-HK"/>
              </w:rPr>
              <w:t>。</w:t>
            </w:r>
          </w:p>
          <w:p w14:paraId="59648DB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bCs/>
                <w:color w:val="000000"/>
                <w:sz w:val="24"/>
                <w:highlight w:val="none"/>
              </w:rPr>
            </w:pPr>
            <w:r>
              <w:rPr>
                <w:rFonts w:hint="eastAsia" w:ascii="Times New Roman" w:hAnsi="Times New Roman" w:cs="Times New Roman"/>
                <w:bCs/>
                <w:color w:val="000000"/>
                <w:sz w:val="24"/>
                <w:highlight w:val="none"/>
                <w:lang w:val="en-US" w:eastAsia="zh-CN"/>
              </w:rPr>
              <w:t>（5）</w:t>
            </w:r>
            <w:r>
              <w:rPr>
                <w:rFonts w:hint="default" w:ascii="Times New Roman" w:hAnsi="Times New Roman" w:cs="Times New Roman"/>
                <w:bCs/>
                <w:color w:val="000000"/>
                <w:sz w:val="24"/>
                <w:highlight w:val="none"/>
              </w:rPr>
              <w:t>非道路机械废气</w:t>
            </w:r>
          </w:p>
          <w:p w14:paraId="06B7CD7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项目生产过程中需要使用挖掘机、装载机等非道路移动源机械，机械设备消耗柴油，会产生一定的废气，污染因子主要为NOx、CO、HC、PM</w:t>
            </w:r>
            <w:r>
              <w:rPr>
                <w:rFonts w:hint="default" w:ascii="Times New Roman" w:hAnsi="Times New Roman" w:cs="Times New Roman"/>
                <w:bCs/>
                <w:color w:val="000000"/>
                <w:sz w:val="24"/>
                <w:highlight w:val="none"/>
                <w:vertAlign w:val="subscript"/>
              </w:rPr>
              <w:t>10</w:t>
            </w:r>
            <w:r>
              <w:rPr>
                <w:rFonts w:hint="default" w:ascii="Times New Roman" w:hAnsi="Times New Roman" w:cs="Times New Roman"/>
                <w:bCs/>
                <w:color w:val="000000"/>
                <w:sz w:val="24"/>
                <w:highlight w:val="none"/>
              </w:rPr>
              <w:t>，其排放量跟机械设备的环保性能、油品优劣及使用量直接相关。挖掘机、装载机主要在生产</w:t>
            </w:r>
            <w:r>
              <w:rPr>
                <w:rFonts w:hint="default" w:ascii="Times New Roman" w:hAnsi="Times New Roman" w:cs="Times New Roman"/>
                <w:bCs/>
                <w:color w:val="000000"/>
                <w:sz w:val="24"/>
                <w:highlight w:val="none"/>
                <w:lang w:eastAsia="zh-CN"/>
              </w:rPr>
              <w:t>场区</w:t>
            </w:r>
            <w:r>
              <w:rPr>
                <w:rFonts w:hint="default" w:ascii="Times New Roman" w:hAnsi="Times New Roman" w:cs="Times New Roman"/>
                <w:bCs/>
                <w:color w:val="000000"/>
                <w:sz w:val="24"/>
                <w:highlight w:val="none"/>
              </w:rPr>
              <w:t>内运行，长时间的运行会对局部区域大气环境产生一定的影响。</w:t>
            </w:r>
          </w:p>
          <w:p w14:paraId="74AC20C8">
            <w:pPr>
              <w:widowControl/>
              <w:adjustRightInd w:val="0"/>
              <w:snapToGrid w:val="0"/>
              <w:spacing w:line="360" w:lineRule="auto"/>
              <w:ind w:firstLine="482" w:firstLineChars="200"/>
              <w:rPr>
                <w:rFonts w:hint="default" w:ascii="Times New Roman" w:hAnsi="Times New Roman" w:cs="Times New Roman"/>
                <w:bCs/>
                <w:color w:val="000000"/>
                <w:sz w:val="24"/>
                <w:highlight w:val="none"/>
              </w:rPr>
            </w:pPr>
            <w:r>
              <w:rPr>
                <w:rFonts w:hint="default" w:ascii="Times New Roman" w:hAnsi="Times New Roman" w:cs="Times New Roman"/>
                <w:b/>
                <w:color w:val="000000"/>
                <w:kern w:val="0"/>
                <w:sz w:val="24"/>
                <w:highlight w:val="none"/>
              </w:rPr>
              <w:t>防治措施</w:t>
            </w:r>
            <w:r>
              <w:rPr>
                <w:rFonts w:hint="default" w:ascii="Times New Roman" w:hAnsi="Times New Roman" w:cs="Times New Roman"/>
                <w:bCs/>
                <w:color w:val="000000"/>
                <w:sz w:val="24"/>
                <w:highlight w:val="none"/>
              </w:rPr>
              <w:t>：建议按照《非道路移动机械污染防治技术政策》要求，加强非道路移动机械的维修、保养，使其保持良好的技术状态。排放不达标的机械应进行治理改造，排放达标后方可投入使用。同时建议采用高品质的燃油</w:t>
            </w:r>
            <w:r>
              <w:rPr>
                <w:rFonts w:hint="default" w:ascii="Times New Roman" w:hAnsi="Times New Roman" w:cs="Times New Roman"/>
                <w:bCs/>
                <w:color w:val="000000"/>
                <w:sz w:val="24"/>
                <w:highlight w:val="none"/>
                <w:lang w:eastAsia="zh-CN"/>
              </w:rPr>
              <w:t>，</w:t>
            </w:r>
            <w:r>
              <w:rPr>
                <w:rFonts w:hint="default" w:ascii="Times New Roman" w:hAnsi="Times New Roman" w:cs="Times New Roman"/>
                <w:color w:val="000000"/>
                <w:sz w:val="24"/>
              </w:rPr>
              <w:t>排放尾气应满足《非道路移动机械用柴油机排气污染物排放限值及测量方法（中国第三、四阶段）》（GB20891-2014）及修改清单</w:t>
            </w:r>
            <w:r>
              <w:rPr>
                <w:rFonts w:hint="default" w:ascii="Times New Roman" w:hAnsi="Times New Roman" w:cs="Times New Roman"/>
                <w:color w:val="000000"/>
                <w:sz w:val="24"/>
                <w:lang w:val="en-US" w:eastAsia="zh-CN"/>
              </w:rPr>
              <w:t>中限值要求</w:t>
            </w:r>
            <w:r>
              <w:rPr>
                <w:rFonts w:hint="default" w:ascii="Times New Roman" w:hAnsi="Times New Roman" w:cs="Times New Roman"/>
                <w:color w:val="000000"/>
                <w:sz w:val="24"/>
              </w:rPr>
              <w:t>。</w:t>
            </w:r>
            <w:r>
              <w:rPr>
                <w:rFonts w:hint="default" w:ascii="Times New Roman" w:hAnsi="Times New Roman" w:cs="Times New Roman"/>
                <w:bCs/>
                <w:color w:val="000000"/>
                <w:sz w:val="24"/>
                <w:highlight w:val="none"/>
              </w:rPr>
              <w:t>采取以上措施后，可减少污染物的排放量，尽量减少非道路机械废气对外环境的影响。</w:t>
            </w:r>
          </w:p>
          <w:p w14:paraId="2FD1B153">
            <w:pPr>
              <w:widowControl/>
              <w:spacing w:line="360" w:lineRule="auto"/>
              <w:ind w:firstLine="482" w:firstLineChars="200"/>
              <w:jc w:val="left"/>
              <w:rPr>
                <w:b/>
                <w:color w:val="000000"/>
                <w:kern w:val="0"/>
                <w:sz w:val="24"/>
                <w:highlight w:val="none"/>
                <w:lang w:bidi="en-US"/>
              </w:rPr>
            </w:pPr>
            <w:r>
              <w:rPr>
                <w:rFonts w:hint="eastAsia"/>
                <w:b/>
                <w:color w:val="000000"/>
                <w:kern w:val="0"/>
                <w:sz w:val="24"/>
                <w:highlight w:val="none"/>
                <w:lang w:bidi="en-US"/>
              </w:rPr>
              <w:t>2</w:t>
            </w:r>
            <w:r>
              <w:rPr>
                <w:b/>
                <w:color w:val="000000"/>
                <w:kern w:val="0"/>
                <w:sz w:val="24"/>
                <w:highlight w:val="none"/>
                <w:lang w:bidi="en-US"/>
              </w:rPr>
              <w:t>、废气污染物</w:t>
            </w:r>
            <w:r>
              <w:rPr>
                <w:rFonts w:hint="eastAsia"/>
                <w:b/>
                <w:color w:val="000000"/>
                <w:kern w:val="0"/>
                <w:sz w:val="24"/>
                <w:highlight w:val="none"/>
                <w:lang w:bidi="en-US"/>
              </w:rPr>
              <w:t>源强核算汇总</w:t>
            </w:r>
          </w:p>
          <w:p w14:paraId="7DAD9643">
            <w:pPr>
              <w:widowControl/>
              <w:spacing w:line="360" w:lineRule="auto"/>
              <w:ind w:firstLine="480" w:firstLineChars="200"/>
              <w:jc w:val="left"/>
              <w:rPr>
                <w:color w:val="000000"/>
                <w:kern w:val="0"/>
                <w:sz w:val="24"/>
                <w:highlight w:val="none"/>
                <w:lang w:bidi="en-US"/>
              </w:rPr>
            </w:pPr>
            <w:r>
              <w:rPr>
                <w:rFonts w:hint="default" w:ascii="Times New Roman" w:hAnsi="Times New Roman" w:cs="Times New Roman"/>
                <w:bCs/>
                <w:color w:val="000000"/>
                <w:sz w:val="24"/>
                <w:highlight w:val="none"/>
              </w:rPr>
              <w:t>砂石料加工企业污染特点就是产生大量粉尘颗粒物，主要来源于石料破碎筛分加工、物料装载，以及运输车辆风起扬尘，本项目将生产设备封闭在车间内部</w:t>
            </w:r>
            <w:r>
              <w:rPr>
                <w:rFonts w:hint="default" w:ascii="Times New Roman" w:hAnsi="Times New Roman" w:cs="Times New Roman"/>
                <w:bCs/>
                <w:color w:val="000000"/>
                <w:sz w:val="24"/>
                <w:highlight w:val="none"/>
                <w:lang w:val="en-US" w:eastAsia="zh-CN"/>
              </w:rPr>
              <w:t>并</w:t>
            </w:r>
            <w:r>
              <w:rPr>
                <w:rFonts w:hint="default" w:ascii="Times New Roman" w:hAnsi="Times New Roman" w:cs="Times New Roman"/>
                <w:color w:val="000000"/>
                <w:sz w:val="24"/>
                <w:highlight w:val="none"/>
              </w:rPr>
              <w:t>设置</w:t>
            </w:r>
            <w:r>
              <w:rPr>
                <w:rFonts w:hint="default" w:ascii="Times New Roman" w:hAnsi="Times New Roman" w:cs="Times New Roman"/>
                <w:color w:val="000000"/>
                <w:sz w:val="24"/>
                <w:highlight w:val="none"/>
                <w:lang w:val="en-US" w:eastAsia="zh-CN"/>
              </w:rPr>
              <w:t>除尘装置</w:t>
            </w:r>
            <w:r>
              <w:rPr>
                <w:rFonts w:hint="default" w:ascii="Times New Roman" w:hAnsi="Times New Roman" w:cs="Times New Roman"/>
                <w:bCs/>
                <w:color w:val="000000"/>
                <w:sz w:val="24"/>
                <w:highlight w:val="none"/>
              </w:rPr>
              <w:t>，控制粉尘的产生量；对于</w:t>
            </w:r>
            <w:r>
              <w:rPr>
                <w:rFonts w:hint="default" w:ascii="Times New Roman" w:hAnsi="Times New Roman" w:cs="Times New Roman"/>
                <w:bCs/>
                <w:color w:val="000000"/>
                <w:sz w:val="24"/>
                <w:highlight w:val="none"/>
                <w:lang w:eastAsia="zh-CN"/>
              </w:rPr>
              <w:t>场区</w:t>
            </w:r>
            <w:r>
              <w:rPr>
                <w:rFonts w:hint="default" w:ascii="Times New Roman" w:hAnsi="Times New Roman" w:cs="Times New Roman"/>
                <w:bCs/>
                <w:color w:val="000000"/>
                <w:sz w:val="24"/>
                <w:highlight w:val="none"/>
              </w:rPr>
              <w:t>道路及装卸过程的粉尘主要采用</w:t>
            </w:r>
            <w:r>
              <w:rPr>
                <w:rFonts w:hint="default" w:ascii="Times New Roman" w:hAnsi="Times New Roman" w:cs="Times New Roman"/>
                <w:bCs/>
                <w:color w:val="000000"/>
                <w:sz w:val="24"/>
                <w:highlight w:val="none"/>
                <w:lang w:eastAsia="zh-CN"/>
              </w:rPr>
              <w:t>场区</w:t>
            </w:r>
            <w:r>
              <w:rPr>
                <w:rFonts w:hint="default" w:ascii="Times New Roman" w:hAnsi="Times New Roman" w:cs="Times New Roman"/>
                <w:bCs/>
                <w:color w:val="000000"/>
                <w:sz w:val="24"/>
                <w:highlight w:val="none"/>
              </w:rPr>
              <w:t>道路</w:t>
            </w:r>
            <w:r>
              <w:rPr>
                <w:rFonts w:hint="default" w:ascii="Times New Roman" w:hAnsi="Times New Roman" w:cs="Times New Roman"/>
                <w:bCs/>
                <w:color w:val="000000"/>
                <w:sz w:val="24"/>
                <w:highlight w:val="none"/>
                <w:lang w:val="en-US" w:eastAsia="zh-CN"/>
              </w:rPr>
              <w:t>压实</w:t>
            </w:r>
            <w:r>
              <w:rPr>
                <w:rFonts w:hint="default" w:ascii="Times New Roman" w:hAnsi="Times New Roman" w:cs="Times New Roman"/>
                <w:bCs/>
                <w:color w:val="000000"/>
                <w:sz w:val="24"/>
                <w:highlight w:val="none"/>
              </w:rPr>
              <w:t>、喷雾洒水、物料遮盖等措施来减轻对大气环境的影响。以上抑尘降尘措施均为目前砂石骨料加工企业常用的粉尘污染防治措施，大气治理措施成熟可靠，在严格管理的基础上，可有效降低粉尘的外排量。</w:t>
            </w:r>
            <w:r>
              <w:rPr>
                <w:color w:val="000000"/>
                <w:kern w:val="0"/>
                <w:sz w:val="24"/>
                <w:highlight w:val="none"/>
                <w:lang w:bidi="en-US"/>
              </w:rPr>
              <w:t>根据源强核算，</w:t>
            </w:r>
            <w:r>
              <w:rPr>
                <w:rFonts w:hint="eastAsia"/>
                <w:color w:val="000000"/>
                <w:kern w:val="0"/>
                <w:sz w:val="24"/>
                <w:highlight w:val="none"/>
                <w:lang w:bidi="en-US"/>
              </w:rPr>
              <w:t>本项目正常工况下</w:t>
            </w:r>
            <w:r>
              <w:rPr>
                <w:color w:val="000000"/>
                <w:kern w:val="0"/>
                <w:sz w:val="24"/>
                <w:highlight w:val="none"/>
                <w:lang w:bidi="en-US"/>
              </w:rPr>
              <w:t>废气</w:t>
            </w:r>
            <w:r>
              <w:rPr>
                <w:rFonts w:hint="eastAsia"/>
                <w:color w:val="000000"/>
                <w:kern w:val="0"/>
                <w:sz w:val="24"/>
                <w:highlight w:val="none"/>
                <w:lang w:bidi="en-US"/>
              </w:rPr>
              <w:t>污染源源强核算结果见下表</w:t>
            </w:r>
            <w:r>
              <w:rPr>
                <w:color w:val="000000"/>
                <w:kern w:val="0"/>
                <w:sz w:val="24"/>
                <w:highlight w:val="none"/>
                <w:lang w:bidi="en-US"/>
              </w:rPr>
              <w:t>。</w:t>
            </w:r>
          </w:p>
          <w:p w14:paraId="5EE5804A">
            <w:pPr>
              <w:snapToGrid w:val="0"/>
              <w:jc w:val="center"/>
              <w:rPr>
                <w:rFonts w:hint="eastAsia"/>
                <w:b/>
                <w:bCs/>
                <w:color w:val="000000"/>
                <w:sz w:val="24"/>
                <w:szCs w:val="24"/>
                <w:highlight w:val="none"/>
              </w:rPr>
            </w:pPr>
            <w:r>
              <w:rPr>
                <w:b/>
                <w:bCs/>
                <w:color w:val="000000"/>
                <w:sz w:val="24"/>
                <w:szCs w:val="24"/>
                <w:highlight w:val="none"/>
              </w:rPr>
              <w:t>表4-</w:t>
            </w:r>
            <w:r>
              <w:rPr>
                <w:rFonts w:hint="eastAsia"/>
                <w:b/>
                <w:bCs/>
                <w:color w:val="000000"/>
                <w:sz w:val="24"/>
                <w:szCs w:val="24"/>
                <w:highlight w:val="none"/>
                <w:lang w:val="en-US" w:eastAsia="zh-CN"/>
              </w:rPr>
              <w:t>1</w:t>
            </w:r>
            <w:r>
              <w:rPr>
                <w:rFonts w:hint="eastAsia"/>
                <w:b/>
                <w:bCs/>
                <w:color w:val="000000"/>
                <w:sz w:val="24"/>
                <w:szCs w:val="24"/>
                <w:highlight w:val="none"/>
              </w:rPr>
              <w:t xml:space="preserve">  本</w:t>
            </w:r>
            <w:r>
              <w:rPr>
                <w:b/>
                <w:bCs/>
                <w:color w:val="000000"/>
                <w:sz w:val="24"/>
                <w:szCs w:val="24"/>
                <w:highlight w:val="none"/>
              </w:rPr>
              <w:t>项目废气</w:t>
            </w:r>
            <w:r>
              <w:rPr>
                <w:rFonts w:hint="eastAsia"/>
                <w:b/>
                <w:bCs/>
                <w:color w:val="000000"/>
                <w:sz w:val="24"/>
                <w:szCs w:val="24"/>
                <w:highlight w:val="none"/>
              </w:rPr>
              <w:t>污染源汇总</w:t>
            </w:r>
            <w:r>
              <w:rPr>
                <w:b/>
                <w:bCs/>
                <w:color w:val="000000"/>
                <w:sz w:val="24"/>
                <w:szCs w:val="24"/>
                <w:highlight w:val="none"/>
              </w:rPr>
              <w:t>一览表</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5"/>
              <w:gridCol w:w="630"/>
              <w:gridCol w:w="809"/>
              <w:gridCol w:w="809"/>
              <w:gridCol w:w="867"/>
              <w:gridCol w:w="1232"/>
              <w:gridCol w:w="706"/>
              <w:gridCol w:w="863"/>
              <w:gridCol w:w="754"/>
              <w:gridCol w:w="809"/>
            </w:tblGrid>
            <w:tr w14:paraId="4328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463" w:type="pct"/>
                  <w:vMerge w:val="restart"/>
                  <w:shd w:val="clear" w:color="auto" w:fill="auto"/>
                  <w:noWrap w:val="0"/>
                  <w:vAlign w:val="center"/>
                </w:tcPr>
                <w:p w14:paraId="0860C633">
                  <w:pPr>
                    <w:widowControl/>
                    <w:wordWrap w:val="0"/>
                    <w:ind w:left="-105" w:leftChars="-50" w:right="-105" w:rightChars="-50"/>
                    <w:jc w:val="center"/>
                    <w:rPr>
                      <w:b/>
                      <w:bCs/>
                      <w:color w:val="000000"/>
                      <w:kern w:val="0"/>
                      <w:szCs w:val="21"/>
                      <w:highlight w:val="none"/>
                      <w:lang w:bidi="en-US"/>
                    </w:rPr>
                  </w:pPr>
                  <w:r>
                    <w:rPr>
                      <w:b/>
                      <w:bCs/>
                      <w:color w:val="000000"/>
                      <w:kern w:val="0"/>
                      <w:szCs w:val="21"/>
                      <w:highlight w:val="none"/>
                      <w:lang w:bidi="en-US"/>
                    </w:rPr>
                    <w:t>产污环节</w:t>
                  </w:r>
                </w:p>
              </w:tc>
              <w:tc>
                <w:tcPr>
                  <w:tcW w:w="382" w:type="pct"/>
                  <w:vMerge w:val="restart"/>
                  <w:shd w:val="clear" w:color="auto" w:fill="auto"/>
                  <w:noWrap w:val="0"/>
                  <w:vAlign w:val="center"/>
                </w:tcPr>
                <w:p w14:paraId="0DF427ED">
                  <w:pPr>
                    <w:widowControl/>
                    <w:wordWrap w:val="0"/>
                    <w:ind w:left="-105" w:leftChars="-50" w:right="-105" w:rightChars="-50"/>
                    <w:jc w:val="center"/>
                    <w:rPr>
                      <w:b/>
                      <w:bCs/>
                      <w:color w:val="000000"/>
                      <w:kern w:val="0"/>
                      <w:szCs w:val="21"/>
                      <w:highlight w:val="none"/>
                      <w:lang w:bidi="en-US"/>
                    </w:rPr>
                  </w:pPr>
                  <w:r>
                    <w:rPr>
                      <w:b/>
                      <w:bCs/>
                      <w:color w:val="000000"/>
                      <w:kern w:val="0"/>
                      <w:szCs w:val="21"/>
                      <w:highlight w:val="none"/>
                      <w:lang w:bidi="en-US"/>
                    </w:rPr>
                    <w:t>污染物</w:t>
                  </w:r>
                </w:p>
              </w:tc>
              <w:tc>
                <w:tcPr>
                  <w:tcW w:w="490" w:type="pct"/>
                  <w:vMerge w:val="restart"/>
                  <w:shd w:val="clear" w:color="auto" w:fill="auto"/>
                  <w:noWrap w:val="0"/>
                  <w:vAlign w:val="center"/>
                </w:tcPr>
                <w:p w14:paraId="77DB6D13">
                  <w:pPr>
                    <w:widowControl/>
                    <w:wordWrap w:val="0"/>
                    <w:ind w:left="-105" w:leftChars="-50" w:right="-105" w:rightChars="-50"/>
                    <w:jc w:val="center"/>
                    <w:rPr>
                      <w:rFonts w:hint="eastAsia"/>
                      <w:b/>
                      <w:bCs/>
                      <w:color w:val="000000"/>
                      <w:kern w:val="0"/>
                      <w:szCs w:val="21"/>
                      <w:highlight w:val="none"/>
                      <w:lang w:val="en-US" w:eastAsia="zh-CN" w:bidi="en-US"/>
                    </w:rPr>
                  </w:pPr>
                  <w:r>
                    <w:rPr>
                      <w:rFonts w:hint="eastAsia"/>
                      <w:b/>
                      <w:bCs/>
                      <w:color w:val="000000"/>
                      <w:kern w:val="0"/>
                      <w:szCs w:val="21"/>
                      <w:highlight w:val="none"/>
                      <w:lang w:val="en-US" w:eastAsia="zh-CN" w:bidi="en-US"/>
                    </w:rPr>
                    <w:t>排放</w:t>
                  </w:r>
                </w:p>
                <w:p w14:paraId="4157CCFA">
                  <w:pPr>
                    <w:widowControl/>
                    <w:wordWrap w:val="0"/>
                    <w:ind w:left="-105" w:leftChars="-50" w:right="-105" w:rightChars="-50"/>
                    <w:jc w:val="center"/>
                    <w:rPr>
                      <w:rFonts w:hint="default" w:eastAsia="宋体"/>
                      <w:b/>
                      <w:bCs/>
                      <w:color w:val="000000"/>
                      <w:kern w:val="0"/>
                      <w:szCs w:val="21"/>
                      <w:highlight w:val="none"/>
                      <w:lang w:val="en-US" w:eastAsia="zh-CN" w:bidi="en-US"/>
                    </w:rPr>
                  </w:pPr>
                  <w:r>
                    <w:rPr>
                      <w:rFonts w:hint="eastAsia"/>
                      <w:b/>
                      <w:bCs/>
                      <w:color w:val="000000"/>
                      <w:kern w:val="0"/>
                      <w:szCs w:val="21"/>
                      <w:highlight w:val="none"/>
                      <w:lang w:val="en-US" w:eastAsia="zh-CN" w:bidi="en-US"/>
                    </w:rPr>
                    <w:t>形式</w:t>
                  </w:r>
                </w:p>
              </w:tc>
              <w:tc>
                <w:tcPr>
                  <w:tcW w:w="490" w:type="pct"/>
                  <w:vMerge w:val="restart"/>
                  <w:shd w:val="clear" w:color="auto" w:fill="auto"/>
                  <w:noWrap w:val="0"/>
                  <w:vAlign w:val="center"/>
                </w:tcPr>
                <w:p w14:paraId="5A732CD3">
                  <w:pPr>
                    <w:widowControl/>
                    <w:wordWrap w:val="0"/>
                    <w:ind w:left="-105" w:leftChars="-50" w:right="-105" w:rightChars="-50"/>
                    <w:jc w:val="center"/>
                    <w:rPr>
                      <w:b/>
                      <w:bCs/>
                      <w:color w:val="000000"/>
                      <w:kern w:val="0"/>
                      <w:szCs w:val="21"/>
                      <w:highlight w:val="none"/>
                      <w:lang w:bidi="en-US"/>
                    </w:rPr>
                  </w:pPr>
                  <w:r>
                    <w:rPr>
                      <w:b/>
                      <w:bCs/>
                      <w:color w:val="000000"/>
                      <w:kern w:val="0"/>
                      <w:szCs w:val="21"/>
                      <w:highlight w:val="none"/>
                      <w:lang w:bidi="en-US"/>
                    </w:rPr>
                    <w:t>产生量/（t/a）</w:t>
                  </w:r>
                </w:p>
              </w:tc>
              <w:tc>
                <w:tcPr>
                  <w:tcW w:w="525" w:type="pct"/>
                  <w:vMerge w:val="restart"/>
                  <w:shd w:val="clear" w:color="auto" w:fill="auto"/>
                  <w:noWrap w:val="0"/>
                  <w:vAlign w:val="center"/>
                </w:tcPr>
                <w:p w14:paraId="15CBDEEA">
                  <w:pPr>
                    <w:widowControl/>
                    <w:wordWrap w:val="0"/>
                    <w:ind w:left="-105" w:leftChars="-50" w:right="-105" w:rightChars="-50"/>
                    <w:jc w:val="center"/>
                    <w:rPr>
                      <w:b/>
                      <w:bCs/>
                      <w:color w:val="000000"/>
                      <w:kern w:val="0"/>
                      <w:szCs w:val="21"/>
                      <w:highlight w:val="none"/>
                      <w:lang w:bidi="en-US"/>
                    </w:rPr>
                  </w:pPr>
                  <w:r>
                    <w:rPr>
                      <w:rFonts w:hint="eastAsia"/>
                      <w:b/>
                      <w:bCs/>
                      <w:color w:val="000000"/>
                      <w:kern w:val="0"/>
                      <w:szCs w:val="21"/>
                      <w:highlight w:val="none"/>
                      <w:lang w:bidi="en-US"/>
                    </w:rPr>
                    <w:t>产生速率</w:t>
                  </w:r>
                  <w:r>
                    <w:rPr>
                      <w:b/>
                      <w:bCs/>
                      <w:color w:val="000000"/>
                      <w:kern w:val="0"/>
                      <w:szCs w:val="21"/>
                      <w:highlight w:val="none"/>
                      <w:lang w:bidi="en-US"/>
                    </w:rPr>
                    <w:t>（kg/h）</w:t>
                  </w:r>
                </w:p>
              </w:tc>
              <w:tc>
                <w:tcPr>
                  <w:tcW w:w="1174" w:type="pct"/>
                  <w:gridSpan w:val="2"/>
                  <w:shd w:val="clear" w:color="auto" w:fill="auto"/>
                  <w:noWrap w:val="0"/>
                  <w:vAlign w:val="center"/>
                </w:tcPr>
                <w:p w14:paraId="11453918">
                  <w:pPr>
                    <w:widowControl/>
                    <w:wordWrap w:val="0"/>
                    <w:ind w:left="-105" w:leftChars="-50" w:right="-105" w:rightChars="-50"/>
                    <w:jc w:val="center"/>
                    <w:rPr>
                      <w:b/>
                      <w:bCs/>
                      <w:color w:val="000000"/>
                      <w:kern w:val="0"/>
                      <w:szCs w:val="21"/>
                      <w:highlight w:val="none"/>
                      <w:lang w:bidi="en-US"/>
                    </w:rPr>
                  </w:pPr>
                  <w:r>
                    <w:rPr>
                      <w:b/>
                      <w:bCs/>
                      <w:color w:val="000000"/>
                      <w:kern w:val="0"/>
                      <w:szCs w:val="21"/>
                      <w:highlight w:val="none"/>
                      <w:lang w:bidi="en-US"/>
                    </w:rPr>
                    <w:t>收集治理设施</w:t>
                  </w:r>
                </w:p>
              </w:tc>
              <w:tc>
                <w:tcPr>
                  <w:tcW w:w="523" w:type="pct"/>
                  <w:vMerge w:val="restart"/>
                  <w:shd w:val="clear" w:color="auto" w:fill="auto"/>
                  <w:noWrap w:val="0"/>
                  <w:vAlign w:val="center"/>
                </w:tcPr>
                <w:p w14:paraId="4D28CE4E">
                  <w:pPr>
                    <w:widowControl/>
                    <w:wordWrap w:val="0"/>
                    <w:ind w:left="-105" w:leftChars="-50" w:right="-105" w:rightChars="-50"/>
                    <w:jc w:val="center"/>
                    <w:rPr>
                      <w:b/>
                      <w:bCs/>
                      <w:color w:val="000000"/>
                      <w:kern w:val="0"/>
                      <w:szCs w:val="21"/>
                      <w:highlight w:val="none"/>
                      <w:lang w:bidi="en-US"/>
                    </w:rPr>
                  </w:pPr>
                  <w:r>
                    <w:rPr>
                      <w:b/>
                      <w:bCs/>
                      <w:color w:val="000000"/>
                      <w:kern w:val="0"/>
                      <w:szCs w:val="21"/>
                      <w:highlight w:val="none"/>
                      <w:lang w:bidi="en-US"/>
                    </w:rPr>
                    <w:t>排放速率（kg/h）</w:t>
                  </w:r>
                </w:p>
              </w:tc>
              <w:tc>
                <w:tcPr>
                  <w:tcW w:w="457" w:type="pct"/>
                  <w:vMerge w:val="restart"/>
                  <w:shd w:val="clear" w:color="auto" w:fill="auto"/>
                  <w:noWrap w:val="0"/>
                  <w:vAlign w:val="center"/>
                </w:tcPr>
                <w:p w14:paraId="4F8D6478">
                  <w:pPr>
                    <w:widowControl/>
                    <w:wordWrap w:val="0"/>
                    <w:ind w:left="-105" w:leftChars="-50" w:right="-105" w:rightChars="-50"/>
                    <w:jc w:val="center"/>
                    <w:rPr>
                      <w:b/>
                      <w:bCs/>
                      <w:color w:val="000000"/>
                      <w:kern w:val="0"/>
                      <w:szCs w:val="21"/>
                      <w:highlight w:val="none"/>
                      <w:lang w:bidi="en-US"/>
                    </w:rPr>
                  </w:pPr>
                  <w:r>
                    <w:rPr>
                      <w:b/>
                      <w:bCs/>
                      <w:color w:val="000000"/>
                      <w:kern w:val="0"/>
                      <w:szCs w:val="21"/>
                      <w:highlight w:val="none"/>
                      <w:lang w:bidi="en-US"/>
                    </w:rPr>
                    <w:t>排放浓度（mg/m</w:t>
                  </w:r>
                  <w:r>
                    <w:rPr>
                      <w:b/>
                      <w:bCs/>
                      <w:color w:val="000000"/>
                      <w:kern w:val="0"/>
                      <w:szCs w:val="21"/>
                      <w:highlight w:val="none"/>
                      <w:vertAlign w:val="superscript"/>
                      <w:lang w:bidi="en-US"/>
                    </w:rPr>
                    <w:t>3</w:t>
                  </w:r>
                  <w:r>
                    <w:rPr>
                      <w:b/>
                      <w:bCs/>
                      <w:color w:val="000000"/>
                      <w:kern w:val="0"/>
                      <w:szCs w:val="21"/>
                      <w:highlight w:val="none"/>
                      <w:lang w:bidi="en-US"/>
                    </w:rPr>
                    <w:t>）</w:t>
                  </w:r>
                </w:p>
              </w:tc>
              <w:tc>
                <w:tcPr>
                  <w:tcW w:w="490" w:type="pct"/>
                  <w:vMerge w:val="restart"/>
                  <w:shd w:val="clear" w:color="auto" w:fill="auto"/>
                  <w:noWrap w:val="0"/>
                  <w:vAlign w:val="center"/>
                </w:tcPr>
                <w:p w14:paraId="41810E63">
                  <w:pPr>
                    <w:widowControl/>
                    <w:wordWrap w:val="0"/>
                    <w:ind w:left="-105" w:leftChars="-50" w:right="-105" w:rightChars="-50"/>
                    <w:jc w:val="center"/>
                    <w:rPr>
                      <w:b/>
                      <w:bCs/>
                      <w:color w:val="000000"/>
                      <w:kern w:val="0"/>
                      <w:szCs w:val="21"/>
                      <w:highlight w:val="none"/>
                      <w:lang w:bidi="en-US"/>
                    </w:rPr>
                  </w:pPr>
                  <w:r>
                    <w:rPr>
                      <w:b/>
                      <w:bCs/>
                      <w:color w:val="000000"/>
                      <w:kern w:val="0"/>
                      <w:szCs w:val="21"/>
                      <w:highlight w:val="none"/>
                      <w:lang w:bidi="en-US"/>
                    </w:rPr>
                    <w:t>污染物排放量（t/a）</w:t>
                  </w:r>
                </w:p>
              </w:tc>
            </w:tr>
            <w:tr w14:paraId="1CFD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63" w:type="pct"/>
                  <w:vMerge w:val="continue"/>
                  <w:shd w:val="clear" w:color="auto" w:fill="auto"/>
                  <w:noWrap w:val="0"/>
                  <w:vAlign w:val="center"/>
                </w:tcPr>
                <w:p w14:paraId="704EDA95">
                  <w:pPr>
                    <w:widowControl/>
                    <w:wordWrap w:val="0"/>
                    <w:ind w:left="-105" w:leftChars="-50" w:right="-105" w:rightChars="-50"/>
                    <w:jc w:val="center"/>
                    <w:rPr>
                      <w:b/>
                      <w:bCs/>
                      <w:color w:val="000000"/>
                      <w:kern w:val="0"/>
                      <w:szCs w:val="21"/>
                      <w:highlight w:val="none"/>
                      <w:lang w:bidi="en-US"/>
                    </w:rPr>
                  </w:pPr>
                </w:p>
              </w:tc>
              <w:tc>
                <w:tcPr>
                  <w:tcW w:w="382" w:type="pct"/>
                  <w:vMerge w:val="continue"/>
                  <w:shd w:val="clear" w:color="auto" w:fill="auto"/>
                  <w:noWrap w:val="0"/>
                  <w:vAlign w:val="center"/>
                </w:tcPr>
                <w:p w14:paraId="2E0F14FD">
                  <w:pPr>
                    <w:widowControl/>
                    <w:wordWrap w:val="0"/>
                    <w:ind w:left="-105" w:leftChars="-50" w:right="-105" w:rightChars="-50"/>
                    <w:jc w:val="center"/>
                    <w:rPr>
                      <w:b/>
                      <w:bCs/>
                      <w:color w:val="000000"/>
                      <w:kern w:val="0"/>
                      <w:szCs w:val="21"/>
                      <w:highlight w:val="none"/>
                      <w:lang w:bidi="en-US"/>
                    </w:rPr>
                  </w:pPr>
                </w:p>
              </w:tc>
              <w:tc>
                <w:tcPr>
                  <w:tcW w:w="490" w:type="pct"/>
                  <w:vMerge w:val="continue"/>
                  <w:shd w:val="clear" w:color="auto" w:fill="auto"/>
                  <w:noWrap w:val="0"/>
                  <w:vAlign w:val="center"/>
                </w:tcPr>
                <w:p w14:paraId="5C6547C9">
                  <w:pPr>
                    <w:widowControl/>
                    <w:wordWrap w:val="0"/>
                    <w:ind w:left="-105" w:leftChars="-50" w:right="-105" w:rightChars="-50"/>
                    <w:jc w:val="center"/>
                    <w:rPr>
                      <w:b/>
                      <w:bCs/>
                      <w:color w:val="000000"/>
                      <w:kern w:val="0"/>
                      <w:szCs w:val="21"/>
                      <w:highlight w:val="none"/>
                      <w:lang w:bidi="en-US"/>
                    </w:rPr>
                  </w:pPr>
                </w:p>
              </w:tc>
              <w:tc>
                <w:tcPr>
                  <w:tcW w:w="490" w:type="pct"/>
                  <w:vMerge w:val="continue"/>
                  <w:shd w:val="clear" w:color="auto" w:fill="auto"/>
                  <w:noWrap w:val="0"/>
                  <w:vAlign w:val="center"/>
                </w:tcPr>
                <w:p w14:paraId="45A28739">
                  <w:pPr>
                    <w:widowControl/>
                    <w:wordWrap w:val="0"/>
                    <w:ind w:left="-105" w:leftChars="-50" w:right="-105" w:rightChars="-50"/>
                    <w:jc w:val="center"/>
                    <w:rPr>
                      <w:b/>
                      <w:bCs/>
                      <w:color w:val="000000"/>
                      <w:kern w:val="0"/>
                      <w:szCs w:val="21"/>
                      <w:highlight w:val="none"/>
                      <w:lang w:bidi="en-US"/>
                    </w:rPr>
                  </w:pPr>
                </w:p>
              </w:tc>
              <w:tc>
                <w:tcPr>
                  <w:tcW w:w="525" w:type="pct"/>
                  <w:vMerge w:val="continue"/>
                  <w:shd w:val="clear" w:color="auto" w:fill="auto"/>
                  <w:noWrap w:val="0"/>
                  <w:vAlign w:val="center"/>
                </w:tcPr>
                <w:p w14:paraId="0EC356AB">
                  <w:pPr>
                    <w:widowControl/>
                    <w:wordWrap w:val="0"/>
                    <w:ind w:left="-105" w:leftChars="-50" w:right="-105" w:rightChars="-50"/>
                    <w:jc w:val="center"/>
                    <w:rPr>
                      <w:b/>
                      <w:bCs/>
                      <w:color w:val="000000"/>
                      <w:kern w:val="0"/>
                      <w:szCs w:val="21"/>
                      <w:highlight w:val="none"/>
                      <w:lang w:bidi="en-US"/>
                    </w:rPr>
                  </w:pPr>
                </w:p>
              </w:tc>
              <w:tc>
                <w:tcPr>
                  <w:tcW w:w="746" w:type="pct"/>
                  <w:shd w:val="clear" w:color="auto" w:fill="auto"/>
                  <w:noWrap w:val="0"/>
                  <w:vAlign w:val="center"/>
                </w:tcPr>
                <w:p w14:paraId="01C43464">
                  <w:pPr>
                    <w:widowControl/>
                    <w:wordWrap w:val="0"/>
                    <w:ind w:left="-105" w:leftChars="-50" w:right="-105" w:rightChars="-50"/>
                    <w:jc w:val="center"/>
                    <w:rPr>
                      <w:b/>
                      <w:bCs/>
                      <w:color w:val="000000"/>
                      <w:kern w:val="0"/>
                      <w:szCs w:val="21"/>
                      <w:highlight w:val="none"/>
                      <w:lang w:bidi="en-US"/>
                    </w:rPr>
                  </w:pPr>
                  <w:r>
                    <w:rPr>
                      <w:b/>
                      <w:bCs/>
                      <w:color w:val="000000"/>
                      <w:kern w:val="0"/>
                      <w:szCs w:val="21"/>
                      <w:highlight w:val="none"/>
                      <w:lang w:bidi="en-US"/>
                    </w:rPr>
                    <w:t>设施名称</w:t>
                  </w:r>
                </w:p>
              </w:tc>
              <w:tc>
                <w:tcPr>
                  <w:tcW w:w="428" w:type="pct"/>
                  <w:shd w:val="clear" w:color="auto" w:fill="auto"/>
                  <w:noWrap w:val="0"/>
                  <w:vAlign w:val="center"/>
                </w:tcPr>
                <w:p w14:paraId="116454FE">
                  <w:pPr>
                    <w:widowControl/>
                    <w:wordWrap w:val="0"/>
                    <w:ind w:left="-105" w:leftChars="-50" w:right="-105" w:rightChars="-50"/>
                    <w:jc w:val="center"/>
                    <w:rPr>
                      <w:b/>
                      <w:bCs/>
                      <w:color w:val="000000"/>
                      <w:kern w:val="0"/>
                      <w:szCs w:val="21"/>
                      <w:highlight w:val="none"/>
                      <w:lang w:bidi="en-US"/>
                    </w:rPr>
                  </w:pPr>
                  <w:r>
                    <w:rPr>
                      <w:b/>
                      <w:bCs/>
                      <w:color w:val="000000"/>
                      <w:kern w:val="0"/>
                      <w:szCs w:val="21"/>
                      <w:highlight w:val="none"/>
                      <w:lang w:bidi="en-US"/>
                    </w:rPr>
                    <w:t>是否为可行技术</w:t>
                  </w:r>
                </w:p>
              </w:tc>
              <w:tc>
                <w:tcPr>
                  <w:tcW w:w="523" w:type="pct"/>
                  <w:vMerge w:val="continue"/>
                  <w:shd w:val="clear" w:color="auto" w:fill="auto"/>
                  <w:noWrap w:val="0"/>
                  <w:vAlign w:val="center"/>
                </w:tcPr>
                <w:p w14:paraId="1DA04843">
                  <w:pPr>
                    <w:widowControl/>
                    <w:wordWrap w:val="0"/>
                    <w:ind w:left="-105" w:leftChars="-50" w:right="-105" w:rightChars="-50"/>
                    <w:jc w:val="center"/>
                    <w:rPr>
                      <w:color w:val="000000"/>
                      <w:kern w:val="0"/>
                      <w:szCs w:val="21"/>
                      <w:highlight w:val="none"/>
                      <w:lang w:bidi="en-US"/>
                    </w:rPr>
                  </w:pPr>
                </w:p>
              </w:tc>
              <w:tc>
                <w:tcPr>
                  <w:tcW w:w="457" w:type="pct"/>
                  <w:vMerge w:val="continue"/>
                  <w:shd w:val="clear" w:color="auto" w:fill="auto"/>
                  <w:noWrap w:val="0"/>
                  <w:vAlign w:val="center"/>
                </w:tcPr>
                <w:p w14:paraId="3B980D52">
                  <w:pPr>
                    <w:widowControl/>
                    <w:wordWrap w:val="0"/>
                    <w:ind w:left="-105" w:leftChars="-50" w:right="-105" w:rightChars="-50"/>
                    <w:jc w:val="center"/>
                    <w:rPr>
                      <w:color w:val="000000"/>
                      <w:kern w:val="0"/>
                      <w:szCs w:val="21"/>
                      <w:highlight w:val="none"/>
                      <w:lang w:bidi="en-US"/>
                    </w:rPr>
                  </w:pPr>
                </w:p>
              </w:tc>
              <w:tc>
                <w:tcPr>
                  <w:tcW w:w="490" w:type="pct"/>
                  <w:vMerge w:val="continue"/>
                  <w:shd w:val="clear" w:color="auto" w:fill="auto"/>
                  <w:noWrap w:val="0"/>
                  <w:vAlign w:val="center"/>
                </w:tcPr>
                <w:p w14:paraId="3083901B">
                  <w:pPr>
                    <w:widowControl/>
                    <w:wordWrap w:val="0"/>
                    <w:ind w:left="-105" w:leftChars="-50" w:right="-105" w:rightChars="-50"/>
                    <w:jc w:val="center"/>
                    <w:rPr>
                      <w:color w:val="000000"/>
                      <w:kern w:val="0"/>
                      <w:szCs w:val="21"/>
                      <w:highlight w:val="none"/>
                      <w:lang w:bidi="en-US"/>
                    </w:rPr>
                  </w:pPr>
                </w:p>
              </w:tc>
            </w:tr>
            <w:tr w14:paraId="189B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63" w:type="pct"/>
                  <w:shd w:val="clear" w:color="auto" w:fill="auto"/>
                  <w:noWrap w:val="0"/>
                  <w:vAlign w:val="center"/>
                </w:tcPr>
                <w:p w14:paraId="7E4589E7">
                  <w:pPr>
                    <w:widowControl/>
                    <w:wordWrap w:val="0"/>
                    <w:ind w:left="-105" w:leftChars="-50" w:right="-105" w:rightChars="-50"/>
                    <w:jc w:val="center"/>
                    <w:rPr>
                      <w:rFonts w:hint="default" w:eastAsia="宋体"/>
                      <w:color w:val="000000"/>
                      <w:kern w:val="0"/>
                      <w:sz w:val="21"/>
                      <w:szCs w:val="21"/>
                      <w:highlight w:val="none"/>
                      <w:lang w:val="en-US" w:eastAsia="zh-CN" w:bidi="en-US"/>
                    </w:rPr>
                  </w:pPr>
                  <w:r>
                    <w:rPr>
                      <w:rFonts w:hint="eastAsia"/>
                      <w:color w:val="000000"/>
                      <w:kern w:val="0"/>
                      <w:szCs w:val="21"/>
                      <w:highlight w:val="none"/>
                      <w:lang w:val="en-US" w:eastAsia="zh-CN" w:bidi="en-US"/>
                    </w:rPr>
                    <w:t>堆场粉尘</w:t>
                  </w:r>
                </w:p>
              </w:tc>
              <w:tc>
                <w:tcPr>
                  <w:tcW w:w="382" w:type="pct"/>
                  <w:vMerge w:val="restart"/>
                  <w:shd w:val="clear" w:color="auto" w:fill="auto"/>
                  <w:noWrap w:val="0"/>
                  <w:vAlign w:val="center"/>
                </w:tcPr>
                <w:p w14:paraId="15739B2C">
                  <w:pPr>
                    <w:widowControl/>
                    <w:wordWrap w:val="0"/>
                    <w:ind w:left="-105" w:leftChars="-50" w:right="-105" w:rightChars="-50"/>
                    <w:jc w:val="center"/>
                    <w:rPr>
                      <w:rFonts w:hint="eastAsia"/>
                      <w:color w:val="000000"/>
                      <w:kern w:val="0"/>
                      <w:sz w:val="21"/>
                      <w:szCs w:val="21"/>
                      <w:highlight w:val="none"/>
                      <w:lang w:val="en-US" w:eastAsia="zh-CN" w:bidi="en-US"/>
                    </w:rPr>
                  </w:pPr>
                  <w:r>
                    <w:rPr>
                      <w:rFonts w:hint="eastAsia"/>
                      <w:color w:val="000000"/>
                      <w:kern w:val="0"/>
                      <w:szCs w:val="21"/>
                      <w:highlight w:val="none"/>
                      <w:lang w:bidi="en-US"/>
                    </w:rPr>
                    <w:t>颗粒物</w:t>
                  </w:r>
                </w:p>
              </w:tc>
              <w:tc>
                <w:tcPr>
                  <w:tcW w:w="490" w:type="pct"/>
                  <w:shd w:val="clear" w:color="auto" w:fill="auto"/>
                  <w:noWrap w:val="0"/>
                  <w:vAlign w:val="center"/>
                </w:tcPr>
                <w:p w14:paraId="6BC85577">
                  <w:pPr>
                    <w:widowControl/>
                    <w:wordWrap w:val="0"/>
                    <w:ind w:left="-105" w:leftChars="-50" w:right="-105" w:rightChars="-50"/>
                    <w:jc w:val="center"/>
                    <w:rPr>
                      <w:rFonts w:hint="eastAsia"/>
                      <w:color w:val="000000"/>
                      <w:kern w:val="0"/>
                      <w:sz w:val="21"/>
                      <w:szCs w:val="21"/>
                      <w:highlight w:val="none"/>
                      <w:lang w:val="en-US" w:eastAsia="zh-CN" w:bidi="en-US"/>
                    </w:rPr>
                  </w:pPr>
                  <w:r>
                    <w:rPr>
                      <w:rFonts w:hint="eastAsia"/>
                      <w:color w:val="000000"/>
                      <w:kern w:val="0"/>
                      <w:szCs w:val="21"/>
                      <w:highlight w:val="none"/>
                      <w:lang w:val="en-US" w:eastAsia="zh-CN" w:bidi="en-US"/>
                    </w:rPr>
                    <w:t>无组织</w:t>
                  </w:r>
                </w:p>
              </w:tc>
              <w:tc>
                <w:tcPr>
                  <w:tcW w:w="490" w:type="pct"/>
                  <w:shd w:val="clear" w:color="auto" w:fill="auto"/>
                  <w:noWrap w:val="0"/>
                  <w:vAlign w:val="center"/>
                </w:tcPr>
                <w:p w14:paraId="34B9AF1B">
                  <w:pPr>
                    <w:widowControl/>
                    <w:wordWrap w:val="0"/>
                    <w:ind w:left="-105" w:leftChars="-50" w:right="-105" w:rightChars="-50"/>
                    <w:jc w:val="center"/>
                    <w:rPr>
                      <w:rFonts w:hint="default"/>
                      <w:color w:val="000000"/>
                      <w:kern w:val="2"/>
                      <w:sz w:val="21"/>
                      <w:szCs w:val="21"/>
                      <w:highlight w:val="none"/>
                      <w:lang w:val="en-US" w:eastAsia="zh-CN" w:bidi="ar-SA"/>
                    </w:rPr>
                  </w:pPr>
                  <w:r>
                    <w:rPr>
                      <w:rFonts w:hint="eastAsia"/>
                      <w:color w:val="000000"/>
                      <w:szCs w:val="21"/>
                      <w:highlight w:val="none"/>
                      <w:lang w:val="en-US" w:eastAsia="zh-CN"/>
                    </w:rPr>
                    <w:t>0.655</w:t>
                  </w:r>
                </w:p>
              </w:tc>
              <w:tc>
                <w:tcPr>
                  <w:tcW w:w="525" w:type="pct"/>
                  <w:shd w:val="clear" w:color="auto" w:fill="auto"/>
                  <w:noWrap w:val="0"/>
                  <w:vAlign w:val="center"/>
                </w:tcPr>
                <w:p w14:paraId="6853EC8B">
                  <w:pPr>
                    <w:widowControl/>
                    <w:wordWrap w:val="0"/>
                    <w:ind w:left="-105" w:leftChars="-50" w:right="-105" w:rightChars="-50"/>
                    <w:jc w:val="center"/>
                    <w:rPr>
                      <w:rFonts w:hint="default"/>
                      <w:color w:val="000000"/>
                      <w:kern w:val="2"/>
                      <w:sz w:val="21"/>
                      <w:szCs w:val="21"/>
                      <w:highlight w:val="none"/>
                      <w:lang w:val="en-US" w:eastAsia="zh-CN" w:bidi="ar-SA"/>
                    </w:rPr>
                  </w:pPr>
                  <w:r>
                    <w:rPr>
                      <w:rFonts w:hint="eastAsia"/>
                      <w:color w:val="000000"/>
                      <w:szCs w:val="21"/>
                      <w:highlight w:val="none"/>
                      <w:lang w:val="en-US" w:eastAsia="zh-CN"/>
                    </w:rPr>
                    <w:t>/</w:t>
                  </w:r>
                </w:p>
              </w:tc>
              <w:tc>
                <w:tcPr>
                  <w:tcW w:w="746" w:type="pct"/>
                  <w:shd w:val="clear" w:color="auto" w:fill="auto"/>
                  <w:noWrap w:val="0"/>
                  <w:vAlign w:val="center"/>
                </w:tcPr>
                <w:p w14:paraId="009B0A21">
                  <w:pPr>
                    <w:adjustRightInd/>
                    <w:snapToGrid/>
                    <w:spacing w:line="240" w:lineRule="auto"/>
                    <w:ind w:firstLine="0" w:firstLineChars="0"/>
                    <w:jc w:val="center"/>
                    <w:rPr>
                      <w:rFonts w:hint="default" w:ascii="宋体" w:hAnsi="宋体" w:eastAsia="宋体" w:cs="宋体"/>
                      <w:color w:val="000000"/>
                      <w:kern w:val="0"/>
                      <w:sz w:val="21"/>
                      <w:szCs w:val="21"/>
                      <w:lang w:val="en-US" w:eastAsia="zh-CN" w:bidi="zh-HK"/>
                    </w:rPr>
                  </w:pPr>
                  <w:r>
                    <w:rPr>
                      <w:rFonts w:hint="eastAsia" w:ascii="Times New Roman" w:hAnsi="Times New Roman" w:eastAsia="宋体" w:cs="Times New Roman"/>
                      <w:color w:val="000000"/>
                      <w:sz w:val="21"/>
                      <w:szCs w:val="21"/>
                      <w:highlight w:val="none"/>
                      <w:lang w:val="en-US" w:eastAsia="zh-CN"/>
                    </w:rPr>
                    <w:t>喷雾降尘（90%）</w:t>
                  </w:r>
                </w:p>
              </w:tc>
              <w:tc>
                <w:tcPr>
                  <w:tcW w:w="428" w:type="pct"/>
                  <w:shd w:val="clear" w:color="auto" w:fill="auto"/>
                  <w:noWrap w:val="0"/>
                  <w:vAlign w:val="center"/>
                </w:tcPr>
                <w:p w14:paraId="4AB42A7A">
                  <w:pPr>
                    <w:widowControl/>
                    <w:wordWrap w:val="0"/>
                    <w:ind w:left="-105" w:leftChars="-50" w:right="-105" w:rightChars="-50"/>
                    <w:jc w:val="center"/>
                    <w:rPr>
                      <w:rFonts w:hint="eastAsia"/>
                      <w:color w:val="000000"/>
                      <w:kern w:val="0"/>
                      <w:sz w:val="21"/>
                      <w:szCs w:val="21"/>
                      <w:highlight w:val="none"/>
                      <w:lang w:val="en-US" w:eastAsia="zh-CN" w:bidi="en-US"/>
                    </w:rPr>
                  </w:pPr>
                  <w:r>
                    <w:rPr>
                      <w:rFonts w:hint="eastAsia"/>
                      <w:color w:val="000000"/>
                      <w:kern w:val="0"/>
                      <w:szCs w:val="21"/>
                      <w:highlight w:val="none"/>
                      <w:lang w:val="en-US" w:eastAsia="zh-CN" w:bidi="en-US"/>
                    </w:rPr>
                    <w:t>是</w:t>
                  </w:r>
                </w:p>
              </w:tc>
              <w:tc>
                <w:tcPr>
                  <w:tcW w:w="523" w:type="pct"/>
                  <w:shd w:val="clear" w:color="auto" w:fill="auto"/>
                  <w:noWrap w:val="0"/>
                  <w:vAlign w:val="center"/>
                </w:tcPr>
                <w:p w14:paraId="11F65985">
                  <w:pPr>
                    <w:jc w:val="center"/>
                    <w:rPr>
                      <w:rFonts w:hint="default"/>
                      <w:color w:val="000000"/>
                      <w:kern w:val="2"/>
                      <w:sz w:val="21"/>
                      <w:szCs w:val="21"/>
                      <w:highlight w:val="none"/>
                      <w:lang w:val="en-US" w:eastAsia="zh-CN" w:bidi="ar-SA"/>
                    </w:rPr>
                  </w:pPr>
                  <w:r>
                    <w:rPr>
                      <w:rFonts w:hint="eastAsia"/>
                      <w:color w:val="000000"/>
                      <w:szCs w:val="21"/>
                      <w:highlight w:val="none"/>
                      <w:lang w:val="en-US" w:eastAsia="zh-CN"/>
                    </w:rPr>
                    <w:t>/</w:t>
                  </w:r>
                </w:p>
              </w:tc>
              <w:tc>
                <w:tcPr>
                  <w:tcW w:w="457" w:type="pct"/>
                  <w:shd w:val="clear" w:color="auto" w:fill="auto"/>
                  <w:noWrap w:val="0"/>
                  <w:vAlign w:val="center"/>
                </w:tcPr>
                <w:p w14:paraId="4416BEC6">
                  <w:pPr>
                    <w:jc w:val="center"/>
                    <w:rPr>
                      <w:rFonts w:hint="default"/>
                      <w:color w:val="000000"/>
                      <w:kern w:val="2"/>
                      <w:sz w:val="21"/>
                      <w:szCs w:val="21"/>
                      <w:highlight w:val="none"/>
                      <w:lang w:val="en-US" w:eastAsia="zh-CN" w:bidi="ar-SA"/>
                    </w:rPr>
                  </w:pPr>
                  <w:r>
                    <w:rPr>
                      <w:rFonts w:hint="eastAsia"/>
                      <w:color w:val="000000"/>
                      <w:szCs w:val="21"/>
                      <w:highlight w:val="none"/>
                      <w:lang w:val="en-US" w:eastAsia="zh-CN"/>
                    </w:rPr>
                    <w:t>/</w:t>
                  </w:r>
                </w:p>
              </w:tc>
              <w:tc>
                <w:tcPr>
                  <w:tcW w:w="490" w:type="pct"/>
                  <w:shd w:val="clear" w:color="auto" w:fill="auto"/>
                  <w:noWrap w:val="0"/>
                  <w:vAlign w:val="center"/>
                </w:tcPr>
                <w:p w14:paraId="2E9FE9A0">
                  <w:pPr>
                    <w:jc w:val="center"/>
                    <w:rPr>
                      <w:rFonts w:hint="default"/>
                      <w:color w:val="000000"/>
                      <w:kern w:val="2"/>
                      <w:sz w:val="21"/>
                      <w:szCs w:val="21"/>
                      <w:highlight w:val="none"/>
                      <w:lang w:val="en-US" w:eastAsia="zh-CN" w:bidi="ar-SA"/>
                    </w:rPr>
                  </w:pPr>
                  <w:r>
                    <w:rPr>
                      <w:rFonts w:hint="eastAsia"/>
                      <w:color w:val="000000"/>
                      <w:szCs w:val="21"/>
                      <w:highlight w:val="none"/>
                      <w:lang w:val="en-US" w:eastAsia="zh-CN"/>
                    </w:rPr>
                    <w:t>0.0655</w:t>
                  </w:r>
                </w:p>
              </w:tc>
            </w:tr>
            <w:tr w14:paraId="21B4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3" w:hRule="atLeast"/>
                <w:jc w:val="center"/>
              </w:trPr>
              <w:tc>
                <w:tcPr>
                  <w:tcW w:w="463" w:type="pct"/>
                  <w:shd w:val="clear" w:color="auto" w:fill="auto"/>
                  <w:noWrap w:val="0"/>
                  <w:vAlign w:val="center"/>
                </w:tcPr>
                <w:p w14:paraId="328DCFD5">
                  <w:pPr>
                    <w:widowControl/>
                    <w:wordWrap w:val="0"/>
                    <w:ind w:left="-105" w:leftChars="-50" w:right="-105" w:rightChars="-50"/>
                    <w:jc w:val="center"/>
                    <w:rPr>
                      <w:rFonts w:hint="default"/>
                      <w:color w:val="000000"/>
                      <w:kern w:val="0"/>
                      <w:szCs w:val="21"/>
                      <w:highlight w:val="none"/>
                      <w:lang w:val="en-US" w:eastAsia="zh-CN" w:bidi="en-US"/>
                    </w:rPr>
                  </w:pPr>
                  <w:r>
                    <w:rPr>
                      <w:rFonts w:hint="eastAsia"/>
                      <w:color w:val="000000"/>
                      <w:kern w:val="0"/>
                      <w:szCs w:val="21"/>
                      <w:highlight w:val="none"/>
                      <w:lang w:val="en-US" w:eastAsia="zh-CN" w:bidi="en-US"/>
                    </w:rPr>
                    <w:t>卸料粉尘</w:t>
                  </w:r>
                </w:p>
              </w:tc>
              <w:tc>
                <w:tcPr>
                  <w:tcW w:w="382" w:type="pct"/>
                  <w:vMerge w:val="continue"/>
                  <w:shd w:val="clear" w:color="auto" w:fill="auto"/>
                  <w:noWrap w:val="0"/>
                  <w:vAlign w:val="center"/>
                </w:tcPr>
                <w:p w14:paraId="68D6F3D2">
                  <w:pPr>
                    <w:widowControl/>
                    <w:wordWrap w:val="0"/>
                    <w:ind w:left="-105" w:leftChars="-50" w:right="-105" w:rightChars="-50"/>
                    <w:jc w:val="center"/>
                    <w:rPr>
                      <w:rFonts w:hint="eastAsia"/>
                      <w:color w:val="000000"/>
                      <w:kern w:val="0"/>
                      <w:szCs w:val="21"/>
                      <w:highlight w:val="none"/>
                      <w:lang w:bidi="en-US"/>
                    </w:rPr>
                  </w:pPr>
                </w:p>
              </w:tc>
              <w:tc>
                <w:tcPr>
                  <w:tcW w:w="490" w:type="pct"/>
                  <w:shd w:val="clear" w:color="auto" w:fill="auto"/>
                  <w:noWrap w:val="0"/>
                  <w:vAlign w:val="center"/>
                </w:tcPr>
                <w:p w14:paraId="5C3B0B5A">
                  <w:pPr>
                    <w:widowControl/>
                    <w:wordWrap w:val="0"/>
                    <w:ind w:left="-105" w:leftChars="-50" w:right="-105" w:rightChars="-50"/>
                    <w:jc w:val="center"/>
                    <w:rPr>
                      <w:rFonts w:hint="default"/>
                      <w:color w:val="000000"/>
                      <w:kern w:val="0"/>
                      <w:szCs w:val="21"/>
                      <w:highlight w:val="none"/>
                      <w:lang w:val="en-US" w:eastAsia="zh-CN" w:bidi="en-US"/>
                    </w:rPr>
                  </w:pPr>
                  <w:r>
                    <w:rPr>
                      <w:rFonts w:hint="eastAsia"/>
                      <w:color w:val="000000"/>
                      <w:kern w:val="0"/>
                      <w:szCs w:val="21"/>
                      <w:highlight w:val="none"/>
                      <w:lang w:val="en-US" w:eastAsia="zh-CN" w:bidi="en-US"/>
                    </w:rPr>
                    <w:t>无组织</w:t>
                  </w:r>
                </w:p>
              </w:tc>
              <w:tc>
                <w:tcPr>
                  <w:tcW w:w="490" w:type="pct"/>
                  <w:shd w:val="clear" w:color="auto" w:fill="auto"/>
                  <w:noWrap w:val="0"/>
                  <w:vAlign w:val="center"/>
                </w:tcPr>
                <w:p w14:paraId="7DCB0514">
                  <w:pPr>
                    <w:widowControl/>
                    <w:wordWrap w:val="0"/>
                    <w:ind w:left="-105" w:leftChars="-50" w:right="-105" w:rightChars="-50"/>
                    <w:jc w:val="center"/>
                    <w:rPr>
                      <w:rFonts w:hint="default"/>
                      <w:color w:val="000000"/>
                      <w:szCs w:val="21"/>
                      <w:highlight w:val="none"/>
                      <w:lang w:val="en-US" w:eastAsia="zh-CN"/>
                    </w:rPr>
                  </w:pPr>
                  <w:r>
                    <w:rPr>
                      <w:rFonts w:hint="eastAsia"/>
                      <w:color w:val="000000"/>
                      <w:szCs w:val="21"/>
                      <w:highlight w:val="none"/>
                      <w:lang w:val="en-US" w:eastAsia="zh-CN"/>
                    </w:rPr>
                    <w:t>0.339</w:t>
                  </w:r>
                </w:p>
              </w:tc>
              <w:tc>
                <w:tcPr>
                  <w:tcW w:w="525" w:type="pct"/>
                  <w:shd w:val="clear" w:color="auto" w:fill="auto"/>
                  <w:noWrap w:val="0"/>
                  <w:vAlign w:val="center"/>
                </w:tcPr>
                <w:p w14:paraId="7BBF441A">
                  <w:pPr>
                    <w:widowControl/>
                    <w:wordWrap w:val="0"/>
                    <w:ind w:left="-105" w:leftChars="-50" w:right="-105" w:rightChars="-50"/>
                    <w:jc w:val="center"/>
                    <w:rPr>
                      <w:rFonts w:hint="default"/>
                      <w:color w:val="000000"/>
                      <w:szCs w:val="21"/>
                      <w:highlight w:val="none"/>
                      <w:lang w:val="en-US" w:eastAsia="zh-CN"/>
                    </w:rPr>
                  </w:pPr>
                  <w:r>
                    <w:rPr>
                      <w:rFonts w:hint="eastAsia"/>
                      <w:color w:val="000000"/>
                      <w:szCs w:val="21"/>
                      <w:highlight w:val="none"/>
                      <w:lang w:val="en-US" w:eastAsia="zh-CN"/>
                    </w:rPr>
                    <w:t>/</w:t>
                  </w:r>
                </w:p>
              </w:tc>
              <w:tc>
                <w:tcPr>
                  <w:tcW w:w="746" w:type="pct"/>
                  <w:shd w:val="clear" w:color="auto" w:fill="auto"/>
                  <w:noWrap w:val="0"/>
                  <w:vAlign w:val="center"/>
                </w:tcPr>
                <w:p w14:paraId="18DFC568">
                  <w:pPr>
                    <w:adjustRightInd/>
                    <w:snapToGrid/>
                    <w:spacing w:line="240" w:lineRule="auto"/>
                    <w:ind w:firstLine="0" w:firstLineChars="0"/>
                    <w:jc w:val="center"/>
                    <w:rPr>
                      <w:rFonts w:hint="default" w:ascii="宋体" w:hAnsi="宋体" w:eastAsia="宋体" w:cs="宋体"/>
                      <w:color w:val="000000"/>
                      <w:kern w:val="0"/>
                      <w:sz w:val="21"/>
                      <w:szCs w:val="21"/>
                      <w:lang w:val="en-US" w:eastAsia="zh-CN" w:bidi="zh-HK"/>
                    </w:rPr>
                  </w:pPr>
                  <w:r>
                    <w:rPr>
                      <w:rFonts w:hint="eastAsia" w:ascii="Times New Roman" w:hAnsi="Times New Roman" w:eastAsia="宋体" w:cs="Times New Roman"/>
                      <w:color w:val="000000"/>
                      <w:sz w:val="21"/>
                      <w:szCs w:val="21"/>
                      <w:highlight w:val="none"/>
                      <w:lang w:val="en-US" w:eastAsia="zh-CN"/>
                    </w:rPr>
                    <w:t>喷雾降尘（90%）</w:t>
                  </w:r>
                </w:p>
              </w:tc>
              <w:tc>
                <w:tcPr>
                  <w:tcW w:w="428" w:type="pct"/>
                  <w:shd w:val="clear" w:color="auto" w:fill="auto"/>
                  <w:noWrap w:val="0"/>
                  <w:vAlign w:val="center"/>
                </w:tcPr>
                <w:p w14:paraId="1FAB8E4C">
                  <w:pPr>
                    <w:widowControl/>
                    <w:wordWrap w:val="0"/>
                    <w:ind w:left="-105" w:leftChars="-50" w:right="-105" w:rightChars="-50"/>
                    <w:jc w:val="center"/>
                    <w:rPr>
                      <w:rFonts w:hint="eastAsia"/>
                      <w:color w:val="000000"/>
                      <w:kern w:val="0"/>
                      <w:szCs w:val="21"/>
                      <w:highlight w:val="none"/>
                      <w:lang w:val="en-US" w:eastAsia="zh-CN" w:bidi="en-US"/>
                    </w:rPr>
                  </w:pPr>
                  <w:r>
                    <w:rPr>
                      <w:rFonts w:hint="eastAsia"/>
                      <w:color w:val="000000"/>
                      <w:kern w:val="0"/>
                      <w:szCs w:val="21"/>
                      <w:highlight w:val="none"/>
                      <w:lang w:val="en-US" w:eastAsia="zh-CN" w:bidi="en-US"/>
                    </w:rPr>
                    <w:t>是</w:t>
                  </w:r>
                </w:p>
              </w:tc>
              <w:tc>
                <w:tcPr>
                  <w:tcW w:w="523" w:type="pct"/>
                  <w:shd w:val="clear" w:color="auto" w:fill="auto"/>
                  <w:noWrap w:val="0"/>
                  <w:vAlign w:val="center"/>
                </w:tcPr>
                <w:p w14:paraId="2F89EAE2">
                  <w:pPr>
                    <w:jc w:val="center"/>
                    <w:rPr>
                      <w:rFonts w:hint="default"/>
                      <w:color w:val="000000"/>
                      <w:szCs w:val="21"/>
                      <w:highlight w:val="none"/>
                      <w:lang w:val="en-US" w:eastAsia="zh-CN"/>
                    </w:rPr>
                  </w:pPr>
                  <w:r>
                    <w:rPr>
                      <w:rFonts w:hint="eastAsia"/>
                      <w:color w:val="000000"/>
                      <w:szCs w:val="21"/>
                      <w:highlight w:val="none"/>
                      <w:lang w:val="en-US" w:eastAsia="zh-CN"/>
                    </w:rPr>
                    <w:t>/</w:t>
                  </w:r>
                </w:p>
              </w:tc>
              <w:tc>
                <w:tcPr>
                  <w:tcW w:w="457" w:type="pct"/>
                  <w:shd w:val="clear" w:color="auto" w:fill="auto"/>
                  <w:noWrap w:val="0"/>
                  <w:vAlign w:val="center"/>
                </w:tcPr>
                <w:p w14:paraId="6A7001CC">
                  <w:pPr>
                    <w:jc w:val="center"/>
                    <w:rPr>
                      <w:rFonts w:hint="default"/>
                      <w:color w:val="000000"/>
                      <w:szCs w:val="21"/>
                      <w:highlight w:val="none"/>
                      <w:lang w:val="en-US" w:eastAsia="zh-CN"/>
                    </w:rPr>
                  </w:pPr>
                  <w:r>
                    <w:rPr>
                      <w:rFonts w:hint="eastAsia"/>
                      <w:color w:val="000000"/>
                      <w:szCs w:val="21"/>
                      <w:highlight w:val="none"/>
                      <w:lang w:val="en-US" w:eastAsia="zh-CN"/>
                    </w:rPr>
                    <w:t>/</w:t>
                  </w:r>
                </w:p>
              </w:tc>
              <w:tc>
                <w:tcPr>
                  <w:tcW w:w="490" w:type="pct"/>
                  <w:shd w:val="clear" w:color="auto" w:fill="auto"/>
                  <w:noWrap w:val="0"/>
                  <w:vAlign w:val="center"/>
                </w:tcPr>
                <w:p w14:paraId="34BB8C85">
                  <w:pPr>
                    <w:jc w:val="center"/>
                    <w:rPr>
                      <w:rFonts w:hint="default"/>
                      <w:color w:val="000000"/>
                      <w:szCs w:val="21"/>
                      <w:highlight w:val="none"/>
                      <w:lang w:val="en-US" w:eastAsia="zh-CN"/>
                    </w:rPr>
                  </w:pPr>
                  <w:r>
                    <w:rPr>
                      <w:rFonts w:hint="eastAsia"/>
                      <w:color w:val="000000"/>
                      <w:szCs w:val="21"/>
                      <w:highlight w:val="none"/>
                      <w:lang w:val="en-US" w:eastAsia="zh-CN"/>
                    </w:rPr>
                    <w:t>0.0339</w:t>
                  </w:r>
                </w:p>
              </w:tc>
            </w:tr>
            <w:tr w14:paraId="57D3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63" w:type="pct"/>
                  <w:shd w:val="clear" w:color="auto" w:fill="auto"/>
                  <w:noWrap w:val="0"/>
                  <w:vAlign w:val="center"/>
                </w:tcPr>
                <w:p w14:paraId="1DDB336E">
                  <w:pPr>
                    <w:widowControl/>
                    <w:wordWrap w:val="0"/>
                    <w:ind w:left="-105" w:leftChars="-50" w:right="-105" w:rightChars="-50"/>
                    <w:jc w:val="center"/>
                    <w:rPr>
                      <w:rFonts w:hint="default"/>
                      <w:color w:val="000000"/>
                      <w:kern w:val="0"/>
                      <w:szCs w:val="21"/>
                      <w:highlight w:val="none"/>
                      <w:lang w:val="en-US" w:eastAsia="zh-CN" w:bidi="en-US"/>
                    </w:rPr>
                  </w:pPr>
                  <w:r>
                    <w:rPr>
                      <w:rFonts w:hint="eastAsia"/>
                      <w:color w:val="000000"/>
                      <w:kern w:val="0"/>
                      <w:szCs w:val="21"/>
                      <w:highlight w:val="none"/>
                      <w:lang w:val="en-US" w:eastAsia="zh-CN" w:bidi="en-US"/>
                    </w:rPr>
                    <w:t>破碎筛分粉尘</w:t>
                  </w:r>
                </w:p>
              </w:tc>
              <w:tc>
                <w:tcPr>
                  <w:tcW w:w="382" w:type="pct"/>
                  <w:vMerge w:val="continue"/>
                  <w:shd w:val="clear" w:color="auto" w:fill="auto"/>
                  <w:noWrap w:val="0"/>
                  <w:vAlign w:val="center"/>
                </w:tcPr>
                <w:p w14:paraId="418C5CD6">
                  <w:pPr>
                    <w:widowControl/>
                    <w:wordWrap w:val="0"/>
                    <w:ind w:left="-105" w:leftChars="-50" w:right="-105" w:rightChars="-50"/>
                    <w:jc w:val="center"/>
                    <w:rPr>
                      <w:rFonts w:hint="eastAsia"/>
                      <w:color w:val="000000"/>
                      <w:kern w:val="0"/>
                      <w:szCs w:val="21"/>
                      <w:highlight w:val="none"/>
                      <w:lang w:bidi="en-US"/>
                    </w:rPr>
                  </w:pPr>
                </w:p>
              </w:tc>
              <w:tc>
                <w:tcPr>
                  <w:tcW w:w="490" w:type="pct"/>
                  <w:shd w:val="clear" w:color="auto" w:fill="auto"/>
                  <w:noWrap w:val="0"/>
                  <w:vAlign w:val="center"/>
                </w:tcPr>
                <w:p w14:paraId="0991F308">
                  <w:pPr>
                    <w:widowControl/>
                    <w:wordWrap w:val="0"/>
                    <w:ind w:left="-105" w:leftChars="-50" w:right="-105" w:rightChars="-50"/>
                    <w:jc w:val="center"/>
                    <w:rPr>
                      <w:rFonts w:hint="eastAsia"/>
                      <w:color w:val="000000"/>
                      <w:kern w:val="0"/>
                      <w:szCs w:val="21"/>
                      <w:highlight w:val="none"/>
                      <w:lang w:val="en-US" w:eastAsia="zh-CN" w:bidi="en-US"/>
                    </w:rPr>
                  </w:pPr>
                  <w:r>
                    <w:rPr>
                      <w:rFonts w:hint="eastAsia"/>
                      <w:color w:val="000000"/>
                      <w:kern w:val="0"/>
                      <w:szCs w:val="21"/>
                      <w:highlight w:val="none"/>
                      <w:lang w:val="en-US" w:eastAsia="zh-CN" w:bidi="en-US"/>
                    </w:rPr>
                    <w:t>无组织</w:t>
                  </w:r>
                </w:p>
              </w:tc>
              <w:tc>
                <w:tcPr>
                  <w:tcW w:w="490" w:type="pct"/>
                  <w:shd w:val="clear" w:color="auto" w:fill="auto"/>
                  <w:noWrap w:val="0"/>
                  <w:vAlign w:val="center"/>
                </w:tcPr>
                <w:p w14:paraId="0E7891AC">
                  <w:pPr>
                    <w:widowControl/>
                    <w:wordWrap w:val="0"/>
                    <w:ind w:left="-105" w:leftChars="-50" w:right="-105" w:rightChars="-50"/>
                    <w:jc w:val="center"/>
                    <w:rPr>
                      <w:rFonts w:hint="default"/>
                      <w:color w:val="000000"/>
                      <w:szCs w:val="21"/>
                      <w:highlight w:val="none"/>
                      <w:lang w:val="en-US" w:eastAsia="zh-CN"/>
                    </w:rPr>
                  </w:pPr>
                  <w:r>
                    <w:rPr>
                      <w:rFonts w:hint="eastAsia"/>
                      <w:color w:val="000000"/>
                      <w:szCs w:val="21"/>
                      <w:highlight w:val="none"/>
                      <w:lang w:val="en-US" w:eastAsia="zh-CN"/>
                    </w:rPr>
                    <w:t>0.41</w:t>
                  </w:r>
                </w:p>
              </w:tc>
              <w:tc>
                <w:tcPr>
                  <w:tcW w:w="525" w:type="pct"/>
                  <w:shd w:val="clear" w:color="auto" w:fill="auto"/>
                  <w:noWrap w:val="0"/>
                  <w:vAlign w:val="center"/>
                </w:tcPr>
                <w:p w14:paraId="5F3D4497">
                  <w:pPr>
                    <w:widowControl/>
                    <w:wordWrap w:val="0"/>
                    <w:ind w:left="-105" w:leftChars="-50" w:right="-105" w:rightChars="-50"/>
                    <w:jc w:val="center"/>
                    <w:rPr>
                      <w:rFonts w:hint="default"/>
                      <w:color w:val="000000"/>
                      <w:szCs w:val="21"/>
                      <w:highlight w:val="none"/>
                      <w:lang w:val="en-US" w:eastAsia="zh-CN"/>
                    </w:rPr>
                  </w:pPr>
                  <w:r>
                    <w:rPr>
                      <w:rFonts w:hint="eastAsia"/>
                      <w:color w:val="000000"/>
                      <w:szCs w:val="21"/>
                      <w:highlight w:val="none"/>
                      <w:lang w:val="en-US" w:eastAsia="zh-CN"/>
                    </w:rPr>
                    <w:t>0.171</w:t>
                  </w:r>
                </w:p>
              </w:tc>
              <w:tc>
                <w:tcPr>
                  <w:tcW w:w="746" w:type="pct"/>
                  <w:shd w:val="clear" w:color="auto" w:fill="auto"/>
                  <w:noWrap w:val="0"/>
                  <w:vAlign w:val="center"/>
                </w:tcPr>
                <w:p w14:paraId="763E72F5">
                  <w:pPr>
                    <w:adjustRightInd/>
                    <w:snapToGrid/>
                    <w:spacing w:line="240" w:lineRule="auto"/>
                    <w:ind w:firstLine="0" w:firstLineChars="0"/>
                    <w:jc w:val="center"/>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喷雾降尘+车间内沉降（80%）</w:t>
                  </w:r>
                </w:p>
              </w:tc>
              <w:tc>
                <w:tcPr>
                  <w:tcW w:w="428" w:type="pct"/>
                  <w:shd w:val="clear" w:color="auto" w:fill="auto"/>
                  <w:noWrap w:val="0"/>
                  <w:vAlign w:val="center"/>
                </w:tcPr>
                <w:p w14:paraId="30709B80">
                  <w:pPr>
                    <w:widowControl/>
                    <w:wordWrap w:val="0"/>
                    <w:ind w:left="-105" w:leftChars="-50" w:right="-105" w:rightChars="-50"/>
                    <w:jc w:val="center"/>
                    <w:rPr>
                      <w:rFonts w:hint="eastAsia"/>
                      <w:color w:val="000000"/>
                      <w:kern w:val="0"/>
                      <w:szCs w:val="21"/>
                      <w:highlight w:val="none"/>
                      <w:lang w:val="en-US" w:eastAsia="zh-CN" w:bidi="en-US"/>
                    </w:rPr>
                  </w:pPr>
                  <w:r>
                    <w:rPr>
                      <w:rFonts w:hint="eastAsia"/>
                      <w:color w:val="000000"/>
                      <w:kern w:val="0"/>
                      <w:szCs w:val="21"/>
                      <w:highlight w:val="none"/>
                      <w:lang w:val="en-US" w:eastAsia="zh-CN" w:bidi="en-US"/>
                    </w:rPr>
                    <w:t>是</w:t>
                  </w:r>
                </w:p>
              </w:tc>
              <w:tc>
                <w:tcPr>
                  <w:tcW w:w="864" w:type="dxa"/>
                  <w:shd w:val="clear" w:color="auto" w:fill="auto"/>
                  <w:noWrap w:val="0"/>
                  <w:vAlign w:val="center"/>
                </w:tcPr>
                <w:p w14:paraId="72C7BBF3">
                  <w:pPr>
                    <w:jc w:val="center"/>
                    <w:rPr>
                      <w:rFonts w:hint="eastAsia"/>
                      <w:color w:val="000000"/>
                      <w:szCs w:val="21"/>
                      <w:highlight w:val="none"/>
                      <w:lang w:val="en-US" w:eastAsia="zh-CN"/>
                    </w:rPr>
                  </w:pPr>
                  <w:r>
                    <w:rPr>
                      <w:rFonts w:hint="eastAsia"/>
                      <w:color w:val="000000"/>
                      <w:szCs w:val="21"/>
                      <w:highlight w:val="none"/>
                      <w:lang w:val="en-US" w:eastAsia="zh-CN"/>
                    </w:rPr>
                    <w:t>/</w:t>
                  </w:r>
                </w:p>
              </w:tc>
              <w:tc>
                <w:tcPr>
                  <w:tcW w:w="754" w:type="dxa"/>
                  <w:shd w:val="clear" w:color="auto" w:fill="auto"/>
                  <w:noWrap w:val="0"/>
                  <w:vAlign w:val="center"/>
                </w:tcPr>
                <w:p w14:paraId="5C64E21B">
                  <w:pPr>
                    <w:jc w:val="center"/>
                    <w:rPr>
                      <w:rFonts w:hint="default"/>
                      <w:color w:val="000000"/>
                      <w:szCs w:val="21"/>
                      <w:highlight w:val="none"/>
                      <w:lang w:val="en-US" w:eastAsia="zh-CN"/>
                    </w:rPr>
                  </w:pPr>
                  <w:r>
                    <w:rPr>
                      <w:rFonts w:hint="eastAsia"/>
                      <w:color w:val="000000"/>
                      <w:szCs w:val="21"/>
                      <w:highlight w:val="none"/>
                      <w:lang w:val="en-US" w:eastAsia="zh-CN"/>
                    </w:rPr>
                    <w:t>0.034</w:t>
                  </w:r>
                </w:p>
              </w:tc>
              <w:tc>
                <w:tcPr>
                  <w:tcW w:w="490" w:type="pct"/>
                  <w:shd w:val="clear" w:color="auto" w:fill="auto"/>
                  <w:noWrap w:val="0"/>
                  <w:vAlign w:val="center"/>
                </w:tcPr>
                <w:p w14:paraId="1FC3FEF9">
                  <w:pPr>
                    <w:jc w:val="center"/>
                    <w:rPr>
                      <w:rFonts w:hint="default"/>
                      <w:color w:val="000000"/>
                      <w:szCs w:val="21"/>
                      <w:highlight w:val="none"/>
                      <w:lang w:val="en-US" w:eastAsia="zh-CN"/>
                    </w:rPr>
                  </w:pPr>
                  <w:r>
                    <w:rPr>
                      <w:rFonts w:hint="eastAsia"/>
                      <w:color w:val="000000"/>
                      <w:szCs w:val="21"/>
                      <w:highlight w:val="none"/>
                      <w:lang w:val="en-US" w:eastAsia="zh-CN"/>
                    </w:rPr>
                    <w:t>0.082</w:t>
                  </w:r>
                </w:p>
              </w:tc>
            </w:tr>
            <w:tr w14:paraId="1837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63" w:type="pct"/>
                  <w:shd w:val="clear" w:color="auto" w:fill="auto"/>
                  <w:noWrap w:val="0"/>
                  <w:vAlign w:val="center"/>
                </w:tcPr>
                <w:p w14:paraId="0ECB0D24">
                  <w:pPr>
                    <w:widowControl/>
                    <w:wordWrap w:val="0"/>
                    <w:ind w:left="-105" w:leftChars="-50" w:right="-105" w:rightChars="-50"/>
                    <w:jc w:val="center"/>
                    <w:rPr>
                      <w:rFonts w:hint="default"/>
                      <w:color w:val="000000"/>
                      <w:kern w:val="0"/>
                      <w:szCs w:val="21"/>
                      <w:highlight w:val="none"/>
                      <w:lang w:val="en-US" w:eastAsia="zh-CN" w:bidi="en-US"/>
                    </w:rPr>
                  </w:pPr>
                  <w:r>
                    <w:rPr>
                      <w:rFonts w:hint="eastAsia"/>
                      <w:color w:val="000000"/>
                      <w:kern w:val="0"/>
                      <w:szCs w:val="21"/>
                      <w:highlight w:val="none"/>
                      <w:lang w:val="en-US" w:eastAsia="zh-CN" w:bidi="en-US"/>
                    </w:rPr>
                    <w:t>汽车运输扬尘</w:t>
                  </w:r>
                </w:p>
              </w:tc>
              <w:tc>
                <w:tcPr>
                  <w:tcW w:w="382" w:type="pct"/>
                  <w:shd w:val="clear" w:color="auto" w:fill="auto"/>
                  <w:noWrap w:val="0"/>
                  <w:vAlign w:val="center"/>
                </w:tcPr>
                <w:p w14:paraId="7D67F18F">
                  <w:pPr>
                    <w:widowControl/>
                    <w:wordWrap w:val="0"/>
                    <w:ind w:left="-105" w:leftChars="-50" w:right="-105" w:rightChars="-50"/>
                    <w:jc w:val="center"/>
                    <w:rPr>
                      <w:rFonts w:hint="eastAsia"/>
                      <w:color w:val="000000"/>
                      <w:kern w:val="0"/>
                      <w:szCs w:val="21"/>
                      <w:highlight w:val="none"/>
                      <w:lang w:bidi="en-US"/>
                    </w:rPr>
                  </w:pPr>
                  <w:r>
                    <w:rPr>
                      <w:rFonts w:hint="eastAsia"/>
                      <w:color w:val="000000"/>
                      <w:kern w:val="0"/>
                      <w:szCs w:val="21"/>
                      <w:highlight w:val="none"/>
                      <w:lang w:bidi="en-US"/>
                    </w:rPr>
                    <w:t>颗粒物</w:t>
                  </w:r>
                </w:p>
              </w:tc>
              <w:tc>
                <w:tcPr>
                  <w:tcW w:w="490" w:type="pct"/>
                  <w:shd w:val="clear" w:color="auto" w:fill="auto"/>
                  <w:noWrap w:val="0"/>
                  <w:vAlign w:val="center"/>
                </w:tcPr>
                <w:p w14:paraId="2EBAB852">
                  <w:pPr>
                    <w:widowControl/>
                    <w:wordWrap w:val="0"/>
                    <w:ind w:left="-105" w:leftChars="-50" w:right="-105" w:rightChars="-50"/>
                    <w:jc w:val="center"/>
                    <w:rPr>
                      <w:rFonts w:hint="eastAsia"/>
                      <w:color w:val="000000"/>
                      <w:kern w:val="0"/>
                      <w:szCs w:val="21"/>
                      <w:highlight w:val="none"/>
                      <w:lang w:bidi="en-US"/>
                    </w:rPr>
                  </w:pPr>
                  <w:r>
                    <w:rPr>
                      <w:rFonts w:hint="eastAsia"/>
                      <w:color w:val="000000"/>
                      <w:kern w:val="0"/>
                      <w:szCs w:val="21"/>
                      <w:highlight w:val="none"/>
                      <w:lang w:val="en-US" w:eastAsia="zh-CN" w:bidi="en-US"/>
                    </w:rPr>
                    <w:t>无组织</w:t>
                  </w:r>
                </w:p>
              </w:tc>
              <w:tc>
                <w:tcPr>
                  <w:tcW w:w="490" w:type="pct"/>
                  <w:shd w:val="clear" w:color="auto" w:fill="auto"/>
                  <w:noWrap w:val="0"/>
                  <w:vAlign w:val="center"/>
                </w:tcPr>
                <w:p w14:paraId="1619AE99">
                  <w:pPr>
                    <w:widowControl/>
                    <w:wordWrap w:val="0"/>
                    <w:ind w:left="-105" w:leftChars="-50" w:right="-105" w:rightChars="-50"/>
                    <w:jc w:val="center"/>
                    <w:rPr>
                      <w:rFonts w:hint="default" w:eastAsia="宋体"/>
                      <w:color w:val="000000"/>
                      <w:szCs w:val="21"/>
                      <w:highlight w:val="none"/>
                      <w:lang w:val="en-US" w:eastAsia="zh-CN"/>
                    </w:rPr>
                  </w:pPr>
                  <w:r>
                    <w:rPr>
                      <w:rFonts w:hint="eastAsia"/>
                      <w:color w:val="000000"/>
                      <w:szCs w:val="21"/>
                      <w:highlight w:val="none"/>
                      <w:lang w:val="en-US" w:eastAsia="zh-CN"/>
                    </w:rPr>
                    <w:t>0.41</w:t>
                  </w:r>
                </w:p>
              </w:tc>
              <w:tc>
                <w:tcPr>
                  <w:tcW w:w="525" w:type="pct"/>
                  <w:shd w:val="clear" w:color="auto" w:fill="auto"/>
                  <w:noWrap w:val="0"/>
                  <w:vAlign w:val="center"/>
                </w:tcPr>
                <w:p w14:paraId="127CAB1C">
                  <w:pPr>
                    <w:widowControl/>
                    <w:wordWrap w:val="0"/>
                    <w:ind w:left="-105" w:leftChars="-50" w:right="-105" w:rightChars="-50"/>
                    <w:jc w:val="center"/>
                    <w:rPr>
                      <w:rFonts w:hint="eastAsia" w:eastAsia="宋体"/>
                      <w:color w:val="000000"/>
                      <w:szCs w:val="21"/>
                      <w:highlight w:val="none"/>
                      <w:lang w:val="en-US" w:eastAsia="zh-CN"/>
                    </w:rPr>
                  </w:pPr>
                  <w:r>
                    <w:rPr>
                      <w:rFonts w:hint="eastAsia"/>
                      <w:color w:val="000000"/>
                      <w:szCs w:val="21"/>
                      <w:highlight w:val="none"/>
                      <w:lang w:val="en-US" w:eastAsia="zh-CN"/>
                    </w:rPr>
                    <w:t>/</w:t>
                  </w:r>
                </w:p>
              </w:tc>
              <w:tc>
                <w:tcPr>
                  <w:tcW w:w="746" w:type="pct"/>
                  <w:shd w:val="clear" w:color="auto" w:fill="auto"/>
                  <w:noWrap w:val="0"/>
                  <w:vAlign w:val="center"/>
                </w:tcPr>
                <w:p w14:paraId="7B3E7C83">
                  <w:pPr>
                    <w:widowControl/>
                    <w:wordWrap w:val="0"/>
                    <w:ind w:left="-105" w:leftChars="-50" w:right="-105" w:rightChars="-50"/>
                    <w:jc w:val="both"/>
                    <w:rPr>
                      <w:rFonts w:hint="default" w:eastAsia="宋体"/>
                      <w:color w:val="000000"/>
                      <w:kern w:val="0"/>
                      <w:szCs w:val="21"/>
                      <w:highlight w:val="none"/>
                      <w:lang w:val="en-US" w:eastAsia="zh-CN" w:bidi="en-US"/>
                    </w:rPr>
                  </w:pPr>
                  <w:r>
                    <w:rPr>
                      <w:rFonts w:hint="eastAsia"/>
                      <w:color w:val="000000"/>
                      <w:kern w:val="0"/>
                      <w:szCs w:val="21"/>
                      <w:highlight w:val="none"/>
                      <w:lang w:val="en-US" w:eastAsia="zh-CN" w:bidi="en-US"/>
                    </w:rPr>
                    <w:t>厂区硬化，定期洒水</w:t>
                  </w:r>
                </w:p>
              </w:tc>
              <w:tc>
                <w:tcPr>
                  <w:tcW w:w="428" w:type="pct"/>
                  <w:shd w:val="clear" w:color="auto" w:fill="auto"/>
                  <w:noWrap w:val="0"/>
                  <w:vAlign w:val="center"/>
                </w:tcPr>
                <w:p w14:paraId="11FD333C">
                  <w:pPr>
                    <w:widowControl/>
                    <w:wordWrap w:val="0"/>
                    <w:ind w:left="-105" w:leftChars="-50" w:right="-105" w:rightChars="-50"/>
                    <w:jc w:val="center"/>
                    <w:rPr>
                      <w:rFonts w:hint="eastAsia" w:eastAsia="宋体"/>
                      <w:color w:val="000000"/>
                      <w:kern w:val="0"/>
                      <w:szCs w:val="21"/>
                      <w:highlight w:val="none"/>
                      <w:lang w:val="en-US" w:eastAsia="zh-CN" w:bidi="en-US"/>
                    </w:rPr>
                  </w:pPr>
                  <w:r>
                    <w:rPr>
                      <w:rFonts w:hint="eastAsia"/>
                      <w:color w:val="000000"/>
                      <w:kern w:val="0"/>
                      <w:szCs w:val="21"/>
                      <w:highlight w:val="none"/>
                      <w:lang w:val="en-US" w:eastAsia="zh-CN" w:bidi="en-US"/>
                    </w:rPr>
                    <w:t>是</w:t>
                  </w:r>
                </w:p>
              </w:tc>
              <w:tc>
                <w:tcPr>
                  <w:tcW w:w="523" w:type="pct"/>
                  <w:shd w:val="clear" w:color="auto" w:fill="auto"/>
                  <w:noWrap w:val="0"/>
                  <w:vAlign w:val="center"/>
                </w:tcPr>
                <w:p w14:paraId="42483A3C">
                  <w:pPr>
                    <w:jc w:val="center"/>
                    <w:rPr>
                      <w:rFonts w:hint="eastAsia" w:eastAsia="宋体"/>
                      <w:color w:val="000000"/>
                      <w:szCs w:val="21"/>
                      <w:highlight w:val="none"/>
                      <w:lang w:val="en-US" w:eastAsia="zh-CN"/>
                    </w:rPr>
                  </w:pPr>
                  <w:r>
                    <w:rPr>
                      <w:rFonts w:hint="eastAsia"/>
                      <w:color w:val="000000"/>
                      <w:szCs w:val="21"/>
                      <w:highlight w:val="none"/>
                      <w:lang w:val="en-US" w:eastAsia="zh-CN"/>
                    </w:rPr>
                    <w:t>/</w:t>
                  </w:r>
                </w:p>
              </w:tc>
              <w:tc>
                <w:tcPr>
                  <w:tcW w:w="457" w:type="pct"/>
                  <w:shd w:val="clear" w:color="auto" w:fill="auto"/>
                  <w:noWrap w:val="0"/>
                  <w:vAlign w:val="center"/>
                </w:tcPr>
                <w:p w14:paraId="4FA56BC7">
                  <w:pPr>
                    <w:jc w:val="center"/>
                    <w:rPr>
                      <w:rFonts w:hint="eastAsia" w:eastAsia="宋体"/>
                      <w:color w:val="000000"/>
                      <w:szCs w:val="21"/>
                      <w:highlight w:val="none"/>
                      <w:lang w:val="en-US" w:eastAsia="zh-CN"/>
                    </w:rPr>
                  </w:pPr>
                  <w:r>
                    <w:rPr>
                      <w:rFonts w:hint="eastAsia"/>
                      <w:color w:val="000000"/>
                      <w:szCs w:val="21"/>
                      <w:highlight w:val="none"/>
                      <w:lang w:val="en-US" w:eastAsia="zh-CN"/>
                    </w:rPr>
                    <w:t>/</w:t>
                  </w:r>
                </w:p>
              </w:tc>
              <w:tc>
                <w:tcPr>
                  <w:tcW w:w="490" w:type="pct"/>
                  <w:shd w:val="clear" w:color="auto" w:fill="auto"/>
                  <w:noWrap w:val="0"/>
                  <w:vAlign w:val="center"/>
                </w:tcPr>
                <w:p w14:paraId="2D2C48C6">
                  <w:pPr>
                    <w:jc w:val="center"/>
                    <w:rPr>
                      <w:rFonts w:hint="default" w:eastAsia="宋体"/>
                      <w:color w:val="000000"/>
                      <w:szCs w:val="21"/>
                      <w:highlight w:val="none"/>
                      <w:lang w:val="en-US" w:eastAsia="zh-CN"/>
                    </w:rPr>
                  </w:pPr>
                  <w:r>
                    <w:rPr>
                      <w:rFonts w:hint="eastAsia"/>
                      <w:color w:val="000000"/>
                      <w:szCs w:val="21"/>
                      <w:highlight w:val="none"/>
                      <w:lang w:val="en-US" w:eastAsia="zh-CN"/>
                    </w:rPr>
                    <w:t>0.082</w:t>
                  </w:r>
                </w:p>
              </w:tc>
            </w:tr>
          </w:tbl>
          <w:p w14:paraId="53E6969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b/>
                <w:bCs/>
                <w:color w:val="000000"/>
                <w:sz w:val="24"/>
                <w:highlight w:val="none"/>
              </w:rPr>
            </w:pPr>
            <w:r>
              <w:rPr>
                <w:rFonts w:hint="eastAsia"/>
                <w:b/>
                <w:bCs/>
                <w:color w:val="000000"/>
                <w:sz w:val="24"/>
                <w:highlight w:val="none"/>
                <w:lang w:val="en-US" w:eastAsia="zh-CN"/>
              </w:rPr>
              <w:t>3、</w:t>
            </w:r>
            <w:r>
              <w:rPr>
                <w:b/>
                <w:bCs/>
                <w:color w:val="000000"/>
                <w:sz w:val="24"/>
                <w:highlight w:val="none"/>
              </w:rPr>
              <w:t>废气排放达标分析</w:t>
            </w:r>
          </w:p>
          <w:p w14:paraId="03B47E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eastAsia="宋体" w:cs="Times New Roman"/>
                <w:color w:val="000000"/>
                <w:kern w:val="0"/>
                <w:sz w:val="24"/>
                <w:szCs w:val="24"/>
                <w:lang w:val="en-US" w:eastAsia="zh-CN" w:bidi="zh-HK"/>
              </w:rPr>
              <w:t>（1）措施可行性分析</w:t>
            </w:r>
          </w:p>
          <w:p w14:paraId="5ABFFF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000000"/>
              </w:rPr>
            </w:pPr>
            <w:r>
              <w:rPr>
                <w:rFonts w:hint="eastAsia" w:ascii="宋体" w:hAnsi="宋体" w:eastAsia="宋体" w:cs="宋体"/>
                <w:color w:val="000000"/>
                <w:kern w:val="0"/>
                <w:sz w:val="24"/>
                <w:szCs w:val="24"/>
                <w:lang w:val="en-US" w:eastAsia="zh-CN" w:bidi="zh-HK"/>
              </w:rPr>
              <w:t>本项目在物料装卸、储存、破碎、筛分等环节中都伴随着粉尘的产生和排放。项目生产的特点就是物料处理量大，原料或成品输送转运输送环节多。因此，粉尘是最主要的污染物。</w:t>
            </w:r>
          </w:p>
          <w:p w14:paraId="0DCD9E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000000"/>
              </w:rPr>
            </w:pPr>
            <w:r>
              <w:rPr>
                <w:rFonts w:hint="eastAsia" w:ascii="宋体" w:hAnsi="宋体" w:eastAsia="宋体" w:cs="宋体"/>
                <w:color w:val="000000"/>
                <w:kern w:val="0"/>
                <w:sz w:val="24"/>
                <w:szCs w:val="24"/>
                <w:lang w:val="en-US" w:eastAsia="zh-CN" w:bidi="zh-HK"/>
              </w:rPr>
              <w:t>为了有效地控制粉尘的排放，减少其对周边环境的影响，本工程从工艺流程上尽量减少生产中的产尘环节，破碎筛分工序均采用湿法作业；皮带输送机密闭，减少粉尘外逸。</w:t>
            </w:r>
          </w:p>
          <w:p w14:paraId="2CD524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zh-HK"/>
              </w:rPr>
            </w:pPr>
            <w:r>
              <w:rPr>
                <w:rFonts w:hint="eastAsia" w:ascii="宋体" w:hAnsi="宋体" w:eastAsia="宋体" w:cs="宋体"/>
                <w:color w:val="000000"/>
                <w:kern w:val="0"/>
                <w:sz w:val="24"/>
                <w:szCs w:val="24"/>
                <w:lang w:val="en-US" w:eastAsia="zh-CN" w:bidi="zh-HK"/>
              </w:rPr>
              <w:t>本项目破碎筛分工序配备喷淋除尘设备，喷淋除尘是通过高压水泵将水加压后，通过特制的喷嘴将水雾化为细小的水雾颗粒。这些水雾颗粒在空气中迅速扩散，形成一层薄薄的水雾幕。水雾颗粒的表面积大，具有很强的吸附能力，能够迅速吸附空气中的尘埃颗粒，形成较大的颗粒团，在重力作用下沉降到地面。此外，水雾颗粒与灰尘颗粒在空气中发生碰撞时，由于碰撞能量和表面张力的作用，两者可能相互结合形成更大的颗粒，加速其沉降过程。喷淋降尘系统被广泛应用于化工、炼钢、焦化、洗煤、发电等行业中，有效降低空气中的粉尘浓度和粉尘排</w:t>
            </w:r>
            <w:r>
              <w:rPr>
                <w:rFonts w:hint="default" w:ascii="Times New Roman" w:hAnsi="Times New Roman" w:eastAsia="宋体" w:cs="Times New Roman"/>
                <w:color w:val="000000"/>
                <w:kern w:val="0"/>
                <w:sz w:val="24"/>
                <w:szCs w:val="24"/>
                <w:lang w:val="en-US" w:eastAsia="zh-CN" w:bidi="zh-HK"/>
              </w:rPr>
              <w:t>放量。参照《排放源统计调查产排污核算方法和系数手册》（生态环境部）中“3039其他建筑材料制造行业”，砂石骨料破碎、筛分工艺：其</w:t>
            </w:r>
            <w:r>
              <w:rPr>
                <w:rFonts w:hint="eastAsia" w:cs="Times New Roman"/>
                <w:color w:val="000000"/>
                <w:kern w:val="0"/>
                <w:sz w:val="24"/>
                <w:szCs w:val="24"/>
                <w:lang w:val="en-US" w:eastAsia="zh-CN" w:bidi="zh-HK"/>
              </w:rPr>
              <w:t>他</w:t>
            </w:r>
            <w:r>
              <w:rPr>
                <w:rFonts w:hint="default" w:ascii="Times New Roman" w:hAnsi="Times New Roman" w:eastAsia="宋体" w:cs="Times New Roman"/>
                <w:color w:val="000000"/>
                <w:kern w:val="0"/>
                <w:sz w:val="24"/>
                <w:szCs w:val="24"/>
                <w:lang w:val="en-US" w:eastAsia="zh-CN" w:bidi="zh-HK"/>
              </w:rPr>
              <w:t>治理技术中包含喷雾除尘，同时通过采取</w:t>
            </w:r>
            <w:r>
              <w:rPr>
                <w:rFonts w:hint="eastAsia" w:ascii="Times New Roman" w:hAnsi="Times New Roman" w:eastAsia="宋体" w:cs="Times New Roman"/>
                <w:color w:val="000000"/>
                <w:kern w:val="0"/>
                <w:sz w:val="24"/>
                <w:szCs w:val="24"/>
                <w:lang w:val="en-US" w:eastAsia="zh-CN" w:bidi="zh-HK"/>
              </w:rPr>
              <w:t>全</w:t>
            </w:r>
            <w:r>
              <w:rPr>
                <w:rFonts w:hint="default" w:ascii="Times New Roman" w:hAnsi="Times New Roman" w:eastAsia="宋体" w:cs="Times New Roman"/>
                <w:color w:val="000000"/>
                <w:kern w:val="0"/>
                <w:sz w:val="24"/>
                <w:szCs w:val="24"/>
                <w:lang w:val="en-US" w:eastAsia="zh-CN" w:bidi="zh-HK"/>
              </w:rPr>
              <w:t>封闭车间，车间顶部设置喷雾除尘设施，为可行性技术。</w:t>
            </w:r>
          </w:p>
          <w:p w14:paraId="5DF9A9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zh-HK"/>
              </w:rPr>
              <w:t>（</w:t>
            </w:r>
            <w:r>
              <w:rPr>
                <w:rFonts w:hint="eastAsia" w:ascii="Times New Roman" w:hAnsi="Times New Roman" w:eastAsia="宋体" w:cs="Times New Roman"/>
                <w:color w:val="000000"/>
                <w:kern w:val="0"/>
                <w:sz w:val="24"/>
                <w:szCs w:val="24"/>
                <w:lang w:val="en-US" w:eastAsia="zh-CN" w:bidi="zh-HK"/>
              </w:rPr>
              <w:t>2</w:t>
            </w:r>
            <w:r>
              <w:rPr>
                <w:rFonts w:hint="default" w:ascii="Times New Roman" w:hAnsi="Times New Roman" w:eastAsia="宋体" w:cs="Times New Roman"/>
                <w:color w:val="000000"/>
                <w:kern w:val="0"/>
                <w:sz w:val="24"/>
                <w:szCs w:val="24"/>
                <w:lang w:val="en-US" w:eastAsia="zh-CN" w:bidi="zh-HK"/>
              </w:rPr>
              <w:t>）无组织粉尘控制措施</w:t>
            </w:r>
          </w:p>
          <w:p w14:paraId="67CF85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eastAsia="宋体" w:cs="Times New Roman"/>
                <w:color w:val="000000"/>
                <w:kern w:val="0"/>
                <w:sz w:val="24"/>
                <w:szCs w:val="24"/>
                <w:lang w:val="en-US" w:eastAsia="zh-CN" w:bidi="zh-HK"/>
              </w:rPr>
              <w:t>根据《大气污染防治行动计划》相关要求，本项目在运营期应加强扬</w:t>
            </w:r>
            <w:r>
              <w:rPr>
                <w:rFonts w:hint="eastAsia" w:ascii="Times New Roman" w:hAnsi="Times New Roman" w:eastAsia="宋体" w:cs="Times New Roman"/>
                <w:color w:val="000000"/>
                <w:kern w:val="0"/>
                <w:sz w:val="24"/>
                <w:szCs w:val="24"/>
                <w:lang w:val="en-US" w:eastAsia="zh-CN" w:bidi="zh-HK"/>
              </w:rPr>
              <w:t>尘</w:t>
            </w:r>
            <w:r>
              <w:rPr>
                <w:rFonts w:hint="default" w:ascii="Times New Roman" w:hAnsi="Times New Roman" w:eastAsia="宋体" w:cs="Times New Roman"/>
                <w:color w:val="000000"/>
                <w:kern w:val="0"/>
                <w:sz w:val="24"/>
                <w:szCs w:val="24"/>
                <w:highlight w:val="none"/>
                <w:lang w:val="en-US" w:eastAsia="zh-CN" w:bidi="zh-HK"/>
              </w:rPr>
              <w:t>污染防治，结合本项目实际情况，具体要求如下：</w:t>
            </w:r>
          </w:p>
          <w:p w14:paraId="04D342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val="en-US" w:eastAsia="zh-CN" w:bidi="zh-HK"/>
              </w:rPr>
              <w:t>①作业区域、厂内道路等区域地面应做硬化处理，定期洒水降尘，以减少扬尘污染。</w:t>
            </w:r>
          </w:p>
          <w:p w14:paraId="078E4C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val="en-US" w:eastAsia="zh-CN" w:bidi="zh-HK"/>
              </w:rPr>
              <w:t>②本项目原料堆场设置不低于堆放物高度的严密围挡，堆料表面使用防尘网严密苫盖，</w:t>
            </w:r>
            <w:r>
              <w:rPr>
                <w:rFonts w:hint="eastAsia" w:ascii="Times New Roman" w:hAnsi="Times New Roman" w:eastAsia="宋体" w:cs="Times New Roman"/>
                <w:color w:val="000000"/>
                <w:kern w:val="0"/>
                <w:sz w:val="24"/>
                <w:szCs w:val="24"/>
                <w:highlight w:val="none"/>
                <w:lang w:val="en-US" w:eastAsia="zh-CN" w:bidi="zh-HK"/>
              </w:rPr>
              <w:t>和弃渣场内固废</w:t>
            </w:r>
            <w:r>
              <w:rPr>
                <w:rFonts w:hint="default" w:ascii="Times New Roman" w:hAnsi="Times New Roman" w:eastAsia="宋体" w:cs="Times New Roman"/>
                <w:color w:val="000000"/>
                <w:kern w:val="0"/>
                <w:sz w:val="24"/>
                <w:szCs w:val="24"/>
                <w:highlight w:val="none"/>
                <w:lang w:val="en-US" w:eastAsia="zh-CN" w:bidi="zh-HK"/>
              </w:rPr>
              <w:t>分区</w:t>
            </w:r>
            <w:r>
              <w:rPr>
                <w:rFonts w:hint="eastAsia" w:ascii="Times New Roman" w:hAnsi="Times New Roman" w:eastAsia="宋体" w:cs="Times New Roman"/>
                <w:color w:val="000000"/>
                <w:kern w:val="0"/>
                <w:sz w:val="24"/>
                <w:szCs w:val="24"/>
                <w:highlight w:val="none"/>
                <w:lang w:val="en-US" w:eastAsia="zh-CN" w:bidi="zh-HK"/>
              </w:rPr>
              <w:t>堆存</w:t>
            </w:r>
            <w:r>
              <w:rPr>
                <w:rFonts w:hint="default" w:ascii="Times New Roman" w:hAnsi="Times New Roman" w:eastAsia="宋体" w:cs="Times New Roman"/>
                <w:color w:val="000000"/>
                <w:kern w:val="0"/>
                <w:sz w:val="24"/>
                <w:szCs w:val="24"/>
                <w:highlight w:val="none"/>
                <w:lang w:val="en-US" w:eastAsia="zh-CN" w:bidi="zh-HK"/>
              </w:rPr>
              <w:t>，暂时不用的原料废渣必须覆盖，生产时采取原料少量多次运输的方式，减少生产原料在堆场中的堆存量和堆放时间，以减少起尘量</w:t>
            </w:r>
            <w:r>
              <w:rPr>
                <w:rFonts w:hint="eastAsia" w:ascii="Times New Roman" w:hAnsi="Times New Roman" w:eastAsia="宋体" w:cs="Times New Roman"/>
                <w:color w:val="000000"/>
                <w:kern w:val="0"/>
                <w:sz w:val="24"/>
                <w:szCs w:val="24"/>
                <w:highlight w:val="none"/>
                <w:lang w:val="en-US" w:eastAsia="zh-CN" w:bidi="zh-HK"/>
              </w:rPr>
              <w:t>，</w:t>
            </w:r>
            <w:r>
              <w:rPr>
                <w:rFonts w:hint="default" w:ascii="Times New Roman" w:hAnsi="Times New Roman" w:eastAsia="宋体" w:cs="Times New Roman"/>
                <w:color w:val="000000"/>
                <w:kern w:val="0"/>
                <w:sz w:val="24"/>
                <w:szCs w:val="24"/>
                <w:highlight w:val="none"/>
                <w:lang w:val="en-US" w:eastAsia="zh-CN" w:bidi="zh-HK"/>
              </w:rPr>
              <w:t>建设单位铲装下料时应尽量降低落差，下料口周围安置防风抑尘网，皮带卸料口设置高压水雾喷头抑尘。</w:t>
            </w:r>
          </w:p>
          <w:p w14:paraId="3E3570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val="en-US" w:eastAsia="zh-CN" w:bidi="zh-HK"/>
              </w:rPr>
              <w:t>③加强对进出厂区车辆扬尘的管理，减少车辆行驶过程扬尘的产生。</w:t>
            </w:r>
          </w:p>
          <w:p w14:paraId="4A33E6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val="en-US" w:eastAsia="zh-CN" w:bidi="zh-HK"/>
              </w:rPr>
              <w:t>④在运输过程中，应做好车辆的密封工作，运输应加帆布做遮盖，运载量不应超过运载工具的最大运输量，尽量选择路面条件好，距离短的运输路线，避免在大风、下雨等天气恶劣的条件下装卸。</w:t>
            </w:r>
          </w:p>
          <w:p w14:paraId="05CF38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sz w:val="24"/>
                <w:szCs w:val="24"/>
                <w:highlight w:val="none"/>
              </w:rPr>
            </w:pPr>
            <w:r>
              <w:rPr>
                <w:rFonts w:hint="default" w:ascii="Times New Roman" w:hAnsi="Times New Roman" w:eastAsia="宋体" w:cs="Times New Roman"/>
                <w:color w:val="000000"/>
                <w:kern w:val="0"/>
                <w:sz w:val="24"/>
                <w:szCs w:val="24"/>
                <w:highlight w:val="none"/>
                <w:lang w:val="en-US" w:eastAsia="zh-CN" w:bidi="zh-HK"/>
              </w:rPr>
              <w:t>⑤在厂界四周设置绿化带，选择种植一些高大耐粉尘的常绿树种，以降低地面风速，减少粉尘污染。</w:t>
            </w:r>
          </w:p>
          <w:p w14:paraId="56E22DE9">
            <w:pPr>
              <w:adjustRightInd w:val="0"/>
              <w:snapToGrid w:val="0"/>
              <w:spacing w:line="360" w:lineRule="auto"/>
              <w:ind w:firstLine="480" w:firstLineChars="200"/>
              <w:jc w:val="both"/>
              <w:rPr>
                <w:rFonts w:hint="default" w:ascii="Times New Roman" w:hAnsi="Times New Roman" w:cs="Times New Roman"/>
                <w:b w:val="0"/>
                <w:bCs w:val="0"/>
                <w:color w:val="000000"/>
                <w:sz w:val="24"/>
                <w:highlight w:val="none"/>
              </w:rPr>
            </w:pPr>
            <w:r>
              <w:rPr>
                <w:rFonts w:hint="default" w:ascii="Times New Roman" w:hAnsi="Times New Roman" w:eastAsia="宋体" w:cs="Times New Roman"/>
                <w:b w:val="0"/>
                <w:bCs w:val="0"/>
                <w:color w:val="000000"/>
                <w:kern w:val="0"/>
                <w:sz w:val="24"/>
                <w:szCs w:val="24"/>
                <w:highlight w:val="none"/>
                <w:lang w:val="en-US" w:eastAsia="zh-CN" w:bidi="zh-HK"/>
              </w:rPr>
              <w:t>（4）</w:t>
            </w:r>
            <w:r>
              <w:rPr>
                <w:rFonts w:hint="default" w:ascii="Times New Roman" w:hAnsi="Times New Roman" w:cs="Times New Roman"/>
                <w:b w:val="0"/>
                <w:bCs w:val="0"/>
                <w:color w:val="000000"/>
                <w:sz w:val="24"/>
                <w:highlight w:val="none"/>
              </w:rPr>
              <w:t>废气环境影响分析</w:t>
            </w:r>
          </w:p>
          <w:p w14:paraId="502F10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000000"/>
              </w:rPr>
            </w:pPr>
            <w:r>
              <w:rPr>
                <w:rFonts w:hint="eastAsia" w:ascii="宋体" w:hAnsi="宋体" w:eastAsia="宋体" w:cs="宋体"/>
                <w:color w:val="000000"/>
                <w:kern w:val="0"/>
                <w:sz w:val="24"/>
                <w:szCs w:val="24"/>
                <w:lang w:val="en-US" w:eastAsia="zh-CN" w:bidi="zh-HK"/>
              </w:rPr>
              <w:t>项目运营期产生的废气主要为颗粒物，生产过程中废气各产污节点配备了技术可行的废气处理装置和措施，能够做到达标排放，同时加强环保设备运行维护管理，对大气环境影响较小。</w:t>
            </w:r>
          </w:p>
          <w:p w14:paraId="19FF4CF6">
            <w:pPr>
              <w:widowControl/>
              <w:spacing w:line="360" w:lineRule="auto"/>
              <w:ind w:firstLine="482" w:firstLineChars="200"/>
              <w:jc w:val="left"/>
              <w:rPr>
                <w:b/>
                <w:color w:val="000000"/>
                <w:kern w:val="0"/>
                <w:sz w:val="24"/>
                <w:highlight w:val="none"/>
                <w:lang w:bidi="en-US"/>
              </w:rPr>
            </w:pPr>
            <w:r>
              <w:rPr>
                <w:rFonts w:hint="eastAsia"/>
                <w:b/>
                <w:color w:val="000000"/>
                <w:kern w:val="0"/>
                <w:sz w:val="24"/>
                <w:highlight w:val="none"/>
                <w:lang w:val="en-US" w:eastAsia="zh-CN" w:bidi="en-US"/>
              </w:rPr>
              <w:t>5、</w:t>
            </w:r>
            <w:r>
              <w:rPr>
                <w:b/>
                <w:color w:val="000000"/>
                <w:kern w:val="0"/>
                <w:sz w:val="24"/>
                <w:highlight w:val="none"/>
                <w:lang w:bidi="en-US"/>
              </w:rPr>
              <w:t>废气监测计划</w:t>
            </w:r>
          </w:p>
          <w:p w14:paraId="38E54E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b/>
                <w:bCs/>
                <w:color w:val="000000"/>
                <w:szCs w:val="21"/>
                <w:highlight w:val="none"/>
              </w:rPr>
            </w:pPr>
            <w:r>
              <w:rPr>
                <w:rFonts w:hint="eastAsia"/>
                <w:bCs/>
                <w:color w:val="000000"/>
                <w:sz w:val="24"/>
                <w:szCs w:val="22"/>
                <w:highlight w:val="none"/>
              </w:rPr>
              <w:t>参考</w:t>
            </w:r>
            <w:r>
              <w:rPr>
                <w:rFonts w:hint="eastAsia"/>
                <w:color w:val="000000"/>
                <w:kern w:val="0"/>
                <w:sz w:val="24"/>
                <w:highlight w:val="none"/>
                <w:lang w:bidi="en-US"/>
              </w:rPr>
              <w:t>《排污单位自行监测技术指南 总则》（HJ819-2017），</w:t>
            </w:r>
            <w:r>
              <w:rPr>
                <w:bCs/>
                <w:color w:val="000000"/>
                <w:sz w:val="24"/>
                <w:szCs w:val="22"/>
                <w:highlight w:val="none"/>
              </w:rPr>
              <w:t>本项目</w:t>
            </w:r>
            <w:r>
              <w:rPr>
                <w:rFonts w:hint="eastAsia"/>
                <w:bCs/>
                <w:color w:val="000000"/>
                <w:sz w:val="24"/>
                <w:szCs w:val="22"/>
                <w:highlight w:val="none"/>
              </w:rPr>
              <w:t>运营期</w:t>
            </w:r>
            <w:r>
              <w:rPr>
                <w:bCs/>
                <w:color w:val="000000"/>
                <w:sz w:val="24"/>
                <w:szCs w:val="22"/>
                <w:highlight w:val="none"/>
              </w:rPr>
              <w:t>废气监测计划见表4-</w:t>
            </w:r>
            <w:r>
              <w:rPr>
                <w:rFonts w:hint="eastAsia"/>
                <w:bCs/>
                <w:color w:val="000000"/>
                <w:sz w:val="24"/>
                <w:szCs w:val="22"/>
                <w:highlight w:val="none"/>
                <w:lang w:val="en-US" w:eastAsia="zh-CN"/>
              </w:rPr>
              <w:t>2</w:t>
            </w:r>
            <w:r>
              <w:rPr>
                <w:bCs/>
                <w:color w:val="000000"/>
                <w:sz w:val="24"/>
                <w:szCs w:val="22"/>
                <w:highlight w:val="none"/>
              </w:rPr>
              <w:t>。</w:t>
            </w:r>
          </w:p>
          <w:p w14:paraId="6D63D18C">
            <w:pPr>
              <w:snapToGrid w:val="0"/>
              <w:jc w:val="center"/>
              <w:rPr>
                <w:b/>
                <w:bCs/>
                <w:color w:val="000000"/>
                <w:sz w:val="24"/>
                <w:szCs w:val="24"/>
                <w:highlight w:val="none"/>
              </w:rPr>
            </w:pPr>
            <w:r>
              <w:rPr>
                <w:b/>
                <w:bCs/>
                <w:color w:val="000000"/>
                <w:sz w:val="24"/>
                <w:szCs w:val="24"/>
                <w:highlight w:val="none"/>
              </w:rPr>
              <w:t>表4-</w:t>
            </w:r>
            <w:r>
              <w:rPr>
                <w:rFonts w:hint="eastAsia"/>
                <w:b/>
                <w:bCs/>
                <w:color w:val="000000"/>
                <w:sz w:val="24"/>
                <w:szCs w:val="24"/>
                <w:highlight w:val="none"/>
                <w:lang w:val="en-US" w:eastAsia="zh-CN"/>
              </w:rPr>
              <w:t xml:space="preserve">2  </w:t>
            </w:r>
            <w:r>
              <w:rPr>
                <w:b/>
                <w:bCs/>
                <w:color w:val="000000"/>
                <w:sz w:val="24"/>
                <w:szCs w:val="24"/>
                <w:highlight w:val="none"/>
              </w:rPr>
              <w:t>运营期环境监测计划</w:t>
            </w:r>
          </w:p>
          <w:tbl>
            <w:tblPr>
              <w:tblStyle w:val="11"/>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9"/>
              <w:gridCol w:w="2160"/>
              <w:gridCol w:w="1036"/>
              <w:gridCol w:w="1137"/>
              <w:gridCol w:w="3016"/>
            </w:tblGrid>
            <w:tr w14:paraId="4CB3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550" w:type="pct"/>
                  <w:shd w:val="clear" w:color="auto" w:fill="auto"/>
                  <w:noWrap w:val="0"/>
                  <w:vAlign w:val="center"/>
                </w:tcPr>
                <w:p w14:paraId="71A1DF1D">
                  <w:pPr>
                    <w:spacing w:line="240" w:lineRule="exact"/>
                    <w:jc w:val="center"/>
                    <w:rPr>
                      <w:b/>
                      <w:bCs/>
                      <w:color w:val="000000"/>
                      <w:sz w:val="21"/>
                      <w:szCs w:val="21"/>
                      <w:highlight w:val="none"/>
                    </w:rPr>
                  </w:pPr>
                  <w:r>
                    <w:rPr>
                      <w:b/>
                      <w:bCs/>
                      <w:color w:val="000000"/>
                      <w:sz w:val="21"/>
                      <w:szCs w:val="21"/>
                      <w:highlight w:val="none"/>
                    </w:rPr>
                    <w:t>污染源名称</w:t>
                  </w:r>
                </w:p>
              </w:tc>
              <w:tc>
                <w:tcPr>
                  <w:tcW w:w="1307" w:type="pct"/>
                  <w:shd w:val="clear" w:color="auto" w:fill="auto"/>
                  <w:noWrap w:val="0"/>
                  <w:vAlign w:val="center"/>
                </w:tcPr>
                <w:p w14:paraId="4775AAA8">
                  <w:pPr>
                    <w:spacing w:line="240" w:lineRule="exact"/>
                    <w:jc w:val="center"/>
                    <w:rPr>
                      <w:b/>
                      <w:bCs/>
                      <w:color w:val="000000"/>
                      <w:sz w:val="21"/>
                      <w:szCs w:val="21"/>
                      <w:highlight w:val="none"/>
                    </w:rPr>
                  </w:pPr>
                  <w:r>
                    <w:rPr>
                      <w:b/>
                      <w:bCs/>
                      <w:color w:val="000000"/>
                      <w:sz w:val="21"/>
                      <w:szCs w:val="21"/>
                      <w:highlight w:val="none"/>
                    </w:rPr>
                    <w:t>监测点位置</w:t>
                  </w:r>
                </w:p>
              </w:tc>
              <w:tc>
                <w:tcPr>
                  <w:tcW w:w="627" w:type="pct"/>
                  <w:shd w:val="clear" w:color="auto" w:fill="auto"/>
                  <w:noWrap w:val="0"/>
                  <w:vAlign w:val="center"/>
                </w:tcPr>
                <w:p w14:paraId="7013F445">
                  <w:pPr>
                    <w:spacing w:line="240" w:lineRule="exact"/>
                    <w:jc w:val="center"/>
                    <w:rPr>
                      <w:b/>
                      <w:bCs/>
                      <w:color w:val="000000"/>
                      <w:sz w:val="21"/>
                      <w:szCs w:val="21"/>
                      <w:highlight w:val="none"/>
                    </w:rPr>
                  </w:pPr>
                  <w:r>
                    <w:rPr>
                      <w:b/>
                      <w:bCs/>
                      <w:color w:val="000000"/>
                      <w:sz w:val="21"/>
                      <w:szCs w:val="21"/>
                      <w:highlight w:val="none"/>
                    </w:rPr>
                    <w:t>监测</w:t>
                  </w:r>
                  <w:r>
                    <w:rPr>
                      <w:rFonts w:hint="eastAsia"/>
                      <w:b/>
                      <w:bCs/>
                      <w:color w:val="000000"/>
                      <w:sz w:val="21"/>
                      <w:szCs w:val="21"/>
                      <w:highlight w:val="none"/>
                    </w:rPr>
                    <w:t>因子</w:t>
                  </w:r>
                </w:p>
              </w:tc>
              <w:tc>
                <w:tcPr>
                  <w:tcW w:w="688" w:type="pct"/>
                  <w:shd w:val="clear" w:color="auto" w:fill="auto"/>
                  <w:noWrap w:val="0"/>
                  <w:vAlign w:val="center"/>
                </w:tcPr>
                <w:p w14:paraId="1A9EB857">
                  <w:pPr>
                    <w:spacing w:line="240" w:lineRule="exact"/>
                    <w:jc w:val="center"/>
                    <w:rPr>
                      <w:b/>
                      <w:bCs/>
                      <w:color w:val="000000"/>
                      <w:sz w:val="21"/>
                      <w:szCs w:val="21"/>
                      <w:highlight w:val="none"/>
                    </w:rPr>
                  </w:pPr>
                  <w:r>
                    <w:rPr>
                      <w:b/>
                      <w:bCs/>
                      <w:color w:val="000000"/>
                      <w:sz w:val="21"/>
                      <w:szCs w:val="21"/>
                      <w:highlight w:val="none"/>
                    </w:rPr>
                    <w:t>监测频</w:t>
                  </w:r>
                  <w:r>
                    <w:rPr>
                      <w:rFonts w:hint="eastAsia"/>
                      <w:b/>
                      <w:bCs/>
                      <w:color w:val="000000"/>
                      <w:sz w:val="21"/>
                      <w:szCs w:val="21"/>
                      <w:highlight w:val="none"/>
                    </w:rPr>
                    <w:t>次</w:t>
                  </w:r>
                </w:p>
              </w:tc>
              <w:tc>
                <w:tcPr>
                  <w:tcW w:w="1825" w:type="pct"/>
                  <w:shd w:val="clear" w:color="auto" w:fill="auto"/>
                  <w:noWrap w:val="0"/>
                  <w:vAlign w:val="center"/>
                </w:tcPr>
                <w:p w14:paraId="4192B888">
                  <w:pPr>
                    <w:spacing w:line="240" w:lineRule="exact"/>
                    <w:jc w:val="center"/>
                    <w:rPr>
                      <w:b/>
                      <w:bCs/>
                      <w:color w:val="000000"/>
                      <w:sz w:val="21"/>
                      <w:szCs w:val="21"/>
                      <w:highlight w:val="none"/>
                    </w:rPr>
                  </w:pPr>
                  <w:r>
                    <w:rPr>
                      <w:b/>
                      <w:bCs/>
                      <w:color w:val="000000"/>
                      <w:sz w:val="21"/>
                      <w:szCs w:val="21"/>
                      <w:highlight w:val="none"/>
                    </w:rPr>
                    <w:t>控制</w:t>
                  </w:r>
                  <w:r>
                    <w:rPr>
                      <w:rFonts w:hint="eastAsia"/>
                      <w:b/>
                      <w:bCs/>
                      <w:color w:val="000000"/>
                      <w:sz w:val="21"/>
                      <w:szCs w:val="21"/>
                      <w:highlight w:val="none"/>
                    </w:rPr>
                    <w:t>标准</w:t>
                  </w:r>
                </w:p>
              </w:tc>
            </w:tr>
            <w:tr w14:paraId="1F7D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0" w:type="pct"/>
                  <w:shd w:val="clear" w:color="auto" w:fill="auto"/>
                  <w:noWrap w:val="0"/>
                  <w:vAlign w:val="center"/>
                </w:tcPr>
                <w:p w14:paraId="73EDE585">
                  <w:pPr>
                    <w:spacing w:line="240" w:lineRule="exact"/>
                    <w:jc w:val="center"/>
                    <w:rPr>
                      <w:b w:val="0"/>
                      <w:bCs w:val="0"/>
                      <w:color w:val="000000"/>
                      <w:kern w:val="2"/>
                      <w:sz w:val="21"/>
                      <w:szCs w:val="21"/>
                      <w:highlight w:val="none"/>
                      <w:lang w:val="en-US" w:eastAsia="zh-CN" w:bidi="ar-SA"/>
                    </w:rPr>
                  </w:pPr>
                  <w:r>
                    <w:rPr>
                      <w:b w:val="0"/>
                      <w:bCs w:val="0"/>
                      <w:color w:val="000000"/>
                      <w:sz w:val="21"/>
                      <w:szCs w:val="21"/>
                      <w:highlight w:val="none"/>
                    </w:rPr>
                    <w:t>无组织废气</w:t>
                  </w:r>
                </w:p>
              </w:tc>
              <w:tc>
                <w:tcPr>
                  <w:tcW w:w="1307" w:type="pct"/>
                  <w:shd w:val="clear" w:color="auto" w:fill="auto"/>
                  <w:noWrap w:val="0"/>
                  <w:vAlign w:val="center"/>
                </w:tcPr>
                <w:p w14:paraId="5D4C5D89">
                  <w:pPr>
                    <w:spacing w:line="240" w:lineRule="exact"/>
                    <w:jc w:val="center"/>
                    <w:rPr>
                      <w:rFonts w:hint="eastAsia"/>
                      <w:b w:val="0"/>
                      <w:bCs w:val="0"/>
                      <w:color w:val="000000"/>
                      <w:kern w:val="2"/>
                      <w:sz w:val="21"/>
                      <w:szCs w:val="21"/>
                      <w:highlight w:val="none"/>
                      <w:lang w:val="en-US" w:eastAsia="zh-CN" w:bidi="ar-SA"/>
                    </w:rPr>
                  </w:pPr>
                  <w:r>
                    <w:rPr>
                      <w:b w:val="0"/>
                      <w:bCs w:val="0"/>
                      <w:color w:val="000000"/>
                      <w:sz w:val="21"/>
                      <w:szCs w:val="21"/>
                      <w:highlight w:val="none"/>
                    </w:rPr>
                    <w:t>上风向厂界外1个点</w:t>
                  </w:r>
                  <w:r>
                    <w:rPr>
                      <w:rFonts w:hint="eastAsia"/>
                      <w:b w:val="0"/>
                      <w:bCs w:val="0"/>
                      <w:color w:val="000000"/>
                      <w:sz w:val="21"/>
                      <w:szCs w:val="21"/>
                      <w:highlight w:val="none"/>
                    </w:rPr>
                    <w:t>、</w:t>
                  </w:r>
                  <w:r>
                    <w:rPr>
                      <w:b w:val="0"/>
                      <w:bCs w:val="0"/>
                      <w:color w:val="000000"/>
                      <w:sz w:val="21"/>
                      <w:szCs w:val="21"/>
                      <w:highlight w:val="none"/>
                    </w:rPr>
                    <w:t>下风向厂界外3个点</w:t>
                  </w:r>
                </w:p>
              </w:tc>
              <w:tc>
                <w:tcPr>
                  <w:tcW w:w="627" w:type="pct"/>
                  <w:shd w:val="clear" w:color="auto" w:fill="auto"/>
                  <w:noWrap w:val="0"/>
                  <w:vAlign w:val="center"/>
                </w:tcPr>
                <w:p w14:paraId="3BD26306">
                  <w:pPr>
                    <w:spacing w:line="240" w:lineRule="exact"/>
                    <w:jc w:val="center"/>
                    <w:rPr>
                      <w:rFonts w:hint="eastAsia" w:eastAsia="宋体"/>
                      <w:color w:val="000000"/>
                      <w:kern w:val="2"/>
                      <w:sz w:val="21"/>
                      <w:szCs w:val="21"/>
                      <w:highlight w:val="none"/>
                      <w:lang w:val="en-US" w:eastAsia="zh-CN" w:bidi="ar-SA"/>
                    </w:rPr>
                  </w:pPr>
                  <w:r>
                    <w:rPr>
                      <w:rFonts w:hint="eastAsia"/>
                      <w:color w:val="000000"/>
                      <w:sz w:val="21"/>
                      <w:szCs w:val="21"/>
                      <w:highlight w:val="none"/>
                      <w:lang w:val="en-US" w:eastAsia="zh-CN"/>
                    </w:rPr>
                    <w:t>颗粒物</w:t>
                  </w:r>
                </w:p>
              </w:tc>
              <w:tc>
                <w:tcPr>
                  <w:tcW w:w="688" w:type="pct"/>
                  <w:shd w:val="clear" w:color="auto" w:fill="auto"/>
                  <w:noWrap w:val="0"/>
                  <w:vAlign w:val="center"/>
                </w:tcPr>
                <w:p w14:paraId="107D21F9">
                  <w:pPr>
                    <w:widowControl/>
                    <w:jc w:val="center"/>
                    <w:rPr>
                      <w:rFonts w:hint="eastAsia" w:eastAsia="宋体"/>
                      <w:color w:val="000000"/>
                      <w:kern w:val="2"/>
                      <w:sz w:val="21"/>
                      <w:szCs w:val="21"/>
                      <w:highlight w:val="none"/>
                      <w:lang w:val="en-US" w:eastAsia="zh-CN" w:bidi="ar-SA"/>
                    </w:rPr>
                  </w:pPr>
                  <w:r>
                    <w:rPr>
                      <w:rFonts w:hint="eastAsia"/>
                      <w:color w:val="000000"/>
                      <w:sz w:val="21"/>
                      <w:szCs w:val="21"/>
                      <w:highlight w:val="none"/>
                    </w:rPr>
                    <w:t>1次/</w:t>
                  </w:r>
                  <w:r>
                    <w:rPr>
                      <w:rFonts w:hint="eastAsia"/>
                      <w:color w:val="000000"/>
                      <w:sz w:val="21"/>
                      <w:szCs w:val="21"/>
                      <w:highlight w:val="none"/>
                      <w:lang w:val="en-US" w:eastAsia="zh-CN"/>
                    </w:rPr>
                    <w:t>年</w:t>
                  </w:r>
                </w:p>
              </w:tc>
              <w:tc>
                <w:tcPr>
                  <w:tcW w:w="1825" w:type="pct"/>
                  <w:shd w:val="clear" w:color="auto" w:fill="auto"/>
                  <w:noWrap w:val="0"/>
                  <w:vAlign w:val="center"/>
                </w:tcPr>
                <w:p w14:paraId="71BE5D79">
                  <w:pPr>
                    <w:keepNext w:val="0"/>
                    <w:keepLines w:val="0"/>
                    <w:widowControl/>
                    <w:suppressLineNumbers w:val="0"/>
                    <w:jc w:val="center"/>
                    <w:rPr>
                      <w:rFonts w:hint="default"/>
                      <w:color w:val="000000"/>
                      <w:kern w:val="2"/>
                      <w:sz w:val="21"/>
                      <w:szCs w:val="21"/>
                      <w:highlight w:val="none"/>
                      <w:lang w:val="en-US" w:eastAsia="zh-CN" w:bidi="en-US"/>
                    </w:rPr>
                  </w:pPr>
                  <w:r>
                    <w:rPr>
                      <w:rFonts w:hint="eastAsia" w:ascii="Times New Roman" w:hAnsi="Times New Roman" w:eastAsia="宋体" w:cs="Times New Roman"/>
                      <w:color w:val="000000"/>
                      <w:sz w:val="21"/>
                      <w:szCs w:val="21"/>
                      <w:highlight w:val="none"/>
                    </w:rPr>
                    <w:t>《大气污染物综合排放标准》（</w:t>
                  </w:r>
                  <w:r>
                    <w:rPr>
                      <w:rFonts w:ascii="Times New Roman" w:hAnsi="Times New Roman" w:eastAsia="宋体" w:cs="Times New Roman"/>
                      <w:color w:val="000000"/>
                      <w:sz w:val="21"/>
                      <w:szCs w:val="21"/>
                      <w:highlight w:val="none"/>
                    </w:rPr>
                    <w:t>GB16297-1996</w:t>
                  </w:r>
                  <w:r>
                    <w:rPr>
                      <w:rFonts w:hint="eastAsia" w:ascii="Times New Roman" w:hAnsi="Times New Roman" w:eastAsia="宋体" w:cs="Times New Roman"/>
                      <w:color w:val="000000"/>
                      <w:sz w:val="21"/>
                      <w:szCs w:val="21"/>
                      <w:highlight w:val="none"/>
                    </w:rPr>
                    <w:t>）表</w:t>
                  </w:r>
                  <w:r>
                    <w:rPr>
                      <w:rFonts w:ascii="Times New Roman" w:hAnsi="Times New Roman" w:eastAsia="宋体" w:cs="Times New Roman"/>
                      <w:color w:val="000000"/>
                      <w:sz w:val="21"/>
                      <w:szCs w:val="21"/>
                      <w:highlight w:val="none"/>
                    </w:rPr>
                    <w:t>2</w:t>
                  </w:r>
                </w:p>
              </w:tc>
            </w:tr>
          </w:tbl>
          <w:p w14:paraId="2BD5C7A4">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2" w:firstLineChars="200"/>
              <w:textAlignment w:val="auto"/>
              <w:rPr>
                <w:b/>
                <w:bCs/>
                <w:color w:val="000000"/>
                <w:sz w:val="24"/>
              </w:rPr>
            </w:pPr>
            <w:r>
              <w:rPr>
                <w:rFonts w:hint="eastAsia"/>
                <w:b/>
                <w:bCs/>
                <w:color w:val="000000"/>
                <w:sz w:val="24"/>
              </w:rPr>
              <w:t>二</w:t>
            </w:r>
            <w:r>
              <w:rPr>
                <w:b/>
                <w:bCs/>
                <w:color w:val="000000"/>
                <w:sz w:val="24"/>
              </w:rPr>
              <w:t>、废水</w:t>
            </w:r>
          </w:p>
          <w:p w14:paraId="00609479">
            <w:pPr>
              <w:pStyle w:val="93"/>
              <w:rPr>
                <w:b/>
                <w:bCs/>
                <w:color w:val="000000"/>
              </w:rPr>
            </w:pPr>
            <w:r>
              <w:rPr>
                <w:rFonts w:hint="eastAsia"/>
                <w:b/>
                <w:bCs/>
                <w:color w:val="000000"/>
                <w:lang w:val="en-US" w:eastAsia="zh-CN"/>
              </w:rPr>
              <w:t>1、</w:t>
            </w:r>
            <w:r>
              <w:rPr>
                <w:rFonts w:hint="eastAsia"/>
                <w:b/>
                <w:bCs/>
                <w:color w:val="000000"/>
              </w:rPr>
              <w:t>废水产排情况</w:t>
            </w:r>
          </w:p>
          <w:p w14:paraId="25D326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b w:val="0"/>
                <w:bCs w:val="0"/>
                <w:color w:val="000000"/>
                <w:kern w:val="2"/>
                <w:sz w:val="24"/>
                <w:szCs w:val="24"/>
                <w:lang w:val="en-US" w:eastAsia="zh-CN" w:bidi="ar-SA"/>
              </w:rPr>
            </w:pPr>
            <w:r>
              <w:rPr>
                <w:rFonts w:hint="default" w:ascii="Times New Roman" w:hAnsi="Times New Roman" w:eastAsia="宋体" w:cs="Times New Roman"/>
                <w:b w:val="0"/>
                <w:bCs w:val="0"/>
                <w:color w:val="000000"/>
                <w:kern w:val="2"/>
                <w:sz w:val="24"/>
                <w:szCs w:val="24"/>
                <w:lang w:val="en-US" w:eastAsia="zh-CN" w:bidi="ar-SA"/>
              </w:rPr>
              <w:t>（1）污染源强分析</w:t>
            </w:r>
          </w:p>
          <w:p w14:paraId="37865C93">
            <w:pPr>
              <w:pStyle w:val="8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000000"/>
                <w:sz w:val="24"/>
              </w:rPr>
            </w:pPr>
            <w:r>
              <w:rPr>
                <w:rFonts w:hint="default" w:ascii="Times New Roman" w:hAnsi="Times New Roman" w:cs="Times New Roman"/>
                <w:bCs/>
                <w:color w:val="000000"/>
                <w:sz w:val="24"/>
              </w:rPr>
              <w:t>项目生产用水主要为</w:t>
            </w:r>
            <w:r>
              <w:rPr>
                <w:rFonts w:hint="default" w:ascii="Times New Roman" w:hAnsi="Times New Roman" w:cs="Times New Roman"/>
                <w:bCs/>
                <w:color w:val="000000"/>
                <w:sz w:val="24"/>
                <w:lang w:val="en-US" w:eastAsia="zh-CN"/>
              </w:rPr>
              <w:t>厂区</w:t>
            </w:r>
            <w:r>
              <w:rPr>
                <w:rFonts w:hint="default" w:ascii="Times New Roman" w:hAnsi="Times New Roman" w:cs="Times New Roman"/>
                <w:bCs/>
                <w:color w:val="000000"/>
                <w:sz w:val="24"/>
              </w:rPr>
              <w:t>喷淋降尘用水、破碎、</w:t>
            </w:r>
            <w:r>
              <w:rPr>
                <w:rFonts w:hint="default" w:ascii="Times New Roman" w:hAnsi="Times New Roman" w:cs="Times New Roman"/>
                <w:bCs/>
                <w:color w:val="000000"/>
                <w:sz w:val="24"/>
                <w:lang w:val="en-US"/>
              </w:rPr>
              <w:t>筛分</w:t>
            </w:r>
            <w:r>
              <w:rPr>
                <w:rFonts w:hint="default" w:ascii="Times New Roman" w:hAnsi="Times New Roman" w:cs="Times New Roman"/>
                <w:bCs/>
                <w:color w:val="000000"/>
                <w:sz w:val="24"/>
              </w:rPr>
              <w:t>喷淋抑尘用水、道路洒水抑尘用水，其中</w:t>
            </w:r>
            <w:r>
              <w:rPr>
                <w:rFonts w:hint="default" w:ascii="Times New Roman" w:hAnsi="Times New Roman" w:cs="Times New Roman"/>
                <w:bCs/>
                <w:color w:val="000000"/>
                <w:sz w:val="24"/>
                <w:lang w:val="en-US" w:eastAsia="zh-CN"/>
              </w:rPr>
              <w:t>厂区</w:t>
            </w:r>
            <w:r>
              <w:rPr>
                <w:rFonts w:hint="default" w:ascii="Times New Roman" w:hAnsi="Times New Roman" w:cs="Times New Roman"/>
                <w:bCs/>
                <w:color w:val="000000"/>
                <w:sz w:val="24"/>
              </w:rPr>
              <w:t>喷淋抑尘、破碎</w:t>
            </w:r>
            <w:r>
              <w:rPr>
                <w:rFonts w:hint="default" w:ascii="Times New Roman" w:hAnsi="Times New Roman" w:cs="Times New Roman"/>
                <w:bCs/>
                <w:color w:val="000000"/>
                <w:sz w:val="24"/>
                <w:lang w:val="en-US"/>
              </w:rPr>
              <w:t>筛分</w:t>
            </w:r>
            <w:r>
              <w:rPr>
                <w:rFonts w:hint="default" w:ascii="Times New Roman" w:hAnsi="Times New Roman" w:cs="Times New Roman"/>
                <w:bCs/>
                <w:color w:val="000000"/>
                <w:sz w:val="24"/>
              </w:rPr>
              <w:t>喷淋抑尘及道路洒水抑尘等用水全部损耗，无废水产生。生产废水来源于</w:t>
            </w:r>
            <w:r>
              <w:rPr>
                <w:rFonts w:hint="eastAsia" w:ascii="Times New Roman" w:hAnsi="Times New Roman" w:cs="Times New Roman"/>
                <w:bCs/>
                <w:color w:val="000000"/>
                <w:sz w:val="24"/>
                <w:lang w:val="en-US" w:eastAsia="zh-CN"/>
              </w:rPr>
              <w:t>洗车</w:t>
            </w:r>
            <w:r>
              <w:rPr>
                <w:rFonts w:hint="default" w:ascii="Times New Roman" w:hAnsi="Times New Roman" w:cs="Times New Roman"/>
                <w:bCs/>
                <w:color w:val="000000"/>
                <w:sz w:val="24"/>
              </w:rPr>
              <w:t>过程</w:t>
            </w:r>
            <w:r>
              <w:rPr>
                <w:rFonts w:hint="default" w:ascii="Times New Roman" w:hAnsi="Times New Roman" w:cs="Times New Roman"/>
                <w:bCs/>
                <w:color w:val="000000"/>
                <w:sz w:val="24"/>
                <w:lang w:val="en-US" w:eastAsia="zh-CN"/>
              </w:rPr>
              <w:t>产生的废水</w:t>
            </w:r>
            <w:r>
              <w:rPr>
                <w:rFonts w:hint="default" w:ascii="Times New Roman" w:hAnsi="Times New Roman" w:cs="Times New Roman"/>
                <w:bCs/>
                <w:color w:val="000000"/>
                <w:sz w:val="24"/>
              </w:rPr>
              <w:t>。</w:t>
            </w:r>
            <w:r>
              <w:rPr>
                <w:rFonts w:hint="default" w:ascii="Times New Roman" w:hAnsi="Times New Roman" w:cs="Times New Roman"/>
                <w:bCs/>
                <w:color w:val="000000"/>
                <w:sz w:val="24"/>
                <w:lang w:val="en-US"/>
              </w:rPr>
              <w:t>项目</w:t>
            </w:r>
            <w:r>
              <w:rPr>
                <w:rFonts w:hint="eastAsia" w:ascii="Times New Roman" w:hAnsi="Times New Roman" w:cs="Times New Roman"/>
                <w:bCs/>
                <w:color w:val="000000"/>
                <w:sz w:val="24"/>
                <w:lang w:val="en-US" w:eastAsia="zh-CN"/>
              </w:rPr>
              <w:t>车辆清洗</w:t>
            </w:r>
            <w:r>
              <w:rPr>
                <w:rFonts w:hint="default" w:ascii="Times New Roman" w:hAnsi="Times New Roman" w:cs="Times New Roman"/>
                <w:bCs/>
                <w:color w:val="000000"/>
                <w:sz w:val="24"/>
              </w:rPr>
              <w:t>废水中污染物主要为悬浮物。</w:t>
            </w:r>
          </w:p>
          <w:p w14:paraId="040A7E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eastAsia="zh-CN"/>
              </w:rPr>
              <w:t>）</w:t>
            </w:r>
            <w:r>
              <w:rPr>
                <w:rFonts w:hint="default" w:ascii="Times New Roman" w:hAnsi="Times New Roman" w:cs="Times New Roman"/>
                <w:b w:val="0"/>
                <w:bCs w:val="0"/>
                <w:color w:val="000000"/>
                <w:sz w:val="24"/>
                <w:szCs w:val="24"/>
              </w:rPr>
              <w:t>污染治理措施</w:t>
            </w:r>
          </w:p>
          <w:p w14:paraId="4D5251F3">
            <w:pPr>
              <w:pStyle w:val="9"/>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0" w:firstLineChars="200"/>
              <w:jc w:val="both"/>
              <w:textAlignment w:val="auto"/>
              <w:rPr>
                <w:rFonts w:hint="eastAsia"/>
                <w:b w:val="0"/>
                <w:bCs w:val="0"/>
                <w:color w:val="000000"/>
                <w:sz w:val="24"/>
                <w:szCs w:val="24"/>
                <w:lang w:val="en-US" w:eastAsia="zh-CN"/>
              </w:rPr>
            </w:pPr>
            <w:r>
              <w:rPr>
                <w:rFonts w:hint="eastAsia"/>
                <w:b w:val="0"/>
                <w:bCs w:val="0"/>
                <w:color w:val="000000"/>
                <w:kern w:val="2"/>
                <w:sz w:val="24"/>
                <w:szCs w:val="24"/>
                <w:lang w:val="en-US" w:eastAsia="zh-CN" w:bidi="ar-SA"/>
              </w:rPr>
              <w:t>1）</w:t>
            </w:r>
            <w:r>
              <w:rPr>
                <w:rFonts w:hint="eastAsia"/>
                <w:b w:val="0"/>
                <w:bCs w:val="0"/>
                <w:color w:val="000000"/>
                <w:sz w:val="24"/>
                <w:szCs w:val="24"/>
                <w:lang w:val="en-US" w:eastAsia="zh-CN"/>
              </w:rPr>
              <w:t>生活污水</w:t>
            </w:r>
          </w:p>
          <w:p w14:paraId="7A0B3C35">
            <w:pPr>
              <w:pStyle w:val="9"/>
              <w:pageBreakBefore w:val="0"/>
              <w:widowControl w:val="0"/>
              <w:numPr>
                <w:ilvl w:val="0"/>
                <w:numId w:val="0"/>
              </w:numPr>
              <w:kinsoku/>
              <w:wordWrap/>
              <w:overflowPunct/>
              <w:topLinePunct w:val="0"/>
              <w:autoSpaceDE/>
              <w:autoSpaceDN/>
              <w:bidi w:val="0"/>
              <w:adjustRightInd w:val="0"/>
              <w:snapToGrid w:val="0"/>
              <w:spacing w:before="0" w:after="0" w:line="360" w:lineRule="auto"/>
              <w:ind w:firstLine="480" w:firstLineChars="200"/>
              <w:jc w:val="both"/>
              <w:textAlignment w:val="auto"/>
              <w:rPr>
                <w:rFonts w:hint="eastAsia"/>
                <w:b w:val="0"/>
                <w:bCs w:val="0"/>
                <w:color w:val="000000"/>
                <w:sz w:val="24"/>
                <w:szCs w:val="24"/>
                <w:lang w:val="en-US" w:eastAsia="zh-CN"/>
              </w:rPr>
            </w:pPr>
            <w:r>
              <w:rPr>
                <w:rFonts w:hint="eastAsia"/>
                <w:b w:val="0"/>
                <w:bCs w:val="0"/>
                <w:color w:val="000000"/>
                <w:sz w:val="24"/>
                <w:szCs w:val="24"/>
                <w:lang w:val="en-US" w:eastAsia="zh-CN"/>
              </w:rPr>
              <w:t>根据水平衡分析，其中员工生活污水产生量为0.4m</w:t>
            </w:r>
            <w:r>
              <w:rPr>
                <w:rFonts w:hint="eastAsia"/>
                <w:b w:val="0"/>
                <w:bCs w:val="0"/>
                <w:color w:val="000000"/>
                <w:sz w:val="24"/>
                <w:szCs w:val="24"/>
                <w:vertAlign w:val="superscript"/>
                <w:lang w:val="en-US" w:eastAsia="zh-CN"/>
              </w:rPr>
              <w:t>3</w:t>
            </w:r>
            <w:r>
              <w:rPr>
                <w:rFonts w:hint="eastAsia"/>
                <w:b w:val="0"/>
                <w:bCs w:val="0"/>
                <w:color w:val="000000"/>
                <w:sz w:val="24"/>
                <w:szCs w:val="24"/>
                <w:lang w:val="en-US" w:eastAsia="zh-CN"/>
              </w:rPr>
              <w:t>/d（120m</w:t>
            </w:r>
            <w:r>
              <w:rPr>
                <w:rFonts w:hint="eastAsia"/>
                <w:b w:val="0"/>
                <w:bCs w:val="0"/>
                <w:color w:val="000000"/>
                <w:sz w:val="24"/>
                <w:szCs w:val="24"/>
                <w:vertAlign w:val="superscript"/>
                <w:lang w:val="en-US" w:eastAsia="zh-CN"/>
              </w:rPr>
              <w:t>3</w:t>
            </w:r>
            <w:r>
              <w:rPr>
                <w:rFonts w:hint="eastAsia"/>
                <w:b w:val="0"/>
                <w:bCs w:val="0"/>
                <w:color w:val="000000"/>
                <w:sz w:val="24"/>
                <w:szCs w:val="24"/>
                <w:lang w:val="en-US" w:eastAsia="zh-CN"/>
              </w:rPr>
              <w:t>/a），厂区设置化粪池，定期清掏施肥。</w:t>
            </w:r>
          </w:p>
          <w:p w14:paraId="117F1ABE">
            <w:pPr>
              <w:pStyle w:val="9"/>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firstLine="480" w:firstLineChars="200"/>
              <w:jc w:val="both"/>
              <w:textAlignment w:val="auto"/>
              <w:rPr>
                <w:rFonts w:hint="eastAsia"/>
                <w:b w:val="0"/>
                <w:bCs w:val="0"/>
                <w:color w:val="000000"/>
                <w:sz w:val="24"/>
                <w:szCs w:val="24"/>
                <w:lang w:val="en-US" w:eastAsia="zh-CN"/>
              </w:rPr>
            </w:pPr>
            <w:r>
              <w:rPr>
                <w:rFonts w:hint="eastAsia"/>
                <w:b w:val="0"/>
                <w:bCs w:val="0"/>
                <w:color w:val="000000"/>
                <w:kern w:val="2"/>
                <w:sz w:val="24"/>
                <w:szCs w:val="24"/>
                <w:lang w:val="en-US" w:eastAsia="zh-CN" w:bidi="ar-SA"/>
              </w:rPr>
              <w:t>2）</w:t>
            </w:r>
            <w:r>
              <w:rPr>
                <w:rFonts w:hint="eastAsia"/>
                <w:b w:val="0"/>
                <w:bCs w:val="0"/>
                <w:color w:val="000000"/>
                <w:sz w:val="24"/>
                <w:szCs w:val="24"/>
                <w:lang w:val="en-US" w:eastAsia="zh-CN"/>
              </w:rPr>
              <w:t>车辆清洗废水</w:t>
            </w:r>
          </w:p>
          <w:p w14:paraId="131A98DC">
            <w:pPr>
              <w:pStyle w:val="50"/>
              <w:keepNext w:val="0"/>
              <w:keepLines w:val="0"/>
              <w:pageBreakBefore w:val="0"/>
              <w:kinsoku/>
              <w:wordWrap/>
              <w:overflowPunct/>
              <w:topLinePunct w:val="0"/>
              <w:autoSpaceDE/>
              <w:autoSpaceDN/>
              <w:bidi w:val="0"/>
              <w:adjustRightInd w:val="0"/>
              <w:snapToGrid w:val="0"/>
              <w:spacing w:after="0" w:line="360" w:lineRule="auto"/>
              <w:ind w:left="0" w:leftChars="0" w:firstLine="480"/>
              <w:jc w:val="both"/>
              <w:textAlignment w:val="auto"/>
              <w:rPr>
                <w:rFonts w:hint="default" w:ascii="Times New Roman" w:hAnsi="Times New Roman" w:cs="Times New Roman"/>
                <w:color w:val="000000"/>
                <w:sz w:val="24"/>
              </w:rPr>
            </w:pPr>
            <w:r>
              <w:rPr>
                <w:rFonts w:hint="eastAsia"/>
                <w:b w:val="0"/>
                <w:bCs w:val="0"/>
                <w:color w:val="000000"/>
                <w:sz w:val="24"/>
                <w:szCs w:val="24"/>
                <w:lang w:val="en-US" w:eastAsia="zh-CN"/>
              </w:rPr>
              <w:t>厂区入口处安装</w:t>
            </w:r>
            <w:r>
              <w:rPr>
                <w:rFonts w:hint="eastAsia"/>
                <w:b w:val="0"/>
                <w:bCs w:val="0"/>
                <w:color w:val="000000"/>
                <w:sz w:val="24"/>
                <w:szCs w:val="24"/>
                <w:highlight w:val="none"/>
                <w:lang w:val="en-US" w:eastAsia="zh-CN"/>
              </w:rPr>
              <w:t>车辆冲洗装置1套，对出厂车辆进行冲洗，车辆清洗废水产生量</w:t>
            </w:r>
            <w:r>
              <w:rPr>
                <w:rFonts w:hint="default" w:ascii="Times New Roman" w:hAnsi="Times New Roman" w:eastAsia="宋体" w:cs="Times New Roman"/>
                <w:b w:val="0"/>
                <w:bCs w:val="0"/>
                <w:color w:val="000000"/>
                <w:sz w:val="24"/>
                <w:szCs w:val="24"/>
                <w:lang w:val="en-US" w:eastAsia="zh-CN"/>
              </w:rPr>
              <w:t>为</w:t>
            </w:r>
            <w:r>
              <w:rPr>
                <w:rFonts w:hint="eastAsia" w:ascii="Times New Roman" w:hAnsi="Times New Roman" w:eastAsia="宋体" w:cs="Times New Roman"/>
                <w:b w:val="0"/>
                <w:bCs w:val="0"/>
                <w:color w:val="000000"/>
                <w:sz w:val="24"/>
                <w:szCs w:val="24"/>
                <w:lang w:val="en-US" w:eastAsia="zh-CN"/>
              </w:rPr>
              <w:t>0.54</w:t>
            </w:r>
            <w:r>
              <w:rPr>
                <w:rFonts w:hint="default" w:ascii="Times New Roman" w:hAnsi="Times New Roman" w:eastAsia="宋体" w:cs="Times New Roman"/>
                <w:b w:val="0"/>
                <w:bCs w:val="0"/>
                <w:color w:val="000000"/>
                <w:sz w:val="24"/>
                <w:szCs w:val="24"/>
                <w:lang w:val="en-US" w:eastAsia="zh-CN"/>
              </w:rPr>
              <w:t>m</w:t>
            </w:r>
            <w:r>
              <w:rPr>
                <w:rFonts w:hint="default" w:ascii="Times New Roman" w:hAnsi="Times New Roman" w:eastAsia="宋体" w:cs="Times New Roman"/>
                <w:b w:val="0"/>
                <w:bCs w:val="0"/>
                <w:color w:val="000000"/>
                <w:sz w:val="24"/>
                <w:szCs w:val="24"/>
                <w:vertAlign w:val="superscript"/>
                <w:lang w:val="en-US" w:eastAsia="zh-CN"/>
              </w:rPr>
              <w:t>3</w:t>
            </w:r>
            <w:r>
              <w:rPr>
                <w:rFonts w:hint="default" w:ascii="Times New Roman" w:hAnsi="Times New Roman" w:eastAsia="宋体" w:cs="Times New Roman"/>
                <w:b w:val="0"/>
                <w:bCs w:val="0"/>
                <w:color w:val="000000"/>
                <w:sz w:val="24"/>
                <w:szCs w:val="24"/>
                <w:lang w:val="en-US" w:eastAsia="zh-CN"/>
              </w:rPr>
              <w:t>/d（</w:t>
            </w:r>
            <w:r>
              <w:rPr>
                <w:rFonts w:hint="eastAsia" w:ascii="Times New Roman" w:hAnsi="Times New Roman" w:eastAsia="宋体" w:cs="Times New Roman"/>
                <w:b w:val="0"/>
                <w:bCs w:val="0"/>
                <w:color w:val="000000"/>
                <w:sz w:val="24"/>
                <w:szCs w:val="24"/>
                <w:lang w:val="en-US" w:eastAsia="zh-CN"/>
              </w:rPr>
              <w:t>162</w:t>
            </w:r>
            <w:r>
              <w:rPr>
                <w:rFonts w:hint="default" w:ascii="Times New Roman" w:hAnsi="Times New Roman" w:eastAsia="宋体" w:cs="Times New Roman"/>
                <w:b w:val="0"/>
                <w:bCs w:val="0"/>
                <w:color w:val="000000"/>
                <w:sz w:val="24"/>
                <w:szCs w:val="24"/>
                <w:lang w:val="en-US" w:eastAsia="zh-CN"/>
              </w:rPr>
              <w:t>m</w:t>
            </w:r>
            <w:r>
              <w:rPr>
                <w:rFonts w:hint="default" w:ascii="Times New Roman" w:hAnsi="Times New Roman" w:eastAsia="宋体" w:cs="Times New Roman"/>
                <w:b w:val="0"/>
                <w:bCs w:val="0"/>
                <w:color w:val="000000"/>
                <w:sz w:val="24"/>
                <w:szCs w:val="24"/>
                <w:vertAlign w:val="superscript"/>
                <w:lang w:val="en-US" w:eastAsia="zh-CN"/>
              </w:rPr>
              <w:t>3</w:t>
            </w:r>
            <w:r>
              <w:rPr>
                <w:rFonts w:hint="default" w:ascii="Times New Roman" w:hAnsi="Times New Roman" w:eastAsia="宋体" w:cs="Times New Roman"/>
                <w:b w:val="0"/>
                <w:bCs w:val="0"/>
                <w:color w:val="000000"/>
                <w:sz w:val="24"/>
                <w:szCs w:val="24"/>
                <w:lang w:val="en-US" w:eastAsia="zh-CN"/>
              </w:rPr>
              <w:t>/a）。项目于车辆冲洗平台旁设置沉淀池（有效容积为</w:t>
            </w:r>
            <w:r>
              <w:rPr>
                <w:rFonts w:hint="eastAsia" w:ascii="Times New Roman" w:hAnsi="Times New Roman" w:eastAsia="宋体" w:cs="Times New Roman"/>
                <w:b w:val="0"/>
                <w:bCs w:val="0"/>
                <w:color w:val="000000"/>
                <w:sz w:val="24"/>
                <w:szCs w:val="24"/>
                <w:lang w:val="en-US" w:eastAsia="zh-CN"/>
              </w:rPr>
              <w:t>2</w:t>
            </w:r>
            <w:r>
              <w:rPr>
                <w:rFonts w:hint="default" w:ascii="Times New Roman" w:hAnsi="Times New Roman" w:eastAsia="宋体" w:cs="Times New Roman"/>
                <w:b w:val="0"/>
                <w:bCs w:val="0"/>
                <w:color w:val="000000"/>
                <w:sz w:val="24"/>
                <w:szCs w:val="24"/>
                <w:lang w:val="en-US" w:eastAsia="zh-CN"/>
              </w:rPr>
              <w:t>m</w:t>
            </w:r>
            <w:r>
              <w:rPr>
                <w:rFonts w:hint="default" w:ascii="Times New Roman" w:hAnsi="Times New Roman" w:eastAsia="宋体" w:cs="Times New Roman"/>
                <w:b w:val="0"/>
                <w:bCs w:val="0"/>
                <w:color w:val="000000"/>
                <w:sz w:val="24"/>
                <w:szCs w:val="24"/>
                <w:vertAlign w:val="superscript"/>
                <w:lang w:val="en-US" w:eastAsia="zh-CN"/>
              </w:rPr>
              <w:t>3</w:t>
            </w:r>
            <w:r>
              <w:rPr>
                <w:rFonts w:hint="default" w:ascii="Times New Roman" w:hAnsi="Times New Roman" w:eastAsia="宋体" w:cs="Times New Roman"/>
                <w:b w:val="0"/>
                <w:bCs w:val="0"/>
                <w:color w:val="000000"/>
                <w:sz w:val="24"/>
                <w:szCs w:val="24"/>
                <w:lang w:val="en-US" w:eastAsia="zh-CN"/>
              </w:rPr>
              <w:t>），</w:t>
            </w:r>
            <w:r>
              <w:rPr>
                <w:rFonts w:hint="default" w:ascii="Times New Roman" w:hAnsi="Times New Roman" w:cs="Times New Roman"/>
                <w:bCs/>
                <w:color w:val="000000"/>
                <w:sz w:val="24"/>
              </w:rPr>
              <w:t>车辆冲洗废水经洗车沉淀池收集沉淀处理后上清液回用于车辆冲洗，不外排，对地表水环境无影响。</w:t>
            </w:r>
          </w:p>
          <w:p w14:paraId="7B7E0558">
            <w:pPr>
              <w:pStyle w:val="16"/>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lang w:val="en-US" w:eastAsia="zh-CN"/>
              </w:rPr>
              <w:t>初期雨水防治措施</w:t>
            </w:r>
          </w:p>
          <w:p w14:paraId="457D593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建议建设单位对加工区地面硬化，设置导排渠和回用水设施，初期雨水经截排水沟收集至厂区沉淀池沉淀处理后回用。</w:t>
            </w:r>
          </w:p>
          <w:p w14:paraId="611803B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cs="Times New Roman"/>
                <w:color w:val="000000"/>
                <w:sz w:val="24"/>
              </w:rPr>
            </w:pPr>
            <w:r>
              <w:rPr>
                <w:rFonts w:hint="default" w:ascii="Times New Roman" w:hAnsi="Times New Roman" w:cs="Times New Roman"/>
                <w:color w:val="000000"/>
                <w:sz w:val="24"/>
                <w:szCs w:val="24"/>
              </w:rPr>
              <w:t>综上分析，本项目生产废水和生活污水处理措施可行可靠，可实现污废水全部综合利用不外排。因此，运营期本项目对水环境影响较小。</w:t>
            </w:r>
          </w:p>
          <w:p w14:paraId="595B901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b/>
                <w:color w:val="000000"/>
                <w:sz w:val="24"/>
              </w:rPr>
            </w:pPr>
            <w:r>
              <w:rPr>
                <w:rFonts w:hint="eastAsia"/>
                <w:b/>
                <w:color w:val="000000"/>
                <w:sz w:val="24"/>
              </w:rPr>
              <w:t>三</w:t>
            </w:r>
            <w:r>
              <w:rPr>
                <w:b/>
                <w:color w:val="000000"/>
                <w:sz w:val="24"/>
              </w:rPr>
              <w:t>、噪声</w:t>
            </w:r>
          </w:p>
          <w:p w14:paraId="4FA5B9B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000000"/>
                <w:sz w:val="24"/>
              </w:rPr>
            </w:pPr>
            <w:r>
              <w:rPr>
                <w:rFonts w:hint="default" w:ascii="Times New Roman" w:hAnsi="Times New Roman" w:cs="Times New Roman"/>
                <w:b/>
                <w:bCs/>
                <w:color w:val="000000"/>
                <w:sz w:val="24"/>
              </w:rPr>
              <w:t>1、噪声源强分析</w:t>
            </w:r>
          </w:p>
          <w:p w14:paraId="354880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sz w:val="24"/>
                <w:szCs w:val="32"/>
              </w:rPr>
            </w:pPr>
            <w:r>
              <w:rPr>
                <w:rFonts w:hint="eastAsia"/>
                <w:color w:val="000000"/>
                <w:sz w:val="24"/>
                <w:szCs w:val="32"/>
              </w:rPr>
              <w:t>本项目建设项目运营期噪声主要来自设备运行噪声，噪声源强在80-</w:t>
            </w:r>
            <w:r>
              <w:rPr>
                <w:rFonts w:hint="eastAsia"/>
                <w:color w:val="000000"/>
                <w:sz w:val="24"/>
                <w:szCs w:val="32"/>
                <w:lang w:val="en-US" w:eastAsia="zh-CN"/>
              </w:rPr>
              <w:t>85</w:t>
            </w:r>
            <w:r>
              <w:rPr>
                <w:rFonts w:hint="eastAsia"/>
                <w:color w:val="000000"/>
                <w:sz w:val="24"/>
                <w:szCs w:val="32"/>
              </w:rPr>
              <w:t>dB</w:t>
            </w:r>
            <w:r>
              <w:rPr>
                <w:rFonts w:hint="eastAsia"/>
                <w:color w:val="000000"/>
                <w:sz w:val="24"/>
                <w:szCs w:val="32"/>
                <w:lang w:eastAsia="zh-CN"/>
              </w:rPr>
              <w:t>（</w:t>
            </w:r>
            <w:r>
              <w:rPr>
                <w:rFonts w:hint="eastAsia"/>
                <w:color w:val="000000"/>
                <w:sz w:val="24"/>
                <w:szCs w:val="32"/>
              </w:rPr>
              <w:t>A</w:t>
            </w:r>
            <w:r>
              <w:rPr>
                <w:rFonts w:hint="eastAsia"/>
                <w:color w:val="000000"/>
                <w:sz w:val="24"/>
                <w:szCs w:val="32"/>
                <w:lang w:eastAsia="zh-CN"/>
              </w:rPr>
              <w:t>）</w:t>
            </w:r>
            <w:r>
              <w:rPr>
                <w:rFonts w:hint="eastAsia"/>
                <w:color w:val="000000"/>
                <w:sz w:val="24"/>
                <w:szCs w:val="32"/>
              </w:rPr>
              <w:t>之间。项目噪声源强调查清单详见下表4-</w:t>
            </w:r>
            <w:r>
              <w:rPr>
                <w:rFonts w:hint="eastAsia"/>
                <w:color w:val="000000"/>
                <w:sz w:val="24"/>
                <w:szCs w:val="32"/>
                <w:lang w:val="en-US" w:eastAsia="zh-CN"/>
              </w:rPr>
              <w:t>3</w:t>
            </w:r>
            <w:r>
              <w:rPr>
                <w:rFonts w:hint="eastAsia"/>
                <w:color w:val="000000"/>
                <w:sz w:val="24"/>
                <w:szCs w:val="32"/>
              </w:rPr>
              <w:t>所示。</w:t>
            </w:r>
          </w:p>
        </w:tc>
      </w:tr>
    </w:tbl>
    <w:p w14:paraId="38738705">
      <w:pPr>
        <w:rPr>
          <w:color w:val="000000"/>
        </w:rPr>
        <w:sectPr>
          <w:pgSz w:w="11907" w:h="16840"/>
          <w:pgMar w:top="1361" w:right="1531" w:bottom="1389" w:left="1531" w:header="851" w:footer="851" w:gutter="0"/>
          <w:pgBorders>
            <w:top w:val="none" w:sz="0" w:space="0"/>
            <w:left w:val="none" w:sz="0" w:space="0"/>
            <w:bottom w:val="none" w:sz="0" w:space="0"/>
            <w:right w:val="none" w:sz="0" w:space="0"/>
          </w:pgBorders>
          <w:cols w:space="720" w:num="1"/>
          <w:docGrid w:linePitch="312" w:charSpace="0"/>
        </w:sect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3"/>
        <w:gridCol w:w="13573"/>
      </w:tblGrid>
      <w:tr w14:paraId="17A1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jc w:val="center"/>
        </w:trPr>
        <w:tc>
          <w:tcPr>
            <w:tcW w:w="256" w:type="pct"/>
            <w:shd w:val="clear" w:color="auto" w:fill="auto"/>
            <w:noWrap w:val="0"/>
            <w:vAlign w:val="center"/>
          </w:tcPr>
          <w:p w14:paraId="0A07F179">
            <w:pPr>
              <w:adjustRightInd w:val="0"/>
              <w:snapToGrid w:val="0"/>
              <w:jc w:val="center"/>
              <w:rPr>
                <w:rFonts w:ascii="宋体" w:cs="宋体"/>
                <w:b/>
                <w:color w:val="000000"/>
                <w:kern w:val="0"/>
                <w:sz w:val="28"/>
                <w:szCs w:val="28"/>
              </w:rPr>
            </w:pPr>
            <w:r>
              <w:rPr>
                <w:rFonts w:hint="eastAsia" w:ascii="宋体" w:hAnsi="宋体" w:cs="宋体"/>
                <w:bCs/>
                <w:color w:val="000000"/>
                <w:sz w:val="24"/>
              </w:rPr>
              <w:t>运营期环境影响和保护措施</w:t>
            </w:r>
          </w:p>
        </w:tc>
        <w:tc>
          <w:tcPr>
            <w:tcW w:w="4743" w:type="pct"/>
            <w:shd w:val="clear" w:color="auto" w:fill="auto"/>
            <w:noWrap w:val="0"/>
            <w:vAlign w:val="top"/>
          </w:tcPr>
          <w:p w14:paraId="26CF04B6">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b/>
                <w:bCs/>
                <w:color w:val="000000"/>
                <w:sz w:val="24"/>
                <w:szCs w:val="32"/>
              </w:rPr>
            </w:pPr>
            <w:r>
              <w:rPr>
                <w:b/>
                <w:bCs/>
                <w:color w:val="000000"/>
                <w:sz w:val="24"/>
                <w:szCs w:val="21"/>
              </w:rPr>
              <w:t>表4-</w:t>
            </w:r>
            <w:r>
              <w:rPr>
                <w:rFonts w:hint="eastAsia"/>
                <w:b/>
                <w:bCs/>
                <w:color w:val="000000"/>
                <w:sz w:val="24"/>
                <w:szCs w:val="21"/>
                <w:lang w:val="en-US" w:eastAsia="zh-CN"/>
              </w:rPr>
              <w:t>3</w:t>
            </w:r>
            <w:r>
              <w:rPr>
                <w:b/>
                <w:bCs/>
                <w:color w:val="000000"/>
                <w:sz w:val="24"/>
                <w:szCs w:val="21"/>
              </w:rPr>
              <w:t xml:space="preserve">  项目噪声情况一览表  单位：</w:t>
            </w:r>
            <w:r>
              <w:rPr>
                <w:b/>
                <w:bCs/>
                <w:color w:val="000000"/>
                <w:sz w:val="24"/>
                <w:szCs w:val="32"/>
              </w:rPr>
              <w:t>dB</w:t>
            </w:r>
            <w:r>
              <w:rPr>
                <w:rFonts w:hint="eastAsia"/>
                <w:b/>
                <w:bCs/>
                <w:color w:val="000000"/>
                <w:sz w:val="24"/>
                <w:szCs w:val="32"/>
              </w:rPr>
              <w:t>（</w:t>
            </w:r>
            <w:r>
              <w:rPr>
                <w:b/>
                <w:bCs/>
                <w:color w:val="000000"/>
                <w:sz w:val="24"/>
                <w:szCs w:val="32"/>
              </w:rPr>
              <w:t>A）</w:t>
            </w:r>
            <w:r>
              <w:rPr>
                <w:rFonts w:hint="eastAsia"/>
                <w:b/>
                <w:bCs/>
                <w:color w:val="000000"/>
                <w:sz w:val="24"/>
                <w:szCs w:val="32"/>
              </w:rPr>
              <w:t>（室内声源）</w:t>
            </w:r>
          </w:p>
          <w:tbl>
            <w:tblPr>
              <w:tblStyle w:val="11"/>
              <w:tblW w:w="137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800"/>
              <w:gridCol w:w="797"/>
              <w:gridCol w:w="456"/>
              <w:gridCol w:w="585"/>
              <w:gridCol w:w="319"/>
              <w:gridCol w:w="585"/>
              <w:gridCol w:w="1962"/>
              <w:gridCol w:w="1162"/>
              <w:gridCol w:w="1410"/>
              <w:gridCol w:w="780"/>
              <w:gridCol w:w="1555"/>
              <w:gridCol w:w="1789"/>
              <w:gridCol w:w="1074"/>
            </w:tblGrid>
            <w:tr w14:paraId="499CD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blHeader/>
              </w:trPr>
              <w:tc>
                <w:tcPr>
                  <w:tcW w:w="163" w:type="pct"/>
                  <w:vMerge w:val="restart"/>
                  <w:tcBorders>
                    <w:bottom w:val="single" w:color="000000" w:sz="4" w:space="0"/>
                    <w:right w:val="single" w:color="000000" w:sz="4" w:space="0"/>
                  </w:tcBorders>
                  <w:shd w:val="clear" w:color="auto" w:fill="auto"/>
                  <w:noWrap/>
                  <w:vAlign w:val="center"/>
                </w:tcPr>
                <w:p w14:paraId="3A2D80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sz w:val="21"/>
                      <w:szCs w:val="21"/>
                    </w:rPr>
                  </w:pPr>
                  <w:r>
                    <w:rPr>
                      <w:rFonts w:hint="default"/>
                      <w:b/>
                      <w:bCs/>
                      <w:color w:val="000000"/>
                      <w:sz w:val="21"/>
                      <w:szCs w:val="21"/>
                    </w:rPr>
                    <w:t>序号</w:t>
                  </w:r>
                </w:p>
              </w:tc>
              <w:tc>
                <w:tcPr>
                  <w:tcW w:w="291" w:type="pct"/>
                  <w:vMerge w:val="restart"/>
                  <w:tcBorders>
                    <w:left w:val="single" w:color="000000" w:sz="4" w:space="0"/>
                    <w:bottom w:val="single" w:color="000000" w:sz="4" w:space="0"/>
                    <w:right w:val="single" w:color="000000" w:sz="4" w:space="0"/>
                  </w:tcBorders>
                  <w:shd w:val="clear" w:color="auto" w:fill="auto"/>
                  <w:noWrap/>
                  <w:vAlign w:val="center"/>
                </w:tcPr>
                <w:p w14:paraId="4C53F5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sz w:val="21"/>
                      <w:szCs w:val="21"/>
                    </w:rPr>
                  </w:pPr>
                  <w:r>
                    <w:rPr>
                      <w:rFonts w:hint="default"/>
                      <w:b/>
                      <w:bCs/>
                      <w:color w:val="000000"/>
                      <w:sz w:val="21"/>
                      <w:szCs w:val="21"/>
                    </w:rPr>
                    <w:t>建筑物名称</w:t>
                  </w:r>
                </w:p>
              </w:tc>
              <w:tc>
                <w:tcPr>
                  <w:tcW w:w="290" w:type="pct"/>
                  <w:vMerge w:val="restart"/>
                  <w:tcBorders>
                    <w:left w:val="single" w:color="000000" w:sz="4" w:space="0"/>
                    <w:bottom w:val="single" w:color="000000" w:sz="4" w:space="0"/>
                    <w:right w:val="single" w:color="000000" w:sz="4" w:space="0"/>
                  </w:tcBorders>
                  <w:shd w:val="clear" w:color="auto" w:fill="auto"/>
                  <w:noWrap/>
                  <w:vAlign w:val="center"/>
                </w:tcPr>
                <w:p w14:paraId="659F30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sz w:val="21"/>
                      <w:szCs w:val="21"/>
                    </w:rPr>
                  </w:pPr>
                  <w:r>
                    <w:rPr>
                      <w:rFonts w:hint="default"/>
                      <w:b/>
                      <w:bCs/>
                      <w:color w:val="000000"/>
                      <w:sz w:val="21"/>
                      <w:szCs w:val="21"/>
                    </w:rPr>
                    <w:t>声源名称</w:t>
                  </w:r>
                </w:p>
              </w:tc>
              <w:tc>
                <w:tcPr>
                  <w:tcW w:w="495" w:type="pct"/>
                  <w:gridSpan w:val="3"/>
                  <w:tcBorders>
                    <w:left w:val="single" w:color="000000" w:sz="4" w:space="0"/>
                    <w:bottom w:val="single" w:color="000000" w:sz="4" w:space="0"/>
                    <w:right w:val="single" w:color="000000" w:sz="4" w:space="0"/>
                  </w:tcBorders>
                  <w:shd w:val="clear" w:color="auto" w:fill="auto"/>
                  <w:noWrap/>
                  <w:vAlign w:val="center"/>
                </w:tcPr>
                <w:p w14:paraId="2926CC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sz w:val="21"/>
                      <w:szCs w:val="21"/>
                    </w:rPr>
                  </w:pPr>
                  <w:r>
                    <w:rPr>
                      <w:rFonts w:hint="default"/>
                      <w:b/>
                      <w:bCs/>
                      <w:color w:val="000000"/>
                      <w:sz w:val="21"/>
                      <w:szCs w:val="21"/>
                    </w:rPr>
                    <w:t>空间相对位置/m</w:t>
                  </w:r>
                </w:p>
              </w:tc>
              <w:tc>
                <w:tcPr>
                  <w:tcW w:w="213" w:type="pct"/>
                  <w:vMerge w:val="restart"/>
                  <w:tcBorders>
                    <w:left w:val="single" w:color="000000" w:sz="4" w:space="0"/>
                    <w:bottom w:val="single" w:color="000000" w:sz="4" w:space="0"/>
                    <w:right w:val="single" w:color="000000" w:sz="4" w:space="0"/>
                  </w:tcBorders>
                  <w:shd w:val="clear" w:color="auto" w:fill="auto"/>
                  <w:noWrap/>
                  <w:vAlign w:val="center"/>
                </w:tcPr>
                <w:p w14:paraId="326A8B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sz w:val="21"/>
                      <w:szCs w:val="21"/>
                    </w:rPr>
                  </w:pPr>
                  <w:r>
                    <w:rPr>
                      <w:rFonts w:hint="default"/>
                      <w:b/>
                      <w:bCs/>
                      <w:color w:val="000000"/>
                      <w:sz w:val="21"/>
                      <w:szCs w:val="21"/>
                    </w:rPr>
                    <w:t>噪声源强</w:t>
                  </w:r>
                </w:p>
              </w:tc>
              <w:tc>
                <w:tcPr>
                  <w:tcW w:w="714" w:type="pct"/>
                  <w:vMerge w:val="restart"/>
                  <w:tcBorders>
                    <w:left w:val="single" w:color="000000" w:sz="4" w:space="0"/>
                    <w:bottom w:val="single" w:color="000000" w:sz="4" w:space="0"/>
                    <w:right w:val="single" w:color="000000" w:sz="4" w:space="0"/>
                  </w:tcBorders>
                  <w:shd w:val="clear" w:color="auto" w:fill="auto"/>
                  <w:noWrap/>
                  <w:vAlign w:val="center"/>
                </w:tcPr>
                <w:p w14:paraId="0CE1D47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sz w:val="21"/>
                      <w:szCs w:val="21"/>
                    </w:rPr>
                  </w:pPr>
                  <w:r>
                    <w:rPr>
                      <w:rFonts w:hint="default"/>
                      <w:b/>
                      <w:bCs/>
                      <w:color w:val="000000"/>
                      <w:sz w:val="21"/>
                      <w:szCs w:val="21"/>
                    </w:rPr>
                    <w:t>声源控制措施</w:t>
                  </w:r>
                </w:p>
              </w:tc>
              <w:tc>
                <w:tcPr>
                  <w:tcW w:w="423" w:type="pct"/>
                  <w:vMerge w:val="restart"/>
                  <w:tcBorders>
                    <w:left w:val="single" w:color="000000" w:sz="4" w:space="0"/>
                    <w:right w:val="single" w:color="000000" w:sz="4" w:space="0"/>
                  </w:tcBorders>
                  <w:shd w:val="clear" w:color="auto" w:fill="auto"/>
                  <w:noWrap/>
                  <w:vAlign w:val="center"/>
                </w:tcPr>
                <w:p w14:paraId="039CAF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sz w:val="21"/>
                      <w:szCs w:val="21"/>
                    </w:rPr>
                  </w:pPr>
                  <w:r>
                    <w:rPr>
                      <w:rFonts w:hint="default"/>
                      <w:b/>
                      <w:bCs/>
                      <w:color w:val="000000"/>
                      <w:sz w:val="21"/>
                      <w:szCs w:val="21"/>
                    </w:rPr>
                    <w:t>距室内边界距离/m</w:t>
                  </w:r>
                </w:p>
              </w:tc>
              <w:tc>
                <w:tcPr>
                  <w:tcW w:w="513" w:type="pct"/>
                  <w:vMerge w:val="restart"/>
                  <w:tcBorders>
                    <w:left w:val="single" w:color="000000" w:sz="4" w:space="0"/>
                    <w:right w:val="single" w:color="000000" w:sz="4" w:space="0"/>
                  </w:tcBorders>
                  <w:shd w:val="clear" w:color="auto" w:fill="auto"/>
                  <w:noWrap/>
                  <w:vAlign w:val="center"/>
                </w:tcPr>
                <w:p w14:paraId="2A859F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
                      <w:bCs/>
                      <w:color w:val="000000"/>
                      <w:sz w:val="21"/>
                      <w:szCs w:val="21"/>
                      <w:lang w:eastAsia="zh-CN"/>
                    </w:rPr>
                  </w:pPr>
                  <w:r>
                    <w:rPr>
                      <w:rFonts w:hint="default"/>
                      <w:b/>
                      <w:bCs/>
                      <w:color w:val="000000"/>
                      <w:sz w:val="21"/>
                      <w:szCs w:val="21"/>
                    </w:rPr>
                    <w:t>室内边界声级/dB</w:t>
                  </w:r>
                  <w:r>
                    <w:rPr>
                      <w:rFonts w:hint="eastAsia"/>
                      <w:b/>
                      <w:bCs/>
                      <w:color w:val="000000"/>
                      <w:sz w:val="21"/>
                      <w:szCs w:val="21"/>
                      <w:lang w:eastAsia="zh-CN"/>
                    </w:rPr>
                    <w:t>（</w:t>
                  </w:r>
                  <w:r>
                    <w:rPr>
                      <w:rFonts w:hint="default"/>
                      <w:b/>
                      <w:bCs/>
                      <w:color w:val="000000"/>
                      <w:sz w:val="21"/>
                      <w:szCs w:val="21"/>
                    </w:rPr>
                    <w:t>A</w:t>
                  </w:r>
                  <w:r>
                    <w:rPr>
                      <w:rFonts w:hint="eastAsia"/>
                      <w:b/>
                      <w:bCs/>
                      <w:color w:val="000000"/>
                      <w:sz w:val="21"/>
                      <w:szCs w:val="21"/>
                      <w:lang w:eastAsia="zh-CN"/>
                    </w:rPr>
                    <w:t>）</w:t>
                  </w:r>
                </w:p>
              </w:tc>
              <w:tc>
                <w:tcPr>
                  <w:tcW w:w="284" w:type="pct"/>
                  <w:tcBorders>
                    <w:left w:val="single" w:color="000000" w:sz="4" w:space="0"/>
                    <w:bottom w:val="single" w:color="000000" w:sz="4" w:space="0"/>
                    <w:right w:val="single" w:color="000000" w:sz="4" w:space="0"/>
                  </w:tcBorders>
                  <w:shd w:val="clear" w:color="auto" w:fill="auto"/>
                  <w:noWrap/>
                  <w:vAlign w:val="center"/>
                </w:tcPr>
                <w:p w14:paraId="53C058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sz w:val="21"/>
                      <w:szCs w:val="21"/>
                    </w:rPr>
                  </w:pPr>
                  <w:r>
                    <w:rPr>
                      <w:rFonts w:hint="default"/>
                      <w:b/>
                      <w:bCs/>
                      <w:color w:val="000000"/>
                      <w:sz w:val="21"/>
                      <w:szCs w:val="21"/>
                    </w:rPr>
                    <w:t>持续时间/h</w:t>
                  </w:r>
                </w:p>
              </w:tc>
              <w:tc>
                <w:tcPr>
                  <w:tcW w:w="566" w:type="pct"/>
                  <w:vMerge w:val="restart"/>
                  <w:tcBorders>
                    <w:left w:val="single" w:color="000000" w:sz="4" w:space="0"/>
                    <w:right w:val="single" w:color="000000" w:sz="4" w:space="0"/>
                  </w:tcBorders>
                  <w:shd w:val="clear" w:color="auto" w:fill="auto"/>
                  <w:noWrap/>
                  <w:vAlign w:val="center"/>
                </w:tcPr>
                <w:p w14:paraId="34DB4F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
                      <w:bCs/>
                      <w:color w:val="000000"/>
                      <w:sz w:val="21"/>
                      <w:szCs w:val="21"/>
                      <w:lang w:eastAsia="zh-CN"/>
                    </w:rPr>
                  </w:pPr>
                  <w:r>
                    <w:rPr>
                      <w:rFonts w:hint="default"/>
                      <w:b/>
                      <w:bCs/>
                      <w:color w:val="000000"/>
                      <w:sz w:val="21"/>
                      <w:szCs w:val="21"/>
                    </w:rPr>
                    <w:t>建筑物插入损失/ dB</w:t>
                  </w:r>
                  <w:r>
                    <w:rPr>
                      <w:rFonts w:hint="eastAsia"/>
                      <w:b/>
                      <w:bCs/>
                      <w:color w:val="000000"/>
                      <w:sz w:val="21"/>
                      <w:szCs w:val="21"/>
                      <w:lang w:eastAsia="zh-CN"/>
                    </w:rPr>
                    <w:t>（</w:t>
                  </w:r>
                  <w:r>
                    <w:rPr>
                      <w:rFonts w:hint="default"/>
                      <w:b/>
                      <w:bCs/>
                      <w:color w:val="000000"/>
                      <w:sz w:val="21"/>
                      <w:szCs w:val="21"/>
                    </w:rPr>
                    <w:t>A</w:t>
                  </w:r>
                  <w:r>
                    <w:rPr>
                      <w:rFonts w:hint="eastAsia"/>
                      <w:b/>
                      <w:bCs/>
                      <w:color w:val="000000"/>
                      <w:sz w:val="21"/>
                      <w:szCs w:val="21"/>
                      <w:lang w:eastAsia="zh-CN"/>
                    </w:rPr>
                    <w:t>）</w:t>
                  </w:r>
                </w:p>
              </w:tc>
              <w:tc>
                <w:tcPr>
                  <w:tcW w:w="651" w:type="pct"/>
                  <w:vMerge w:val="restart"/>
                  <w:tcBorders>
                    <w:left w:val="single" w:color="000000" w:sz="4" w:space="0"/>
                    <w:right w:val="single" w:color="000000" w:sz="4" w:space="0"/>
                  </w:tcBorders>
                  <w:shd w:val="clear" w:color="auto" w:fill="auto"/>
                  <w:noWrap/>
                  <w:vAlign w:val="center"/>
                </w:tcPr>
                <w:p w14:paraId="77932EE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
                      <w:bCs/>
                      <w:color w:val="000000"/>
                      <w:sz w:val="21"/>
                      <w:szCs w:val="21"/>
                      <w:lang w:eastAsia="zh-CN"/>
                    </w:rPr>
                  </w:pPr>
                  <w:r>
                    <w:rPr>
                      <w:rFonts w:hint="default"/>
                      <w:b/>
                      <w:bCs/>
                      <w:color w:val="000000"/>
                      <w:sz w:val="21"/>
                      <w:szCs w:val="21"/>
                    </w:rPr>
                    <w:t>建筑物外噪声声压级/ dB</w:t>
                  </w:r>
                  <w:r>
                    <w:rPr>
                      <w:rFonts w:hint="eastAsia"/>
                      <w:b/>
                      <w:bCs/>
                      <w:color w:val="000000"/>
                      <w:sz w:val="21"/>
                      <w:szCs w:val="21"/>
                      <w:lang w:eastAsia="zh-CN"/>
                    </w:rPr>
                    <w:t>（</w:t>
                  </w:r>
                  <w:r>
                    <w:rPr>
                      <w:rFonts w:hint="default"/>
                      <w:b/>
                      <w:bCs/>
                      <w:color w:val="000000"/>
                      <w:sz w:val="21"/>
                      <w:szCs w:val="21"/>
                    </w:rPr>
                    <w:t>A</w:t>
                  </w:r>
                  <w:r>
                    <w:rPr>
                      <w:rFonts w:hint="eastAsia"/>
                      <w:b/>
                      <w:bCs/>
                      <w:color w:val="000000"/>
                      <w:sz w:val="21"/>
                      <w:szCs w:val="21"/>
                      <w:lang w:eastAsia="zh-CN"/>
                    </w:rPr>
                    <w:t>）</w:t>
                  </w:r>
                </w:p>
              </w:tc>
              <w:tc>
                <w:tcPr>
                  <w:tcW w:w="391" w:type="pct"/>
                  <w:vMerge w:val="restart"/>
                  <w:tcBorders>
                    <w:left w:val="single" w:color="000000" w:sz="4" w:space="0"/>
                  </w:tcBorders>
                  <w:shd w:val="clear" w:color="auto" w:fill="auto"/>
                  <w:noWrap/>
                  <w:vAlign w:val="center"/>
                </w:tcPr>
                <w:p w14:paraId="421F22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b/>
                      <w:bCs/>
                      <w:color w:val="000000"/>
                      <w:sz w:val="21"/>
                      <w:szCs w:val="21"/>
                    </w:rPr>
                  </w:pPr>
                  <w:r>
                    <w:rPr>
                      <w:rFonts w:hint="default"/>
                      <w:b/>
                      <w:bCs/>
                      <w:color w:val="000000"/>
                      <w:sz w:val="21"/>
                      <w:szCs w:val="21"/>
                    </w:rPr>
                    <w:t>建筑物外距离/ m</w:t>
                  </w:r>
                </w:p>
              </w:tc>
            </w:tr>
            <w:tr w14:paraId="12CE7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163" w:type="pct"/>
                  <w:vMerge w:val="continue"/>
                  <w:tcBorders>
                    <w:top w:val="single" w:color="000000" w:sz="4" w:space="0"/>
                    <w:bottom w:val="single" w:color="000000" w:sz="4" w:space="0"/>
                    <w:right w:val="single" w:color="000000" w:sz="4" w:space="0"/>
                  </w:tcBorders>
                  <w:shd w:val="clear" w:color="auto" w:fill="auto"/>
                  <w:noWrap/>
                  <w:vAlign w:val="center"/>
                </w:tcPr>
                <w:p w14:paraId="0506AF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291"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EE2EA4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27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00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X</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29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Y</w:t>
                  </w: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A42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Z</w:t>
                  </w: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5EC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CC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423" w:type="pct"/>
                  <w:vMerge w:val="continue"/>
                  <w:tcBorders>
                    <w:left w:val="single" w:color="000000" w:sz="4" w:space="0"/>
                    <w:bottom w:val="single" w:color="000000" w:sz="4" w:space="0"/>
                    <w:right w:val="single" w:color="000000" w:sz="4" w:space="0"/>
                  </w:tcBorders>
                  <w:shd w:val="clear" w:color="auto" w:fill="auto"/>
                  <w:noWrap/>
                  <w:vAlign w:val="center"/>
                </w:tcPr>
                <w:p w14:paraId="1150344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513" w:type="pct"/>
                  <w:vMerge w:val="continue"/>
                  <w:tcBorders>
                    <w:left w:val="single" w:color="000000" w:sz="4" w:space="0"/>
                    <w:bottom w:val="single" w:color="000000" w:sz="4" w:space="0"/>
                    <w:right w:val="single" w:color="000000" w:sz="4" w:space="0"/>
                  </w:tcBorders>
                  <w:shd w:val="clear" w:color="auto" w:fill="auto"/>
                  <w:noWrap/>
                  <w:vAlign w:val="center"/>
                </w:tcPr>
                <w:p w14:paraId="40A9CEA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94A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昼间</w:t>
                  </w:r>
                </w:p>
              </w:tc>
              <w:tc>
                <w:tcPr>
                  <w:tcW w:w="566" w:type="pct"/>
                  <w:vMerge w:val="continue"/>
                  <w:tcBorders>
                    <w:left w:val="single" w:color="000000" w:sz="4" w:space="0"/>
                    <w:bottom w:val="single" w:color="000000" w:sz="4" w:space="0"/>
                    <w:right w:val="single" w:color="000000" w:sz="4" w:space="0"/>
                  </w:tcBorders>
                  <w:shd w:val="clear" w:color="auto" w:fill="auto"/>
                  <w:noWrap/>
                  <w:vAlign w:val="center"/>
                </w:tcPr>
                <w:p w14:paraId="37C050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651" w:type="pct"/>
                  <w:vMerge w:val="continue"/>
                  <w:tcBorders>
                    <w:left w:val="single" w:color="000000" w:sz="4" w:space="0"/>
                    <w:bottom w:val="single" w:color="000000" w:sz="4" w:space="0"/>
                    <w:right w:val="single" w:color="000000" w:sz="4" w:space="0"/>
                  </w:tcBorders>
                  <w:shd w:val="clear" w:color="auto" w:fill="auto"/>
                  <w:noWrap/>
                  <w:vAlign w:val="center"/>
                </w:tcPr>
                <w:p w14:paraId="32313A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391" w:type="pct"/>
                  <w:vMerge w:val="continue"/>
                  <w:tcBorders>
                    <w:left w:val="single" w:color="000000" w:sz="4" w:space="0"/>
                    <w:bottom w:val="single" w:color="000000" w:sz="4" w:space="0"/>
                  </w:tcBorders>
                  <w:shd w:val="clear" w:color="auto" w:fill="auto"/>
                  <w:noWrap/>
                  <w:vAlign w:val="center"/>
                </w:tcPr>
                <w:p w14:paraId="3B1E94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r>
            <w:tr w14:paraId="5CB76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3" w:type="pct"/>
                  <w:tcBorders>
                    <w:top w:val="single" w:color="000000" w:sz="4" w:space="0"/>
                    <w:bottom w:val="single" w:color="000000" w:sz="4" w:space="0"/>
                    <w:right w:val="single" w:color="auto" w:sz="4" w:space="0"/>
                  </w:tcBorders>
                  <w:shd w:val="clear" w:color="auto" w:fill="auto"/>
                  <w:noWrap/>
                  <w:vAlign w:val="center"/>
                </w:tcPr>
                <w:p w14:paraId="65701C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w:t>
                  </w:r>
                </w:p>
              </w:tc>
              <w:tc>
                <w:tcPr>
                  <w:tcW w:w="291" w:type="pct"/>
                  <w:vMerge w:val="restart"/>
                  <w:tcBorders>
                    <w:top w:val="single" w:color="auto" w:sz="4" w:space="0"/>
                    <w:left w:val="single" w:color="auto" w:sz="4" w:space="0"/>
                    <w:right w:val="single" w:color="auto" w:sz="4" w:space="0"/>
                  </w:tcBorders>
                  <w:shd w:val="clear" w:color="auto" w:fill="auto"/>
                  <w:noWrap/>
                  <w:vAlign w:val="center"/>
                </w:tcPr>
                <w:p w14:paraId="2B8041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生产车间</w:t>
                  </w:r>
                </w:p>
              </w:tc>
              <w:tc>
                <w:tcPr>
                  <w:tcW w:w="29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4DB7B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颚式破碎机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BE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2.6</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47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-39.7</w:t>
                  </w: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41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9B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85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50D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低噪声设备、基础减振、厂房隔声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38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4.6</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C3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65.2</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4D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5AB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15</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55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44.2</w:t>
                  </w:r>
                </w:p>
              </w:tc>
              <w:tc>
                <w:tcPr>
                  <w:tcW w:w="391" w:type="pct"/>
                  <w:tcBorders>
                    <w:top w:val="single" w:color="000000" w:sz="4" w:space="0"/>
                    <w:left w:val="single" w:color="000000" w:sz="4" w:space="0"/>
                    <w:bottom w:val="single" w:color="000000" w:sz="4" w:space="0"/>
                  </w:tcBorders>
                  <w:shd w:val="clear" w:color="auto" w:fill="auto"/>
                  <w:noWrap/>
                  <w:vAlign w:val="center"/>
                </w:tcPr>
                <w:p w14:paraId="6DF465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w:t>
                  </w:r>
                </w:p>
              </w:tc>
            </w:tr>
            <w:tr w14:paraId="2C159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3" w:type="pct"/>
                  <w:tcBorders>
                    <w:top w:val="single" w:color="000000" w:sz="4" w:space="0"/>
                    <w:bottom w:val="single" w:color="000000" w:sz="4" w:space="0"/>
                    <w:right w:val="single" w:color="auto" w:sz="4" w:space="0"/>
                  </w:tcBorders>
                  <w:shd w:val="clear" w:color="auto" w:fill="auto"/>
                  <w:noWrap/>
                  <w:vAlign w:val="center"/>
                </w:tcPr>
                <w:p w14:paraId="5E8E5EE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2</w:t>
                  </w:r>
                </w:p>
              </w:tc>
              <w:tc>
                <w:tcPr>
                  <w:tcW w:w="291" w:type="pct"/>
                  <w:vMerge w:val="continue"/>
                  <w:tcBorders>
                    <w:left w:val="single" w:color="auto" w:sz="4" w:space="0"/>
                    <w:right w:val="single" w:color="auto" w:sz="4" w:space="0"/>
                  </w:tcBorders>
                  <w:shd w:val="clear" w:color="auto" w:fill="auto"/>
                  <w:noWrap/>
                  <w:vAlign w:val="center"/>
                </w:tcPr>
                <w:p w14:paraId="79B5D1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29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CE70D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000000"/>
                      <w:sz w:val="21"/>
                      <w:szCs w:val="21"/>
                      <w:lang w:val="en-US" w:eastAsia="zh-CN"/>
                    </w:rPr>
                  </w:pPr>
                  <w:r>
                    <w:rPr>
                      <w:rFonts w:hint="eastAsia"/>
                      <w:color w:val="000000"/>
                      <w:sz w:val="21"/>
                      <w:szCs w:val="21"/>
                      <w:lang w:val="en-US" w:eastAsia="zh-CN"/>
                    </w:rPr>
                    <w:t>喂料机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F0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1.7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D9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-53.1</w:t>
                  </w: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13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CE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85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30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低噪声设备、基础减振、厂房隔声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CFB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rPr>
                  </w:pPr>
                  <w:r>
                    <w:rPr>
                      <w:rFonts w:hint="default"/>
                      <w:color w:val="000000"/>
                      <w:sz w:val="21"/>
                      <w:szCs w:val="21"/>
                      <w:lang w:val="en-US" w:eastAsia="zh-CN"/>
                    </w:rPr>
                    <w:t>3.7</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7A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rPr>
                  </w:pPr>
                  <w:r>
                    <w:rPr>
                      <w:rFonts w:hint="default"/>
                      <w:color w:val="000000"/>
                      <w:sz w:val="21"/>
                      <w:szCs w:val="21"/>
                      <w:lang w:val="en-US" w:eastAsia="zh-CN"/>
                    </w:rPr>
                    <w:t>66.4</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AE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26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15</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5B0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rPr>
                  </w:pPr>
                  <w:r>
                    <w:rPr>
                      <w:rFonts w:hint="default"/>
                      <w:color w:val="000000"/>
                      <w:sz w:val="21"/>
                      <w:szCs w:val="21"/>
                      <w:lang w:val="en-US" w:eastAsia="zh-CN"/>
                    </w:rPr>
                    <w:t>45.4</w:t>
                  </w:r>
                </w:p>
              </w:tc>
              <w:tc>
                <w:tcPr>
                  <w:tcW w:w="391" w:type="pct"/>
                  <w:tcBorders>
                    <w:top w:val="single" w:color="000000" w:sz="4" w:space="0"/>
                    <w:left w:val="single" w:color="000000" w:sz="4" w:space="0"/>
                    <w:bottom w:val="single" w:color="000000" w:sz="4" w:space="0"/>
                  </w:tcBorders>
                  <w:shd w:val="clear" w:color="auto" w:fill="auto"/>
                  <w:noWrap/>
                  <w:vAlign w:val="center"/>
                </w:tcPr>
                <w:p w14:paraId="7F0C15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w:t>
                  </w:r>
                </w:p>
              </w:tc>
            </w:tr>
            <w:tr w14:paraId="309E6C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3" w:type="pct"/>
                  <w:tcBorders>
                    <w:top w:val="single" w:color="000000" w:sz="4" w:space="0"/>
                    <w:bottom w:val="single" w:color="000000" w:sz="4" w:space="0"/>
                    <w:right w:val="single" w:color="auto" w:sz="4" w:space="0"/>
                  </w:tcBorders>
                  <w:shd w:val="clear" w:color="auto" w:fill="auto"/>
                  <w:noWrap/>
                  <w:vAlign w:val="center"/>
                </w:tcPr>
                <w:p w14:paraId="24F8B28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3</w:t>
                  </w:r>
                </w:p>
              </w:tc>
              <w:tc>
                <w:tcPr>
                  <w:tcW w:w="291" w:type="pct"/>
                  <w:vMerge w:val="continue"/>
                  <w:tcBorders>
                    <w:left w:val="single" w:color="auto" w:sz="4" w:space="0"/>
                    <w:right w:val="single" w:color="auto" w:sz="4" w:space="0"/>
                  </w:tcBorders>
                  <w:shd w:val="clear" w:color="auto" w:fill="auto"/>
                  <w:noWrap/>
                  <w:vAlign w:val="center"/>
                </w:tcPr>
                <w:p w14:paraId="79FFDE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29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CA3E9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1#振动筛</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16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-2.8</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B2C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-67.2</w:t>
                  </w: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2B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1B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80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DB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低噪声设备、基础减振、厂房隔声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ABA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6.3</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D9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57.6</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89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55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15</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E6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36.6</w:t>
                  </w:r>
                </w:p>
              </w:tc>
              <w:tc>
                <w:tcPr>
                  <w:tcW w:w="391" w:type="pct"/>
                  <w:tcBorders>
                    <w:top w:val="single" w:color="000000" w:sz="4" w:space="0"/>
                    <w:left w:val="single" w:color="000000" w:sz="4" w:space="0"/>
                    <w:bottom w:val="single" w:color="000000" w:sz="4" w:space="0"/>
                  </w:tcBorders>
                  <w:shd w:val="clear" w:color="auto" w:fill="auto"/>
                  <w:noWrap/>
                  <w:vAlign w:val="center"/>
                </w:tcPr>
                <w:p w14:paraId="20BD71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w:t>
                  </w:r>
                </w:p>
              </w:tc>
            </w:tr>
            <w:tr w14:paraId="3CE24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3" w:type="pct"/>
                  <w:tcBorders>
                    <w:top w:val="single" w:color="000000" w:sz="4" w:space="0"/>
                    <w:bottom w:val="single" w:color="000000" w:sz="4" w:space="0"/>
                    <w:right w:val="single" w:color="auto" w:sz="4" w:space="0"/>
                  </w:tcBorders>
                  <w:shd w:val="clear" w:color="auto" w:fill="auto"/>
                  <w:noWrap/>
                  <w:vAlign w:val="center"/>
                </w:tcPr>
                <w:p w14:paraId="21602C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4</w:t>
                  </w:r>
                </w:p>
              </w:tc>
              <w:tc>
                <w:tcPr>
                  <w:tcW w:w="291" w:type="pct"/>
                  <w:vMerge w:val="continue"/>
                  <w:tcBorders>
                    <w:left w:val="single" w:color="auto" w:sz="4" w:space="0"/>
                    <w:right w:val="single" w:color="auto" w:sz="4" w:space="0"/>
                  </w:tcBorders>
                  <w:shd w:val="clear" w:color="auto" w:fill="auto"/>
                  <w:noWrap/>
                  <w:vAlign w:val="center"/>
                </w:tcPr>
                <w:p w14:paraId="7AEA84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29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F5A4EB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2#振动筛</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D2E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-7.7</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93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-81.8</w:t>
                  </w: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FA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4F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80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3E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低噪声设备、基础减振、厂房隔声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4C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9.2</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62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lang w:val="en-US" w:eastAsia="zh-CN"/>
                    </w:rPr>
                    <w:t>55.1</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14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8D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15</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CF0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rPr>
                  </w:pPr>
                  <w:r>
                    <w:rPr>
                      <w:rFonts w:hint="default"/>
                      <w:color w:val="000000"/>
                      <w:sz w:val="21"/>
                      <w:szCs w:val="21"/>
                      <w:lang w:val="en-US" w:eastAsia="zh-CN"/>
                    </w:rPr>
                    <w:t>34.1</w:t>
                  </w:r>
                </w:p>
              </w:tc>
              <w:tc>
                <w:tcPr>
                  <w:tcW w:w="391" w:type="pct"/>
                  <w:tcBorders>
                    <w:top w:val="single" w:color="000000" w:sz="4" w:space="0"/>
                    <w:left w:val="single" w:color="000000" w:sz="4" w:space="0"/>
                    <w:bottom w:val="single" w:color="000000" w:sz="4" w:space="0"/>
                  </w:tcBorders>
                  <w:shd w:val="clear" w:color="auto" w:fill="auto"/>
                  <w:noWrap/>
                  <w:vAlign w:val="center"/>
                </w:tcPr>
                <w:p w14:paraId="4ED988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r>
                    <w:rPr>
                      <w:rFonts w:hint="default"/>
                      <w:color w:val="000000"/>
                      <w:sz w:val="21"/>
                      <w:szCs w:val="21"/>
                    </w:rPr>
                    <w:t>1</w:t>
                  </w:r>
                </w:p>
              </w:tc>
            </w:tr>
            <w:tr w14:paraId="334A9C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3" w:type="pct"/>
                  <w:tcBorders>
                    <w:top w:val="single" w:color="000000" w:sz="4" w:space="0"/>
                    <w:bottom w:val="single" w:color="000000" w:sz="4" w:space="0"/>
                    <w:right w:val="single" w:color="auto" w:sz="4" w:space="0"/>
                  </w:tcBorders>
                  <w:shd w:val="clear" w:color="auto" w:fill="auto"/>
                  <w:noWrap/>
                  <w:vAlign w:val="center"/>
                </w:tcPr>
                <w:p w14:paraId="0677FB7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5</w:t>
                  </w:r>
                </w:p>
              </w:tc>
              <w:tc>
                <w:tcPr>
                  <w:tcW w:w="291" w:type="pct"/>
                  <w:vMerge w:val="continue"/>
                  <w:tcBorders>
                    <w:left w:val="single" w:color="auto" w:sz="4" w:space="0"/>
                    <w:right w:val="single" w:color="auto" w:sz="4" w:space="0"/>
                  </w:tcBorders>
                  <w:shd w:val="clear" w:color="auto" w:fill="auto"/>
                  <w:noWrap/>
                  <w:vAlign w:val="center"/>
                </w:tcPr>
                <w:p w14:paraId="5440EF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29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F3C5A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eastAsia"/>
                      <w:color w:val="000000"/>
                      <w:sz w:val="21"/>
                      <w:szCs w:val="21"/>
                      <w:lang w:val="en-US" w:eastAsia="zh-CN"/>
                    </w:rPr>
                    <w:t>圆锥</w:t>
                  </w:r>
                  <w:r>
                    <w:rPr>
                      <w:rFonts w:hint="default"/>
                      <w:color w:val="000000"/>
                      <w:sz w:val="21"/>
                      <w:szCs w:val="21"/>
                      <w:lang w:val="en-US" w:eastAsia="zh-CN"/>
                    </w:rPr>
                    <w:t>破碎机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13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-9.1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CE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-43.0</w:t>
                  </w:r>
                </w:p>
              </w:tc>
              <w:tc>
                <w:tcPr>
                  <w:tcW w:w="1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AF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E34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85</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6A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低噪声设备、基础减振、厂房隔声</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5D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4.0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D2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63.8</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D4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8</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C1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15</w:t>
                  </w:r>
                </w:p>
              </w:tc>
              <w:tc>
                <w:tcPr>
                  <w:tcW w:w="6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0C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42.8</w:t>
                  </w:r>
                </w:p>
              </w:tc>
              <w:tc>
                <w:tcPr>
                  <w:tcW w:w="391" w:type="pct"/>
                  <w:tcBorders>
                    <w:top w:val="single" w:color="000000" w:sz="4" w:space="0"/>
                    <w:left w:val="single" w:color="000000" w:sz="4" w:space="0"/>
                    <w:bottom w:val="single" w:color="000000" w:sz="4" w:space="0"/>
                  </w:tcBorders>
                  <w:shd w:val="clear" w:color="auto" w:fill="auto"/>
                  <w:noWrap/>
                  <w:vAlign w:val="center"/>
                </w:tcPr>
                <w:p w14:paraId="7ECFC4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1</w:t>
                  </w:r>
                </w:p>
              </w:tc>
            </w:tr>
            <w:tr w14:paraId="0A973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63" w:type="pct"/>
                  <w:tcBorders>
                    <w:top w:val="single" w:color="000000" w:sz="4" w:space="0"/>
                    <w:right w:val="single" w:color="auto" w:sz="4" w:space="0"/>
                  </w:tcBorders>
                  <w:shd w:val="clear" w:color="auto" w:fill="auto"/>
                  <w:noWrap/>
                  <w:vAlign w:val="center"/>
                </w:tcPr>
                <w:p w14:paraId="196DB5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6</w:t>
                  </w:r>
                </w:p>
              </w:tc>
              <w:tc>
                <w:tcPr>
                  <w:tcW w:w="291" w:type="pct"/>
                  <w:vMerge w:val="continue"/>
                  <w:tcBorders>
                    <w:left w:val="single" w:color="auto" w:sz="4" w:space="0"/>
                    <w:right w:val="single" w:color="auto" w:sz="4" w:space="0"/>
                  </w:tcBorders>
                  <w:shd w:val="clear" w:color="auto" w:fill="auto"/>
                  <w:noWrap/>
                  <w:vAlign w:val="center"/>
                </w:tcPr>
                <w:p w14:paraId="3BBD2C5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rPr>
                  </w:pPr>
                </w:p>
              </w:tc>
              <w:tc>
                <w:tcPr>
                  <w:tcW w:w="290" w:type="pct"/>
                  <w:tcBorders>
                    <w:top w:val="single" w:color="000000" w:sz="4" w:space="0"/>
                    <w:left w:val="single" w:color="auto" w:sz="4" w:space="0"/>
                    <w:right w:val="single" w:color="000000" w:sz="4" w:space="0"/>
                  </w:tcBorders>
                  <w:shd w:val="clear" w:color="auto" w:fill="auto"/>
                  <w:noWrap/>
                  <w:vAlign w:val="center"/>
                </w:tcPr>
                <w:p w14:paraId="5E06C4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eastAsia"/>
                      <w:color w:val="000000"/>
                      <w:sz w:val="21"/>
                      <w:szCs w:val="21"/>
                      <w:lang w:val="en-US" w:eastAsia="zh-CN"/>
                    </w:rPr>
                    <w:t>反击破</w:t>
                  </w:r>
                </w:p>
              </w:tc>
              <w:tc>
                <w:tcPr>
                  <w:tcW w:w="166" w:type="pct"/>
                  <w:tcBorders>
                    <w:top w:val="single" w:color="000000" w:sz="4" w:space="0"/>
                    <w:left w:val="single" w:color="000000" w:sz="4" w:space="0"/>
                    <w:right w:val="single" w:color="000000" w:sz="4" w:space="0"/>
                  </w:tcBorders>
                  <w:shd w:val="clear" w:color="auto" w:fill="auto"/>
                  <w:noWrap/>
                  <w:vAlign w:val="center"/>
                </w:tcPr>
                <w:p w14:paraId="7791E31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-13.2</w:t>
                  </w:r>
                </w:p>
              </w:tc>
              <w:tc>
                <w:tcPr>
                  <w:tcW w:w="213" w:type="pct"/>
                  <w:tcBorders>
                    <w:top w:val="single" w:color="000000" w:sz="4" w:space="0"/>
                    <w:left w:val="single" w:color="000000" w:sz="4" w:space="0"/>
                    <w:right w:val="single" w:color="000000" w:sz="4" w:space="0"/>
                  </w:tcBorders>
                  <w:shd w:val="clear" w:color="auto" w:fill="auto"/>
                  <w:noWrap/>
                  <w:vAlign w:val="center"/>
                </w:tcPr>
                <w:p w14:paraId="7C78AA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-89.0</w:t>
                  </w:r>
                </w:p>
              </w:tc>
              <w:tc>
                <w:tcPr>
                  <w:tcW w:w="115" w:type="pct"/>
                  <w:tcBorders>
                    <w:top w:val="single" w:color="000000" w:sz="4" w:space="0"/>
                    <w:left w:val="single" w:color="000000" w:sz="4" w:space="0"/>
                    <w:right w:val="single" w:color="000000" w:sz="4" w:space="0"/>
                  </w:tcBorders>
                  <w:shd w:val="clear" w:color="auto" w:fill="auto"/>
                  <w:noWrap/>
                  <w:vAlign w:val="center"/>
                </w:tcPr>
                <w:p w14:paraId="7CF9FA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1</w:t>
                  </w:r>
                </w:p>
              </w:tc>
              <w:tc>
                <w:tcPr>
                  <w:tcW w:w="213" w:type="pct"/>
                  <w:tcBorders>
                    <w:top w:val="single" w:color="000000" w:sz="4" w:space="0"/>
                    <w:left w:val="single" w:color="000000" w:sz="4" w:space="0"/>
                    <w:right w:val="single" w:color="000000" w:sz="4" w:space="0"/>
                  </w:tcBorders>
                  <w:shd w:val="clear" w:color="auto" w:fill="auto"/>
                  <w:noWrap/>
                  <w:vAlign w:val="center"/>
                </w:tcPr>
                <w:p w14:paraId="247964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85</w:t>
                  </w:r>
                </w:p>
              </w:tc>
              <w:tc>
                <w:tcPr>
                  <w:tcW w:w="714" w:type="pct"/>
                  <w:tcBorders>
                    <w:top w:val="single" w:color="000000" w:sz="4" w:space="0"/>
                    <w:left w:val="single" w:color="000000" w:sz="4" w:space="0"/>
                    <w:right w:val="single" w:color="000000" w:sz="4" w:space="0"/>
                  </w:tcBorders>
                  <w:shd w:val="clear" w:color="auto" w:fill="auto"/>
                  <w:noWrap/>
                  <w:vAlign w:val="center"/>
                </w:tcPr>
                <w:p w14:paraId="6E40CC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低噪声设备、基础减振、厂房隔声</w:t>
                  </w:r>
                </w:p>
              </w:tc>
              <w:tc>
                <w:tcPr>
                  <w:tcW w:w="423" w:type="pct"/>
                  <w:tcBorders>
                    <w:top w:val="single" w:color="000000" w:sz="4" w:space="0"/>
                    <w:left w:val="single" w:color="000000" w:sz="4" w:space="0"/>
                    <w:right w:val="single" w:color="000000" w:sz="4" w:space="0"/>
                  </w:tcBorders>
                  <w:shd w:val="clear" w:color="auto" w:fill="auto"/>
                  <w:noWrap/>
                  <w:vAlign w:val="center"/>
                </w:tcPr>
                <w:p w14:paraId="18E980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9.0</w:t>
                  </w:r>
                </w:p>
              </w:tc>
              <w:tc>
                <w:tcPr>
                  <w:tcW w:w="513" w:type="pct"/>
                  <w:tcBorders>
                    <w:top w:val="single" w:color="000000" w:sz="4" w:space="0"/>
                    <w:left w:val="single" w:color="000000" w:sz="4" w:space="0"/>
                    <w:right w:val="single" w:color="000000" w:sz="4" w:space="0"/>
                  </w:tcBorders>
                  <w:shd w:val="clear" w:color="auto" w:fill="auto"/>
                  <w:noWrap/>
                  <w:vAlign w:val="center"/>
                </w:tcPr>
                <w:p w14:paraId="5CFC1C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59.4</w:t>
                  </w:r>
                </w:p>
              </w:tc>
              <w:tc>
                <w:tcPr>
                  <w:tcW w:w="284" w:type="pct"/>
                  <w:tcBorders>
                    <w:top w:val="single" w:color="000000" w:sz="4" w:space="0"/>
                    <w:left w:val="single" w:color="000000" w:sz="4" w:space="0"/>
                    <w:right w:val="single" w:color="000000" w:sz="4" w:space="0"/>
                  </w:tcBorders>
                  <w:shd w:val="clear" w:color="auto" w:fill="auto"/>
                  <w:noWrap/>
                  <w:vAlign w:val="center"/>
                </w:tcPr>
                <w:p w14:paraId="7417F9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8</w:t>
                  </w:r>
                </w:p>
              </w:tc>
              <w:tc>
                <w:tcPr>
                  <w:tcW w:w="566" w:type="pct"/>
                  <w:tcBorders>
                    <w:top w:val="single" w:color="000000" w:sz="4" w:space="0"/>
                    <w:left w:val="single" w:color="000000" w:sz="4" w:space="0"/>
                    <w:right w:val="single" w:color="000000" w:sz="4" w:space="0"/>
                  </w:tcBorders>
                  <w:shd w:val="clear" w:color="auto" w:fill="auto"/>
                  <w:noWrap/>
                  <w:vAlign w:val="center"/>
                </w:tcPr>
                <w:p w14:paraId="031182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15</w:t>
                  </w:r>
                </w:p>
              </w:tc>
              <w:tc>
                <w:tcPr>
                  <w:tcW w:w="651" w:type="pct"/>
                  <w:tcBorders>
                    <w:top w:val="single" w:color="000000" w:sz="4" w:space="0"/>
                    <w:left w:val="single" w:color="000000" w:sz="4" w:space="0"/>
                    <w:right w:val="single" w:color="000000" w:sz="4" w:space="0"/>
                  </w:tcBorders>
                  <w:shd w:val="clear" w:color="auto" w:fill="auto"/>
                  <w:noWrap/>
                  <w:vAlign w:val="center"/>
                </w:tcPr>
                <w:p w14:paraId="3D09FE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lang w:val="en-US" w:eastAsia="zh-CN"/>
                    </w:rPr>
                    <w:t>38.4</w:t>
                  </w:r>
                </w:p>
              </w:tc>
              <w:tc>
                <w:tcPr>
                  <w:tcW w:w="391" w:type="pct"/>
                  <w:tcBorders>
                    <w:top w:val="single" w:color="000000" w:sz="4" w:space="0"/>
                    <w:left w:val="single" w:color="000000" w:sz="4" w:space="0"/>
                  </w:tcBorders>
                  <w:shd w:val="clear" w:color="auto" w:fill="auto"/>
                  <w:noWrap/>
                  <w:vAlign w:val="center"/>
                </w:tcPr>
                <w:p w14:paraId="79CE0E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sz w:val="21"/>
                      <w:szCs w:val="21"/>
                      <w:lang w:val="en-US" w:eastAsia="zh-CN"/>
                    </w:rPr>
                  </w:pPr>
                  <w:r>
                    <w:rPr>
                      <w:rFonts w:hint="default"/>
                      <w:color w:val="000000"/>
                      <w:sz w:val="21"/>
                      <w:szCs w:val="21"/>
                    </w:rPr>
                    <w:t>1</w:t>
                  </w:r>
                </w:p>
              </w:tc>
            </w:tr>
          </w:tbl>
          <w:p w14:paraId="093B6A2D">
            <w:pPr>
              <w:ind w:firstLine="422"/>
              <w:jc w:val="left"/>
              <w:rPr>
                <w:rFonts w:hint="eastAsia"/>
                <w:b/>
                <w:color w:val="000000"/>
                <w:sz w:val="18"/>
                <w:szCs w:val="18"/>
                <w:highlight w:val="none"/>
              </w:rPr>
            </w:pPr>
            <w:r>
              <w:rPr>
                <w:rFonts w:hint="eastAsia"/>
                <w:b/>
                <w:color w:val="000000"/>
                <w:sz w:val="18"/>
                <w:szCs w:val="18"/>
                <w:highlight w:val="none"/>
              </w:rPr>
              <w:t>备注：坐标原点</w:t>
            </w:r>
            <w:r>
              <w:rPr>
                <w:rFonts w:hint="eastAsia"/>
                <w:b/>
                <w:color w:val="000000"/>
                <w:sz w:val="18"/>
                <w:szCs w:val="18"/>
                <w:highlight w:val="none"/>
                <w:lang w:val="en-US" w:eastAsia="zh-CN"/>
              </w:rPr>
              <w:t>为厂区中心</w:t>
            </w:r>
            <w:r>
              <w:rPr>
                <w:rFonts w:hint="eastAsia"/>
                <w:b/>
                <w:color w:val="000000"/>
                <w:sz w:val="18"/>
                <w:szCs w:val="18"/>
                <w:highlight w:val="none"/>
              </w:rPr>
              <w:t>，X轴为正东方向，Y轴为正北方向</w:t>
            </w:r>
          </w:p>
          <w:p w14:paraId="6B3BC252">
            <w:pPr>
              <w:ind w:firstLine="422"/>
              <w:jc w:val="center"/>
              <w:rPr>
                <w:b/>
                <w:bCs/>
                <w:color w:val="000000"/>
                <w:sz w:val="24"/>
                <w:szCs w:val="21"/>
              </w:rPr>
            </w:pPr>
          </w:p>
          <w:p w14:paraId="139CD407">
            <w:pPr>
              <w:ind w:firstLine="422"/>
              <w:jc w:val="center"/>
              <w:rPr>
                <w:b/>
                <w:bCs/>
                <w:color w:val="000000"/>
                <w:sz w:val="24"/>
                <w:szCs w:val="21"/>
              </w:rPr>
            </w:pPr>
          </w:p>
          <w:p w14:paraId="33758B28">
            <w:pPr>
              <w:jc w:val="both"/>
              <w:rPr>
                <w:b/>
                <w:bCs/>
                <w:color w:val="000000"/>
                <w:sz w:val="24"/>
                <w:szCs w:val="21"/>
              </w:rPr>
            </w:pPr>
          </w:p>
          <w:p w14:paraId="350E28C0">
            <w:pPr>
              <w:ind w:firstLine="422"/>
              <w:jc w:val="center"/>
              <w:rPr>
                <w:b/>
                <w:bCs/>
                <w:color w:val="000000"/>
                <w:sz w:val="24"/>
                <w:szCs w:val="21"/>
              </w:rPr>
            </w:pPr>
          </w:p>
          <w:p w14:paraId="50E94A6E">
            <w:pPr>
              <w:ind w:firstLine="422"/>
              <w:jc w:val="center"/>
              <w:rPr>
                <w:b/>
                <w:bCs/>
                <w:color w:val="000000"/>
                <w:sz w:val="24"/>
                <w:szCs w:val="21"/>
              </w:rPr>
            </w:pPr>
          </w:p>
          <w:p w14:paraId="173B3963">
            <w:pPr>
              <w:ind w:firstLine="422"/>
              <w:jc w:val="center"/>
              <w:rPr>
                <w:b/>
                <w:bCs/>
                <w:color w:val="000000"/>
                <w:sz w:val="24"/>
                <w:szCs w:val="21"/>
              </w:rPr>
            </w:pPr>
          </w:p>
          <w:p w14:paraId="5EDFE16E">
            <w:pPr>
              <w:pStyle w:val="56"/>
              <w:ind w:left="0" w:leftChars="0" w:firstLine="0" w:firstLineChars="0"/>
              <w:rPr>
                <w:rFonts w:hint="eastAsia"/>
                <w:color w:val="000000"/>
              </w:rPr>
            </w:pPr>
          </w:p>
          <w:p w14:paraId="2EEC111C">
            <w:pPr>
              <w:rPr>
                <w:rFonts w:hint="eastAsia"/>
                <w:color w:val="000000"/>
              </w:rPr>
            </w:pPr>
          </w:p>
        </w:tc>
      </w:tr>
    </w:tbl>
    <w:p w14:paraId="38F604DA">
      <w:pPr>
        <w:rPr>
          <w:color w:val="000000"/>
        </w:rPr>
        <w:sectPr>
          <w:pgSz w:w="16840" w:h="11907" w:orient="landscape"/>
          <w:pgMar w:top="1531" w:right="1361" w:bottom="1531" w:left="1389" w:header="851" w:footer="851" w:gutter="0"/>
          <w:pgBorders>
            <w:top w:val="none" w:sz="0" w:space="0"/>
            <w:left w:val="none" w:sz="0" w:space="0"/>
            <w:bottom w:val="none" w:sz="0" w:space="0"/>
            <w:right w:val="none" w:sz="0" w:space="0"/>
          </w:pgBorders>
          <w:cols w:space="720" w:num="1"/>
          <w:docGrid w:linePitch="312" w:charSpace="0"/>
        </w:sectPr>
      </w:pPr>
    </w:p>
    <w:tbl>
      <w:tblPr>
        <w:tblStyle w:val="11"/>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5"/>
        <w:gridCol w:w="8496"/>
      </w:tblGrid>
      <w:tr w14:paraId="7819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48" w:hRule="atLeast"/>
          <w:jc w:val="center"/>
        </w:trPr>
        <w:tc>
          <w:tcPr>
            <w:tcW w:w="485" w:type="dxa"/>
            <w:shd w:val="clear" w:color="auto" w:fill="auto"/>
            <w:noWrap w:val="0"/>
            <w:tcMar>
              <w:top w:w="0" w:type="dxa"/>
              <w:left w:w="28" w:type="dxa"/>
              <w:bottom w:w="0" w:type="dxa"/>
              <w:right w:w="28" w:type="dxa"/>
            </w:tcMar>
            <w:vAlign w:val="center"/>
          </w:tcPr>
          <w:p w14:paraId="047A0D2F">
            <w:pPr>
              <w:adjustRightInd w:val="0"/>
              <w:snapToGrid w:val="0"/>
              <w:jc w:val="center"/>
              <w:rPr>
                <w:rFonts w:hint="default" w:ascii="Times New Roman" w:hAnsi="Times New Roman" w:cs="Times New Roman"/>
                <w:bCs/>
                <w:color w:val="000000"/>
                <w:szCs w:val="21"/>
              </w:rPr>
            </w:pPr>
            <w:r>
              <w:rPr>
                <w:rFonts w:hint="default" w:ascii="Times New Roman" w:hAnsi="Times New Roman" w:cs="Times New Roman"/>
                <w:bCs/>
                <w:color w:val="000000"/>
                <w:sz w:val="24"/>
              </w:rPr>
              <w:t>运营期环境影响和保护措施</w:t>
            </w:r>
          </w:p>
        </w:tc>
        <w:tc>
          <w:tcPr>
            <w:tcW w:w="8496" w:type="dxa"/>
            <w:shd w:val="clear" w:color="auto" w:fill="auto"/>
            <w:noWrap w:val="0"/>
            <w:vAlign w:val="center"/>
          </w:tcPr>
          <w:p w14:paraId="72204D4A">
            <w:pPr>
              <w:widowControl/>
              <w:spacing w:line="360" w:lineRule="auto"/>
              <w:ind w:firstLine="482" w:firstLineChars="200"/>
              <w:jc w:val="left"/>
              <w:rPr>
                <w:rFonts w:hint="default" w:ascii="Times New Roman" w:hAnsi="Times New Roman" w:cs="Times New Roman"/>
                <w:b/>
                <w:bCs/>
                <w:color w:val="000000"/>
                <w:sz w:val="24"/>
                <w:szCs w:val="32"/>
              </w:rPr>
            </w:pPr>
            <w:r>
              <w:rPr>
                <w:rFonts w:hint="default" w:ascii="Times New Roman" w:hAnsi="Times New Roman" w:cs="Times New Roman"/>
                <w:b/>
                <w:bCs/>
                <w:color w:val="000000"/>
                <w:sz w:val="24"/>
                <w:szCs w:val="32"/>
                <w:lang w:val="en-US" w:eastAsia="zh-CN"/>
              </w:rPr>
              <w:t>2、</w:t>
            </w:r>
            <w:r>
              <w:rPr>
                <w:rFonts w:hint="default" w:ascii="Times New Roman" w:hAnsi="Times New Roman" w:cs="Times New Roman"/>
                <w:b/>
                <w:bCs/>
                <w:color w:val="000000"/>
                <w:sz w:val="24"/>
                <w:szCs w:val="32"/>
              </w:rPr>
              <w:t>预测影响分析</w:t>
            </w:r>
          </w:p>
          <w:p w14:paraId="056FC207">
            <w:pPr>
              <w:widowControl/>
              <w:spacing w:line="360" w:lineRule="auto"/>
              <w:ind w:firstLine="480" w:firstLineChars="200"/>
              <w:jc w:val="left"/>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为说明项目运营过程中噪声对周围环境的影响程度，根据《环境影响评价技术导则 声环境》（HJ2.4-2021）的技术要求，本次评价采取导则上的推荐模式进行预测。</w:t>
            </w:r>
          </w:p>
          <w:p w14:paraId="4CE3F5CC">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（1）预测模式</w:t>
            </w:r>
          </w:p>
          <w:p w14:paraId="5A10AED6">
            <w:pPr>
              <w:widowControl/>
              <w:spacing w:line="360" w:lineRule="auto"/>
              <w:ind w:firstLine="48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1）室内点声源</w:t>
            </w:r>
          </w:p>
          <w:p w14:paraId="115712F0">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室内声源由室内向室外传播示意图见图4-</w:t>
            </w:r>
            <w:r>
              <w:rPr>
                <w:rFonts w:hint="default" w:ascii="Times New Roman" w:hAnsi="Times New Roman" w:cs="Times New Roman"/>
                <w:color w:val="000000"/>
                <w:sz w:val="24"/>
                <w:lang w:val="en-US" w:eastAsia="zh-CN"/>
              </w:rPr>
              <w:t>1</w:t>
            </w:r>
            <w:r>
              <w:rPr>
                <w:rFonts w:hint="default" w:ascii="Times New Roman" w:hAnsi="Times New Roman" w:cs="Times New Roman"/>
                <w:color w:val="000000"/>
                <w:sz w:val="24"/>
              </w:rPr>
              <w:t>。</w:t>
            </w:r>
          </w:p>
          <w:p w14:paraId="6FC0D1B0">
            <w:pPr>
              <w:adjustRightInd w:val="0"/>
              <w:snapToGrid w:val="0"/>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rPr>
              <w:pict>
                <v:shape id="_x0000_i1030" o:spt="75" type="#_x0000_t75" style="height:63.1pt;width:186.8pt;" filled="f" stroked="f" coordsize="21600,21600">
                  <v:path/>
                  <v:fill on="f" focussize="0,0"/>
                  <v:stroke on="f"/>
                  <v:imagedata r:id="rId18" o:title=""/>
                  <o:lock v:ext="edit" aspectratio="t"/>
                  <w10:wrap type="none"/>
                  <w10:anchorlock/>
                </v:shape>
              </w:pict>
            </w:r>
          </w:p>
          <w:p w14:paraId="5050FC07">
            <w:pPr>
              <w:adjustRightInd w:val="0"/>
              <w:snapToGrid w:val="0"/>
              <w:spacing w:line="360" w:lineRule="auto"/>
              <w:jc w:val="center"/>
              <w:rPr>
                <w:rFonts w:hint="default" w:ascii="Times New Roman" w:hAnsi="Times New Roman" w:cs="Times New Roman"/>
                <w:color w:val="000000"/>
                <w:sz w:val="24"/>
              </w:rPr>
            </w:pPr>
            <w:r>
              <w:rPr>
                <w:rFonts w:hint="default" w:ascii="Times New Roman" w:hAnsi="Times New Roman" w:cs="Times New Roman"/>
                <w:b/>
                <w:bCs/>
                <w:color w:val="000000"/>
                <w:sz w:val="24"/>
              </w:rPr>
              <w:t>图4-</w:t>
            </w:r>
            <w:r>
              <w:rPr>
                <w:rFonts w:hint="default" w:ascii="Times New Roman" w:hAnsi="Times New Roman" w:cs="Times New Roman"/>
                <w:b/>
                <w:bCs/>
                <w:color w:val="000000"/>
                <w:sz w:val="24"/>
                <w:lang w:val="en-US" w:eastAsia="zh-CN"/>
              </w:rPr>
              <w:t>1</w:t>
            </w:r>
            <w:r>
              <w:rPr>
                <w:rFonts w:hint="default" w:ascii="Times New Roman" w:hAnsi="Times New Roman" w:cs="Times New Roman"/>
                <w:b/>
                <w:bCs/>
                <w:color w:val="000000"/>
                <w:sz w:val="24"/>
              </w:rPr>
              <w:t xml:space="preserve">  室内声源向室外传播示意图</w:t>
            </w:r>
          </w:p>
          <w:p w14:paraId="738C3472">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①如果已知声源的声压级L（r</w:t>
            </w:r>
            <w:r>
              <w:rPr>
                <w:rFonts w:hint="default" w:ascii="Times New Roman" w:hAnsi="Times New Roman" w:cs="Times New Roman"/>
                <w:color w:val="000000"/>
                <w:sz w:val="24"/>
                <w:vertAlign w:val="subscript"/>
              </w:rPr>
              <w:t>0</w:t>
            </w:r>
            <w:r>
              <w:rPr>
                <w:rFonts w:hint="default" w:ascii="Times New Roman" w:hAnsi="Times New Roman" w:cs="Times New Roman"/>
                <w:color w:val="000000"/>
                <w:sz w:val="24"/>
              </w:rPr>
              <w:t>），且声源位于地面上，则：</w:t>
            </w:r>
          </w:p>
          <w:p w14:paraId="451A4CF8">
            <w:pPr>
              <w:adjustRightInd w:val="0"/>
              <w:snapToGrid w:val="0"/>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rPr>
              <w:pict>
                <v:shape id="_x0000_i1031" o:spt="75" type="#_x0000_t75" style="height:31.95pt;width:201.8pt;" filled="f" o:preferrelative="t" stroked="f" coordsize="21600,21600">
                  <v:path/>
                  <v:fill on="f" focussize="0,0"/>
                  <v:stroke on="f"/>
                  <v:imagedata r:id="rId19" o:title=""/>
                  <o:lock v:ext="edit" aspectratio="t"/>
                  <w10:wrap type="none"/>
                  <w10:anchorlock/>
                </v:shape>
              </w:pict>
            </w:r>
          </w:p>
          <w:p w14:paraId="605F48A1">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②首先计算出某个室内声源靠近围护结构处的声压级：</w:t>
            </w:r>
          </w:p>
          <w:p w14:paraId="0BD5FAD2">
            <w:pPr>
              <w:adjustRightInd w:val="0"/>
              <w:snapToGrid w:val="0"/>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rPr>
              <w:pict>
                <v:shape id="_x0000_i1032" o:spt="75" type="#_x0000_t75" style="height:44.8pt;width:200.95pt;" filled="f" o:preferrelative="t" stroked="f" coordsize="21600,21600">
                  <v:path/>
                  <v:fill on="f" focussize="0,0"/>
                  <v:stroke on="f"/>
                  <v:imagedata r:id="rId20" o:title=""/>
                  <o:lock v:ext="edit" aspectratio="t"/>
                  <w10:wrap type="none"/>
                  <w10:anchorlock/>
                </v:shape>
              </w:pict>
            </w:r>
          </w:p>
          <w:p w14:paraId="6DFF17BF">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式中：</w:t>
            </w:r>
          </w:p>
          <w:p w14:paraId="5FA12E84">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L</w:t>
            </w:r>
            <w:r>
              <w:rPr>
                <w:rFonts w:hint="default" w:ascii="Times New Roman" w:hAnsi="Times New Roman" w:cs="Times New Roman"/>
                <w:color w:val="000000"/>
                <w:sz w:val="24"/>
                <w:vertAlign w:val="subscript"/>
              </w:rPr>
              <w:t>p1</w:t>
            </w:r>
            <w:r>
              <w:rPr>
                <w:rFonts w:hint="default" w:ascii="Times New Roman" w:hAnsi="Times New Roman" w:cs="Times New Roman"/>
                <w:color w:val="000000"/>
                <w:sz w:val="24"/>
              </w:rPr>
              <w:t>：某个室内声源靠近围护结构处的声压级。</w:t>
            </w:r>
          </w:p>
          <w:p w14:paraId="527E60D9">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Lw：某个室内声源靠近围护结构处产生的声功率级。</w:t>
            </w:r>
          </w:p>
          <w:p w14:paraId="134FAB7A">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Q：指向性因数；通常对无指向性声源，当声源放在房间中心时，Q=1；当放在一面墙的中心时，Q=2；当放在两面墙夹角处时，Q=4；当放在三面墙夹角处时，Q=8。</w:t>
            </w:r>
          </w:p>
          <w:p w14:paraId="33177FCF">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R：房间常数；R=Sa/（1-a），S为房间内表面面积，m</w:t>
            </w:r>
            <w:r>
              <w:rPr>
                <w:rFonts w:hint="default" w:ascii="Times New Roman" w:hAnsi="Times New Roman" w:cs="Times New Roman"/>
                <w:color w:val="000000"/>
                <w:sz w:val="24"/>
                <w:vertAlign w:val="superscript"/>
              </w:rPr>
              <w:t>2</w:t>
            </w:r>
            <w:r>
              <w:rPr>
                <w:rFonts w:hint="default" w:ascii="Times New Roman" w:hAnsi="Times New Roman" w:cs="Times New Roman"/>
                <w:color w:val="000000"/>
                <w:sz w:val="24"/>
              </w:rPr>
              <w:t>；a为平均吸声系数，本评价a取0.15。</w:t>
            </w:r>
          </w:p>
          <w:p w14:paraId="5C1872B4">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r：声源到靠近围护结构某点处的距离，m。</w:t>
            </w:r>
          </w:p>
          <w:p w14:paraId="2BB957D2">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③计算出所有室内声源在靠近围护结构处产生的总声压级：</w:t>
            </w:r>
          </w:p>
          <w:p w14:paraId="77DD7362">
            <w:pPr>
              <w:adjustRightInd w:val="0"/>
              <w:snapToGrid w:val="0"/>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rPr>
              <w:pict>
                <v:shape id="_x0000_i1033" o:spt="75" type="#_x0000_t75" style="height:60.95pt;width:203.5pt;" filled="f" o:preferrelative="t" stroked="f" coordsize="21600,21600">
                  <v:path/>
                  <v:fill on="f" focussize="0,0"/>
                  <v:stroke on="f"/>
                  <v:imagedata r:id="rId21" o:title=""/>
                  <o:lock v:ext="edit" aspectratio="t"/>
                  <w10:wrap type="none"/>
                  <w10:anchorlock/>
                </v:shape>
              </w:pict>
            </w:r>
          </w:p>
          <w:p w14:paraId="2617C207">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式中：</w:t>
            </w:r>
          </w:p>
          <w:p w14:paraId="5DB19CFE">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L</w:t>
            </w:r>
            <w:r>
              <w:rPr>
                <w:rFonts w:hint="default" w:ascii="Times New Roman" w:hAnsi="Times New Roman" w:cs="Times New Roman"/>
                <w:color w:val="000000"/>
                <w:sz w:val="24"/>
                <w:vertAlign w:val="subscript"/>
              </w:rPr>
              <w:t>p1</w:t>
            </w:r>
            <w:r>
              <w:rPr>
                <w:rFonts w:hint="default" w:ascii="Times New Roman" w:hAnsi="Times New Roman" w:cs="Times New Roman"/>
                <w:color w:val="000000"/>
                <w:sz w:val="24"/>
              </w:rPr>
              <w:t>（T）：靠近围护结构处室内N个声源的叠加声压级，dB（A）；</w:t>
            </w:r>
          </w:p>
          <w:p w14:paraId="1A3EE17E">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L</w:t>
            </w:r>
            <w:r>
              <w:rPr>
                <w:rFonts w:hint="default" w:ascii="Times New Roman" w:hAnsi="Times New Roman" w:cs="Times New Roman"/>
                <w:color w:val="000000"/>
                <w:sz w:val="24"/>
                <w:vertAlign w:val="subscript"/>
              </w:rPr>
              <w:t>p1ij</w:t>
            </w:r>
            <w:r>
              <w:rPr>
                <w:rFonts w:hint="default" w:ascii="Times New Roman" w:hAnsi="Times New Roman" w:cs="Times New Roman"/>
                <w:color w:val="000000"/>
                <w:sz w:val="24"/>
              </w:rPr>
              <w:t>—声源的声压级，dB（A）；</w:t>
            </w:r>
          </w:p>
          <w:p w14:paraId="15FB115A">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N—室内声源总数。</w:t>
            </w:r>
          </w:p>
          <w:p w14:paraId="4D899EFE">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④计算出室外靠近围护结构处的声压级：</w:t>
            </w:r>
          </w:p>
          <w:p w14:paraId="7CBB7C98">
            <w:pPr>
              <w:adjustRightInd w:val="0"/>
              <w:snapToGrid w:val="0"/>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rPr>
              <w:pict>
                <v:shape id="_x0000_i1034" o:spt="75" type="#_x0000_t75" style="height:37.4pt;width:171.15pt;" filled="f" o:preferrelative="t" stroked="f" coordsize="21600,21600">
                  <v:path/>
                  <v:fill on="f" focussize="0,0"/>
                  <v:stroke on="f"/>
                  <v:imagedata r:id="rId22" o:title=""/>
                  <o:lock v:ext="edit" aspectratio="t"/>
                  <w10:wrap type="none"/>
                  <w10:anchorlock/>
                </v:shape>
              </w:pict>
            </w:r>
          </w:p>
          <w:p w14:paraId="080ED96C">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式中：</w:t>
            </w:r>
          </w:p>
          <w:p w14:paraId="47CBBBB0">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L</w:t>
            </w:r>
            <w:r>
              <w:rPr>
                <w:rFonts w:hint="default" w:ascii="Times New Roman" w:hAnsi="Times New Roman" w:cs="Times New Roman"/>
                <w:color w:val="000000"/>
                <w:sz w:val="24"/>
                <w:vertAlign w:val="subscript"/>
              </w:rPr>
              <w:t>p2</w:t>
            </w:r>
            <w:r>
              <w:rPr>
                <w:rFonts w:hint="default" w:ascii="Times New Roman" w:hAnsi="Times New Roman" w:cs="Times New Roman"/>
                <w:color w:val="000000"/>
                <w:sz w:val="24"/>
              </w:rPr>
              <w:t>（T）：靠近围护结构处室外N个声源的叠加声压级，dB（A）；</w:t>
            </w:r>
          </w:p>
          <w:p w14:paraId="605D29E4">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TL</w:t>
            </w:r>
            <w:r>
              <w:rPr>
                <w:rFonts w:hint="default" w:ascii="Times New Roman" w:hAnsi="Times New Roman" w:cs="Times New Roman"/>
                <w:color w:val="000000"/>
                <w:sz w:val="24"/>
                <w:vertAlign w:val="subscript"/>
              </w:rPr>
              <w:t>i</w:t>
            </w:r>
            <w:r>
              <w:rPr>
                <w:rFonts w:hint="default" w:ascii="Times New Roman" w:hAnsi="Times New Roman" w:cs="Times New Roman"/>
                <w:color w:val="000000"/>
                <w:sz w:val="24"/>
              </w:rPr>
              <w:t>：围护结构的隔声量，dB（A）。</w:t>
            </w:r>
          </w:p>
          <w:p w14:paraId="49A0D862">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⑤将室外声级L</w:t>
            </w:r>
            <w:r>
              <w:rPr>
                <w:rFonts w:hint="default" w:ascii="Times New Roman" w:hAnsi="Times New Roman" w:cs="Times New Roman"/>
                <w:color w:val="000000"/>
                <w:sz w:val="24"/>
                <w:vertAlign w:val="subscript"/>
              </w:rPr>
              <w:t>p2（T）</w:t>
            </w:r>
            <w:r>
              <w:rPr>
                <w:rFonts w:hint="default" w:ascii="Times New Roman" w:hAnsi="Times New Roman" w:cs="Times New Roman"/>
                <w:color w:val="000000"/>
                <w:sz w:val="24"/>
              </w:rPr>
              <w:t>和透声面积换算成等效的室外声源，计算出等效声源的声功率级LW：</w:t>
            </w:r>
          </w:p>
          <w:p w14:paraId="19A500F3">
            <w:pPr>
              <w:adjustRightInd w:val="0"/>
              <w:snapToGrid w:val="0"/>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rPr>
              <w:pict>
                <v:shape id="_x0000_i1035" o:spt="75" type="#_x0000_t75" style="height:40.8pt;width:166.7pt;" filled="f" o:preferrelative="t" stroked="f" coordsize="21600,21600">
                  <v:path/>
                  <v:fill on="f" focussize="0,0"/>
                  <v:stroke on="f"/>
                  <v:imagedata r:id="rId23" o:title=""/>
                  <o:lock v:ext="edit" aspectratio="t"/>
                  <w10:wrap type="none"/>
                  <w10:anchorlock/>
                </v:shape>
              </w:pict>
            </w:r>
          </w:p>
          <w:p w14:paraId="3072EEC1">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式中：s为透声面积，m²。</w:t>
            </w:r>
          </w:p>
          <w:p w14:paraId="062619E0">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⑥等效室外声源的位置为围护结构的位置，其声功率级为Lw，由此按室外声源方法计算等效室外声源在预测点产生的A声级。</w:t>
            </w:r>
          </w:p>
          <w:p w14:paraId="26BA3FC1">
            <w:pPr>
              <w:pStyle w:val="78"/>
              <w:ind w:firstLine="480"/>
              <w:rPr>
                <w:rFonts w:hint="default" w:ascii="Times New Roman" w:hAnsi="Times New Roman" w:cs="Times New Roman"/>
                <w:color w:val="000000"/>
              </w:rPr>
            </w:pPr>
            <w:r>
              <w:rPr>
                <w:rFonts w:hint="default" w:ascii="Times New Roman" w:hAnsi="Times New Roman" w:cs="Times New Roman"/>
                <w:color w:val="000000"/>
              </w:rPr>
              <w:t>2）合成声压级</w:t>
            </w:r>
          </w:p>
          <w:p w14:paraId="06AE779A">
            <w:pPr>
              <w:pStyle w:val="78"/>
              <w:ind w:firstLine="480"/>
              <w:rPr>
                <w:rFonts w:hint="default" w:ascii="Times New Roman" w:hAnsi="Times New Roman" w:cs="Times New Roman"/>
                <w:color w:val="000000"/>
              </w:rPr>
            </w:pPr>
            <w:r>
              <w:rPr>
                <w:rFonts w:hint="default" w:ascii="Times New Roman" w:hAnsi="Times New Roman" w:cs="Times New Roman"/>
                <w:color w:val="000000"/>
              </w:rPr>
              <w:t>设第i个室外声源在预测点产生的A声级为LA,i，在T时间内该声源工作时间为ti；第j个等效室外声源在预测点产生的A声级为LAj，在T时间内该声源工作时间为tj，则拟建工程声源对预测点产生的贡献值（Leqg）为：</w:t>
            </w:r>
          </w:p>
          <w:p w14:paraId="17F28A0F">
            <w:pPr>
              <w:pStyle w:val="78"/>
              <w:ind w:firstLine="480"/>
              <w:jc w:val="center"/>
              <w:rPr>
                <w:rFonts w:hint="default" w:ascii="Times New Roman" w:hAnsi="Times New Roman" w:cs="Times New Roman"/>
                <w:color w:val="000000"/>
              </w:rPr>
            </w:pPr>
            <w:r>
              <w:rPr>
                <w:rFonts w:hint="default" w:ascii="Times New Roman" w:hAnsi="Times New Roman" w:cs="Times New Roman"/>
                <w:color w:val="000000"/>
              </w:rPr>
              <w:pict>
                <v:shape id="_x0000_i1036" o:spt="75" type="#_x0000_t75" style="height:49.85pt;width:226.7pt;" filled="f" o:preferrelative="t" stroked="f" coordsize="21600,21600">
                  <v:path/>
                  <v:fill on="f" focussize="0,0"/>
                  <v:stroke on="f"/>
                  <v:imagedata r:id="rId24" o:title=""/>
                  <o:lock v:ext="edit" aspectratio="t"/>
                  <w10:wrap type="none"/>
                  <w10:anchorlock/>
                </v:shape>
              </w:pict>
            </w:r>
          </w:p>
          <w:p w14:paraId="45E2831D">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式中：</w:t>
            </w:r>
          </w:p>
          <w:p w14:paraId="10B1CDEF">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t</w:t>
            </w:r>
            <w:r>
              <w:rPr>
                <w:rFonts w:hint="default" w:ascii="Times New Roman" w:hAnsi="Times New Roman" w:cs="Times New Roman"/>
                <w:color w:val="000000"/>
                <w:sz w:val="24"/>
                <w:vertAlign w:val="subscript"/>
              </w:rPr>
              <w:t>j</w:t>
            </w:r>
            <w:r>
              <w:rPr>
                <w:rFonts w:hint="default" w:ascii="Times New Roman" w:hAnsi="Times New Roman" w:cs="Times New Roman"/>
                <w:color w:val="000000"/>
                <w:sz w:val="24"/>
              </w:rPr>
              <w:t>：在T时间内j声源工作时间，s；</w:t>
            </w:r>
          </w:p>
          <w:p w14:paraId="366E1118">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t</w:t>
            </w:r>
            <w:r>
              <w:rPr>
                <w:rFonts w:hint="default" w:ascii="Times New Roman" w:hAnsi="Times New Roman" w:cs="Times New Roman"/>
                <w:color w:val="000000"/>
                <w:sz w:val="24"/>
                <w:vertAlign w:val="subscript"/>
              </w:rPr>
              <w:t>i</w:t>
            </w:r>
            <w:r>
              <w:rPr>
                <w:rFonts w:hint="default" w:ascii="Times New Roman" w:hAnsi="Times New Roman" w:cs="Times New Roman"/>
                <w:color w:val="000000"/>
                <w:sz w:val="24"/>
              </w:rPr>
              <w:t>：在T时间内i声源工作时间，s；</w:t>
            </w:r>
          </w:p>
          <w:p w14:paraId="5BCBBE30">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T：用于计算等效声级的时间，s；</w:t>
            </w:r>
          </w:p>
          <w:p w14:paraId="67EBC260">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N：室外声源个数；</w:t>
            </w:r>
          </w:p>
          <w:p w14:paraId="62F88894">
            <w:pPr>
              <w:adjustRightInd w:val="0"/>
              <w:snapToGrid w:val="0"/>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M：等效室外声源个数。</w:t>
            </w:r>
          </w:p>
          <w:p w14:paraId="1A859B3A">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kern w:val="0"/>
                <w:sz w:val="24"/>
              </w:rPr>
              <w:t>3）</w:t>
            </w:r>
            <w:r>
              <w:rPr>
                <w:rFonts w:hint="default" w:ascii="Times New Roman" w:hAnsi="Times New Roman" w:cs="Times New Roman"/>
                <w:color w:val="000000"/>
                <w:sz w:val="24"/>
              </w:rPr>
              <w:t>噪声预测计算</w:t>
            </w:r>
          </w:p>
          <w:p w14:paraId="38B55B61">
            <w:pPr>
              <w:spacing w:line="360" w:lineRule="auto"/>
              <w:jc w:val="center"/>
              <w:rPr>
                <w:rFonts w:hint="default" w:ascii="Times New Roman" w:hAnsi="Times New Roman" w:cs="Times New Roman"/>
                <w:color w:val="000000"/>
                <w:sz w:val="24"/>
              </w:rPr>
            </w:pPr>
            <w:r>
              <w:rPr>
                <w:rFonts w:hint="default" w:ascii="Times New Roman" w:hAnsi="Times New Roman" w:cs="Times New Roman"/>
                <w:color w:val="000000"/>
                <w:position w:val="-14"/>
                <w:sz w:val="24"/>
              </w:rPr>
              <w:pict>
                <v:shape id="_x0000_i1037" o:spt="75" type="#_x0000_t75" style="height:21pt;width:140.95pt;" filled="f" o:preferrelative="t" stroked="f" coordsize="21600,21600">
                  <v:path/>
                  <v:fill on="f" focussize="0,0"/>
                  <v:stroke on="f"/>
                  <v:imagedata r:id="rId25" o:title=""/>
                  <o:lock v:ext="edit" aspectratio="t"/>
                  <w10:wrap type="none"/>
                  <w10:anchorlock/>
                </v:shape>
              </w:pict>
            </w:r>
          </w:p>
          <w:p w14:paraId="18A8CC03">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式中：</w:t>
            </w:r>
          </w:p>
          <w:p w14:paraId="7C13AB07">
            <w:pPr>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Leq——预测点的噪声预测值，dB（A）；</w:t>
            </w:r>
          </w:p>
          <w:p w14:paraId="14AF4572">
            <w:pPr>
              <w:spacing w:line="360" w:lineRule="auto"/>
              <w:ind w:firstLine="960" w:firstLineChars="400"/>
              <w:rPr>
                <w:rFonts w:hint="default" w:ascii="Times New Roman" w:hAnsi="Times New Roman" w:cs="Times New Roman"/>
                <w:color w:val="000000"/>
                <w:sz w:val="24"/>
              </w:rPr>
            </w:pPr>
            <w:r>
              <w:rPr>
                <w:rFonts w:hint="default" w:ascii="Times New Roman" w:hAnsi="Times New Roman" w:cs="Times New Roman"/>
                <w:color w:val="000000"/>
                <w:sz w:val="24"/>
              </w:rPr>
              <w:t>Leqg——建设项目声源在预测点的等效声级贡献值，dB（A）；</w:t>
            </w:r>
          </w:p>
          <w:p w14:paraId="6E97949A">
            <w:pPr>
              <w:spacing w:line="360" w:lineRule="auto"/>
              <w:ind w:firstLine="960" w:firstLineChars="400"/>
              <w:jc w:val="left"/>
              <w:rPr>
                <w:rFonts w:hint="default" w:ascii="Times New Roman" w:hAnsi="Times New Roman" w:cs="Times New Roman"/>
                <w:color w:val="000000"/>
                <w:sz w:val="24"/>
              </w:rPr>
            </w:pPr>
            <w:r>
              <w:rPr>
                <w:rFonts w:hint="default" w:ascii="Times New Roman" w:hAnsi="Times New Roman" w:cs="Times New Roman"/>
                <w:color w:val="000000"/>
                <w:sz w:val="24"/>
              </w:rPr>
              <w:t>Leqb——预测点的背景值，dB（A）。</w:t>
            </w:r>
          </w:p>
          <w:p w14:paraId="5793B9A5">
            <w:pPr>
              <w:spacing w:line="360" w:lineRule="auto"/>
              <w:ind w:firstLine="482" w:firstLineChars="200"/>
              <w:rPr>
                <w:rFonts w:hint="default" w:ascii="Times New Roman" w:hAnsi="Times New Roman" w:cs="Times New Roman"/>
                <w:b/>
                <w:bCs/>
                <w:color w:val="000000"/>
                <w:sz w:val="24"/>
              </w:rPr>
            </w:pPr>
            <w:r>
              <w:rPr>
                <w:rFonts w:hint="default" w:ascii="Times New Roman" w:hAnsi="Times New Roman" w:cs="Times New Roman"/>
                <w:b/>
                <w:bCs/>
                <w:color w:val="000000"/>
                <w:sz w:val="24"/>
              </w:rPr>
              <w:t>3、达标情况分析</w:t>
            </w:r>
          </w:p>
          <w:p w14:paraId="2AAB258B">
            <w:pPr>
              <w:spacing w:line="360" w:lineRule="auto"/>
              <w:ind w:firstLine="480" w:firstLineChars="200"/>
              <w:rPr>
                <w:rFonts w:hint="default" w:ascii="Times New Roman" w:hAnsi="Times New Roman" w:cs="Times New Roman"/>
                <w:b/>
                <w:color w:val="000000"/>
                <w:sz w:val="24"/>
              </w:rPr>
            </w:pPr>
            <w:r>
              <w:rPr>
                <w:rFonts w:hint="default" w:ascii="Times New Roman" w:hAnsi="Times New Roman" w:cs="Times New Roman"/>
                <w:bCs/>
                <w:color w:val="000000"/>
                <w:sz w:val="24"/>
              </w:rPr>
              <w:t>本项目以厂界噪声贡献值作为评价量。</w:t>
            </w:r>
            <w:r>
              <w:rPr>
                <w:rFonts w:hint="default" w:ascii="Times New Roman" w:hAnsi="Times New Roman" w:cs="Times New Roman"/>
                <w:color w:val="000000"/>
                <w:sz w:val="24"/>
              </w:rPr>
              <w:t>根据项目平面布置，本次声环境质量影响预测在项目厂界</w:t>
            </w:r>
            <w:r>
              <w:rPr>
                <w:rFonts w:hint="default" w:ascii="Times New Roman" w:hAnsi="Times New Roman" w:cs="Times New Roman"/>
                <w:color w:val="000000"/>
                <w:sz w:val="24"/>
                <w:lang w:val="en-US" w:eastAsia="zh-CN"/>
              </w:rPr>
              <w:t>四周</w:t>
            </w:r>
            <w:r>
              <w:rPr>
                <w:rFonts w:hint="default" w:ascii="Times New Roman" w:hAnsi="Times New Roman" w:cs="Times New Roman"/>
                <w:color w:val="000000"/>
                <w:sz w:val="24"/>
              </w:rPr>
              <w:t>各布设1个预测点</w:t>
            </w:r>
            <w:r>
              <w:rPr>
                <w:rFonts w:hint="default" w:ascii="Times New Roman" w:hAnsi="Times New Roman" w:cs="Times New Roman"/>
                <w:bCs/>
                <w:color w:val="000000"/>
                <w:sz w:val="24"/>
              </w:rPr>
              <w:t>，</w:t>
            </w:r>
            <w:r>
              <w:rPr>
                <w:rFonts w:hint="default" w:ascii="Times New Roman" w:hAnsi="Times New Roman" w:cs="Times New Roman"/>
                <w:color w:val="000000"/>
                <w:sz w:val="24"/>
              </w:rPr>
              <w:t>项目厂界噪声预测结果与达标分析见下表。</w:t>
            </w:r>
          </w:p>
          <w:p w14:paraId="6496EE00">
            <w:pPr>
              <w:snapToGrid w:val="0"/>
              <w:jc w:val="center"/>
              <w:rPr>
                <w:rFonts w:hint="default" w:ascii="Times New Roman" w:hAnsi="Times New Roman" w:cs="Times New Roman"/>
                <w:b/>
                <w:bCs/>
                <w:color w:val="000000"/>
                <w:kern w:val="24"/>
                <w:sz w:val="24"/>
              </w:rPr>
            </w:pPr>
            <w:r>
              <w:rPr>
                <w:rFonts w:hint="default" w:ascii="Times New Roman" w:hAnsi="Times New Roman" w:cs="Times New Roman"/>
                <w:b/>
                <w:bCs/>
                <w:color w:val="000000"/>
                <w:sz w:val="24"/>
              </w:rPr>
              <w:t>表4-</w:t>
            </w:r>
            <w:r>
              <w:rPr>
                <w:rFonts w:hint="eastAsia" w:ascii="Times New Roman" w:hAnsi="Times New Roman" w:cs="Times New Roman"/>
                <w:b/>
                <w:bCs/>
                <w:color w:val="000000"/>
                <w:sz w:val="24"/>
                <w:lang w:val="en-US" w:eastAsia="zh-CN"/>
              </w:rPr>
              <w:t>4</w:t>
            </w:r>
            <w:r>
              <w:rPr>
                <w:rFonts w:hint="default" w:ascii="Times New Roman" w:hAnsi="Times New Roman" w:cs="Times New Roman"/>
                <w:b/>
                <w:bCs/>
                <w:color w:val="000000"/>
                <w:sz w:val="24"/>
              </w:rPr>
              <w:t xml:space="preserve">  </w:t>
            </w:r>
            <w:r>
              <w:rPr>
                <w:rFonts w:hint="default" w:ascii="Times New Roman" w:hAnsi="Times New Roman" w:cs="Times New Roman"/>
                <w:b/>
                <w:bCs/>
                <w:color w:val="000000"/>
                <w:kern w:val="24"/>
                <w:sz w:val="24"/>
              </w:rPr>
              <w:t>噪声预测结果</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64"/>
              <w:gridCol w:w="1637"/>
              <w:gridCol w:w="2125"/>
              <w:gridCol w:w="1704"/>
              <w:gridCol w:w="1737"/>
            </w:tblGrid>
            <w:tr w14:paraId="1DEC8B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633" w:type="pct"/>
                  <w:gridSpan w:val="2"/>
                  <w:vMerge w:val="restart"/>
                  <w:shd w:val="clear" w:color="auto" w:fill="auto"/>
                  <w:noWrap w:val="0"/>
                  <w:vAlign w:val="center"/>
                </w:tcPr>
                <w:p w14:paraId="362ADAF1">
                  <w:pPr>
                    <w:snapToGrid w:val="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预测点</w:t>
                  </w:r>
                </w:p>
              </w:tc>
              <w:tc>
                <w:tcPr>
                  <w:tcW w:w="1285" w:type="pct"/>
                  <w:shd w:val="clear" w:color="auto" w:fill="auto"/>
                  <w:noWrap w:val="0"/>
                  <w:vAlign w:val="center"/>
                </w:tcPr>
                <w:p w14:paraId="12090682">
                  <w:pPr>
                    <w:snapToGrid w:val="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贡献值dB（A）</w:t>
                  </w:r>
                </w:p>
              </w:tc>
              <w:tc>
                <w:tcPr>
                  <w:tcW w:w="1030" w:type="pct"/>
                  <w:shd w:val="clear" w:color="auto" w:fill="auto"/>
                  <w:noWrap w:val="0"/>
                  <w:vAlign w:val="center"/>
                </w:tcPr>
                <w:p w14:paraId="6E55F213">
                  <w:pPr>
                    <w:snapToGrid w:val="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标准限值</w:t>
                  </w:r>
                </w:p>
              </w:tc>
              <w:tc>
                <w:tcPr>
                  <w:tcW w:w="1050" w:type="pct"/>
                  <w:vMerge w:val="restart"/>
                  <w:shd w:val="clear" w:color="auto" w:fill="auto"/>
                  <w:noWrap w:val="0"/>
                  <w:vAlign w:val="center"/>
                </w:tcPr>
                <w:p w14:paraId="554F8293">
                  <w:pPr>
                    <w:snapToGrid w:val="0"/>
                    <w:jc w:val="center"/>
                    <w:rPr>
                      <w:rFonts w:hint="default" w:ascii="Times New Roman" w:hAnsi="Times New Roman" w:cs="Times New Roman"/>
                      <w:color w:val="000000"/>
                      <w:sz w:val="21"/>
                      <w:szCs w:val="21"/>
                    </w:rPr>
                  </w:pPr>
                  <w:r>
                    <w:rPr>
                      <w:rFonts w:hint="default" w:ascii="Times New Roman" w:hAnsi="Times New Roman" w:cs="Times New Roman"/>
                      <w:b/>
                      <w:bCs/>
                      <w:color w:val="000000"/>
                      <w:sz w:val="21"/>
                      <w:szCs w:val="21"/>
                    </w:rPr>
                    <w:t>达标情况</w:t>
                  </w:r>
                </w:p>
              </w:tc>
            </w:tr>
            <w:tr w14:paraId="7462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2" w:hRule="atLeast"/>
                <w:jc w:val="center"/>
              </w:trPr>
              <w:tc>
                <w:tcPr>
                  <w:tcW w:w="1633" w:type="pct"/>
                  <w:gridSpan w:val="2"/>
                  <w:vMerge w:val="continue"/>
                  <w:shd w:val="clear" w:color="auto" w:fill="auto"/>
                  <w:noWrap w:val="0"/>
                  <w:vAlign w:val="center"/>
                </w:tcPr>
                <w:p w14:paraId="713CA3B9">
                  <w:pPr>
                    <w:snapToGrid w:val="0"/>
                    <w:jc w:val="center"/>
                    <w:rPr>
                      <w:rFonts w:hint="default" w:ascii="Times New Roman" w:hAnsi="Times New Roman" w:cs="Times New Roman"/>
                      <w:b/>
                      <w:bCs/>
                      <w:color w:val="000000"/>
                      <w:sz w:val="21"/>
                      <w:szCs w:val="21"/>
                    </w:rPr>
                  </w:pPr>
                </w:p>
              </w:tc>
              <w:tc>
                <w:tcPr>
                  <w:tcW w:w="1285" w:type="pct"/>
                  <w:shd w:val="clear" w:color="auto" w:fill="auto"/>
                  <w:noWrap w:val="0"/>
                  <w:vAlign w:val="center"/>
                </w:tcPr>
                <w:p w14:paraId="5AAE92E3">
                  <w:pPr>
                    <w:snapToGrid w:val="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昼间</w:t>
                  </w:r>
                </w:p>
              </w:tc>
              <w:tc>
                <w:tcPr>
                  <w:tcW w:w="1030" w:type="pct"/>
                  <w:shd w:val="clear" w:color="auto" w:fill="auto"/>
                  <w:noWrap w:val="0"/>
                  <w:vAlign w:val="center"/>
                </w:tcPr>
                <w:p w14:paraId="549BB889">
                  <w:pPr>
                    <w:snapToGrid w:val="0"/>
                    <w:jc w:val="center"/>
                    <w:rPr>
                      <w:rFonts w:hint="default" w:ascii="Times New Roman" w:hAnsi="Times New Roman" w:cs="Times New Roman"/>
                      <w:b/>
                      <w:bCs/>
                      <w:color w:val="000000"/>
                      <w:sz w:val="21"/>
                      <w:szCs w:val="21"/>
                    </w:rPr>
                  </w:pPr>
                  <w:r>
                    <w:rPr>
                      <w:rFonts w:hint="default" w:ascii="Times New Roman" w:hAnsi="Times New Roman" w:cs="Times New Roman"/>
                      <w:b/>
                      <w:bCs/>
                      <w:color w:val="000000"/>
                      <w:sz w:val="21"/>
                      <w:szCs w:val="21"/>
                    </w:rPr>
                    <w:t>昼间</w:t>
                  </w:r>
                </w:p>
              </w:tc>
              <w:tc>
                <w:tcPr>
                  <w:tcW w:w="1050" w:type="pct"/>
                  <w:vMerge w:val="continue"/>
                  <w:shd w:val="clear" w:color="auto" w:fill="auto"/>
                  <w:noWrap w:val="0"/>
                  <w:vAlign w:val="center"/>
                </w:tcPr>
                <w:p w14:paraId="2A505F9B">
                  <w:pPr>
                    <w:snapToGrid w:val="0"/>
                    <w:jc w:val="center"/>
                    <w:rPr>
                      <w:rFonts w:hint="default" w:ascii="Times New Roman" w:hAnsi="Times New Roman" w:cs="Times New Roman"/>
                      <w:color w:val="000000"/>
                      <w:sz w:val="21"/>
                      <w:szCs w:val="21"/>
                    </w:rPr>
                  </w:pPr>
                </w:p>
              </w:tc>
            </w:tr>
            <w:tr w14:paraId="6C4B32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2" w:hRule="atLeast"/>
                <w:jc w:val="center"/>
              </w:trPr>
              <w:tc>
                <w:tcPr>
                  <w:tcW w:w="643" w:type="pct"/>
                  <w:vMerge w:val="restart"/>
                  <w:shd w:val="clear" w:color="auto" w:fill="auto"/>
                  <w:noWrap w:val="0"/>
                  <w:vAlign w:val="center"/>
                </w:tcPr>
                <w:p w14:paraId="7743CB50">
                  <w:pPr>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rPr>
                    <w:t>厂界</w:t>
                  </w:r>
                </w:p>
              </w:tc>
              <w:tc>
                <w:tcPr>
                  <w:tcW w:w="990" w:type="pct"/>
                  <w:shd w:val="clear" w:color="auto" w:fill="auto"/>
                  <w:noWrap w:val="0"/>
                  <w:vAlign w:val="center"/>
                </w:tcPr>
                <w:p w14:paraId="3BF05D83">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东厂界</w:t>
                  </w:r>
                </w:p>
              </w:tc>
              <w:tc>
                <w:tcPr>
                  <w:tcW w:w="1285" w:type="pct"/>
                  <w:shd w:val="clear" w:color="auto" w:fill="auto"/>
                  <w:noWrap w:val="0"/>
                  <w:vAlign w:val="center"/>
                </w:tcPr>
                <w:p w14:paraId="5D2CA1D7">
                  <w:pPr>
                    <w:snapToGri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46.2</w:t>
                  </w:r>
                </w:p>
              </w:tc>
              <w:tc>
                <w:tcPr>
                  <w:tcW w:w="1030" w:type="pct"/>
                  <w:shd w:val="clear" w:color="auto" w:fill="auto"/>
                  <w:noWrap w:val="0"/>
                  <w:vAlign w:val="center"/>
                </w:tcPr>
                <w:p w14:paraId="3346F084">
                  <w:pPr>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60</w:t>
                  </w:r>
                </w:p>
              </w:tc>
              <w:tc>
                <w:tcPr>
                  <w:tcW w:w="1050" w:type="pct"/>
                  <w:shd w:val="clear" w:color="auto" w:fill="auto"/>
                  <w:noWrap w:val="0"/>
                  <w:vAlign w:val="center"/>
                </w:tcPr>
                <w:p w14:paraId="3B42103A">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2E2E29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2" w:hRule="atLeast"/>
                <w:jc w:val="center"/>
              </w:trPr>
              <w:tc>
                <w:tcPr>
                  <w:tcW w:w="643" w:type="pct"/>
                  <w:vMerge w:val="continue"/>
                  <w:shd w:val="clear" w:color="auto" w:fill="auto"/>
                  <w:noWrap w:val="0"/>
                  <w:vAlign w:val="center"/>
                </w:tcPr>
                <w:p w14:paraId="7BCD1EEA">
                  <w:pPr>
                    <w:snapToGrid w:val="0"/>
                    <w:jc w:val="center"/>
                    <w:rPr>
                      <w:rFonts w:hint="default" w:ascii="Times New Roman" w:hAnsi="Times New Roman" w:cs="Times New Roman"/>
                      <w:color w:val="000000"/>
                      <w:sz w:val="21"/>
                      <w:szCs w:val="21"/>
                    </w:rPr>
                  </w:pPr>
                </w:p>
              </w:tc>
              <w:tc>
                <w:tcPr>
                  <w:tcW w:w="990" w:type="pct"/>
                  <w:shd w:val="clear" w:color="auto" w:fill="auto"/>
                  <w:noWrap w:val="0"/>
                  <w:vAlign w:val="center"/>
                </w:tcPr>
                <w:p w14:paraId="328E81C8">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南</w:t>
                  </w:r>
                  <w:r>
                    <w:rPr>
                      <w:rFonts w:hint="default" w:ascii="Times New Roman" w:hAnsi="Times New Roman" w:cs="Times New Roman"/>
                      <w:color w:val="000000"/>
                      <w:sz w:val="21"/>
                      <w:szCs w:val="21"/>
                    </w:rPr>
                    <w:t>厂界</w:t>
                  </w:r>
                </w:p>
              </w:tc>
              <w:tc>
                <w:tcPr>
                  <w:tcW w:w="1285" w:type="pct"/>
                  <w:shd w:val="clear" w:color="auto" w:fill="auto"/>
                  <w:noWrap w:val="0"/>
                  <w:vAlign w:val="center"/>
                </w:tcPr>
                <w:p w14:paraId="4C3B744C">
                  <w:pPr>
                    <w:snapToGri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48.9</w:t>
                  </w:r>
                </w:p>
              </w:tc>
              <w:tc>
                <w:tcPr>
                  <w:tcW w:w="1030" w:type="pct"/>
                  <w:shd w:val="clear" w:color="auto" w:fill="auto"/>
                  <w:noWrap w:val="0"/>
                  <w:vAlign w:val="center"/>
                </w:tcPr>
                <w:p w14:paraId="3113A399">
                  <w:pPr>
                    <w:snapToGrid w:val="0"/>
                    <w:jc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lang w:val="en-US" w:eastAsia="zh-CN"/>
                    </w:rPr>
                    <w:t>60</w:t>
                  </w:r>
                </w:p>
              </w:tc>
              <w:tc>
                <w:tcPr>
                  <w:tcW w:w="1050" w:type="pct"/>
                  <w:shd w:val="clear" w:color="auto" w:fill="auto"/>
                  <w:noWrap w:val="0"/>
                  <w:vAlign w:val="center"/>
                </w:tcPr>
                <w:p w14:paraId="41F213F5">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543324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2" w:hRule="atLeast"/>
                <w:jc w:val="center"/>
              </w:trPr>
              <w:tc>
                <w:tcPr>
                  <w:tcW w:w="643" w:type="pct"/>
                  <w:vMerge w:val="continue"/>
                  <w:shd w:val="clear" w:color="auto" w:fill="auto"/>
                  <w:noWrap w:val="0"/>
                  <w:vAlign w:val="center"/>
                </w:tcPr>
                <w:p w14:paraId="5B6780F9">
                  <w:pPr>
                    <w:snapToGrid w:val="0"/>
                    <w:jc w:val="center"/>
                    <w:rPr>
                      <w:rFonts w:hint="default" w:ascii="Times New Roman" w:hAnsi="Times New Roman" w:cs="Times New Roman"/>
                      <w:color w:val="000000"/>
                      <w:sz w:val="21"/>
                      <w:szCs w:val="21"/>
                    </w:rPr>
                  </w:pPr>
                </w:p>
              </w:tc>
              <w:tc>
                <w:tcPr>
                  <w:tcW w:w="990" w:type="pct"/>
                  <w:shd w:val="clear" w:color="auto" w:fill="auto"/>
                  <w:noWrap w:val="0"/>
                  <w:vAlign w:val="center"/>
                </w:tcPr>
                <w:p w14:paraId="6EB3472E">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西厂界</w:t>
                  </w:r>
                </w:p>
              </w:tc>
              <w:tc>
                <w:tcPr>
                  <w:tcW w:w="1285" w:type="pct"/>
                  <w:shd w:val="clear" w:color="auto" w:fill="auto"/>
                  <w:noWrap w:val="0"/>
                  <w:vAlign w:val="center"/>
                </w:tcPr>
                <w:p w14:paraId="21CA348B">
                  <w:pPr>
                    <w:snapToGri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41.3</w:t>
                  </w:r>
                </w:p>
              </w:tc>
              <w:tc>
                <w:tcPr>
                  <w:tcW w:w="1030" w:type="pct"/>
                  <w:shd w:val="clear" w:color="auto" w:fill="auto"/>
                  <w:noWrap w:val="0"/>
                  <w:vAlign w:val="center"/>
                </w:tcPr>
                <w:p w14:paraId="7137D500">
                  <w:pPr>
                    <w:snapToGrid w:val="0"/>
                    <w:jc w:val="center"/>
                    <w:rPr>
                      <w:rFonts w:hint="default" w:ascii="Times New Roman" w:hAnsi="Times New Roman" w:cs="Times New Roman"/>
                      <w:color w:val="000000"/>
                      <w:sz w:val="21"/>
                      <w:szCs w:val="21"/>
                    </w:rPr>
                  </w:pPr>
                  <w:r>
                    <w:rPr>
                      <w:rFonts w:hint="default" w:ascii="Times New Roman" w:hAnsi="Times New Roman" w:eastAsia="宋体" w:cs="Times New Roman"/>
                      <w:color w:val="000000"/>
                      <w:sz w:val="21"/>
                      <w:szCs w:val="21"/>
                      <w:lang w:val="en-US" w:eastAsia="zh-CN"/>
                    </w:rPr>
                    <w:t>60</w:t>
                  </w:r>
                </w:p>
              </w:tc>
              <w:tc>
                <w:tcPr>
                  <w:tcW w:w="1050" w:type="pct"/>
                  <w:shd w:val="clear" w:color="auto" w:fill="auto"/>
                  <w:noWrap w:val="0"/>
                  <w:vAlign w:val="center"/>
                </w:tcPr>
                <w:p w14:paraId="781B686F">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r w14:paraId="1C4034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2" w:hRule="atLeast"/>
                <w:jc w:val="center"/>
              </w:trPr>
              <w:tc>
                <w:tcPr>
                  <w:tcW w:w="643" w:type="pct"/>
                  <w:vMerge w:val="continue"/>
                  <w:shd w:val="clear" w:color="auto" w:fill="auto"/>
                  <w:noWrap w:val="0"/>
                  <w:vAlign w:val="center"/>
                </w:tcPr>
                <w:p w14:paraId="5A519CF4">
                  <w:pPr>
                    <w:snapToGrid w:val="0"/>
                    <w:jc w:val="center"/>
                    <w:rPr>
                      <w:rFonts w:hint="default" w:ascii="Times New Roman" w:hAnsi="Times New Roman" w:cs="Times New Roman"/>
                      <w:color w:val="000000"/>
                      <w:sz w:val="21"/>
                      <w:szCs w:val="21"/>
                    </w:rPr>
                  </w:pPr>
                </w:p>
              </w:tc>
              <w:tc>
                <w:tcPr>
                  <w:tcW w:w="990" w:type="pct"/>
                  <w:shd w:val="clear" w:color="auto" w:fill="auto"/>
                  <w:noWrap w:val="0"/>
                  <w:vAlign w:val="center"/>
                </w:tcPr>
                <w:p w14:paraId="4A7A2C16">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北</w:t>
                  </w:r>
                  <w:r>
                    <w:rPr>
                      <w:rFonts w:hint="default" w:ascii="Times New Roman" w:hAnsi="Times New Roman" w:cs="Times New Roman"/>
                      <w:color w:val="000000"/>
                      <w:sz w:val="21"/>
                      <w:szCs w:val="21"/>
                    </w:rPr>
                    <w:t>厂界</w:t>
                  </w:r>
                </w:p>
              </w:tc>
              <w:tc>
                <w:tcPr>
                  <w:tcW w:w="1285" w:type="pct"/>
                  <w:shd w:val="clear" w:color="auto" w:fill="auto"/>
                  <w:noWrap w:val="0"/>
                  <w:vAlign w:val="center"/>
                </w:tcPr>
                <w:p w14:paraId="5DB1F138">
                  <w:pPr>
                    <w:snapToGrid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42.0</w:t>
                  </w:r>
                </w:p>
              </w:tc>
              <w:tc>
                <w:tcPr>
                  <w:tcW w:w="1030" w:type="pct"/>
                  <w:shd w:val="clear" w:color="auto" w:fill="auto"/>
                  <w:noWrap w:val="0"/>
                  <w:vAlign w:val="center"/>
                </w:tcPr>
                <w:p w14:paraId="2F5A8F52">
                  <w:pPr>
                    <w:snapToGrid w:val="0"/>
                    <w:jc w:val="center"/>
                    <w:rPr>
                      <w:rFonts w:hint="default" w:ascii="Times New Roman" w:hAnsi="Times New Roman" w:cs="Times New Roman"/>
                      <w:color w:val="000000"/>
                      <w:sz w:val="21"/>
                      <w:szCs w:val="21"/>
                      <w:lang w:val="en-US"/>
                    </w:rPr>
                  </w:pPr>
                  <w:r>
                    <w:rPr>
                      <w:rFonts w:hint="default" w:ascii="Times New Roman" w:hAnsi="Times New Roman" w:eastAsia="宋体" w:cs="Times New Roman"/>
                      <w:color w:val="000000"/>
                      <w:sz w:val="21"/>
                      <w:szCs w:val="21"/>
                      <w:lang w:val="en-US" w:eastAsia="zh-CN"/>
                    </w:rPr>
                    <w:t>60</w:t>
                  </w:r>
                </w:p>
              </w:tc>
              <w:tc>
                <w:tcPr>
                  <w:tcW w:w="1050" w:type="pct"/>
                  <w:shd w:val="clear" w:color="auto" w:fill="auto"/>
                  <w:noWrap w:val="0"/>
                  <w:vAlign w:val="center"/>
                </w:tcPr>
                <w:p w14:paraId="317C93F7">
                  <w:pPr>
                    <w:snapToGrid w:val="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达标</w:t>
                  </w:r>
                </w:p>
              </w:tc>
            </w:tr>
          </w:tbl>
          <w:p w14:paraId="0AD4D6A2">
            <w:pPr>
              <w:widowControl/>
              <w:jc w:val="left"/>
              <w:rPr>
                <w:rFonts w:hint="default" w:ascii="Times New Roman" w:hAnsi="Times New Roman" w:cs="Times New Roman"/>
                <w:color w:val="000000"/>
              </w:rPr>
            </w:pPr>
            <w:r>
              <w:rPr>
                <w:rFonts w:hint="default" w:ascii="Times New Roman" w:hAnsi="Times New Roman" w:cs="Times New Roman"/>
                <w:b/>
                <w:bCs/>
                <w:color w:val="000000"/>
                <w:kern w:val="0"/>
                <w:sz w:val="20"/>
                <w:szCs w:val="20"/>
                <w:lang w:bidi="zh-HK"/>
              </w:rPr>
              <w:t>注：项目夜间不生产，计算结果仅为昼间厂界噪声贡献值。</w:t>
            </w:r>
          </w:p>
          <w:p w14:paraId="6706D4CC">
            <w:pPr>
              <w:adjustRightInd w:val="0"/>
              <w:snapToGrid w:val="0"/>
              <w:spacing w:before="120" w:beforeLines="50" w:line="360" w:lineRule="auto"/>
              <w:ind w:left="-34" w:leftChars="-16" w:right="-6" w:firstLine="491" w:firstLineChars="205"/>
              <w:rPr>
                <w:rFonts w:hint="default" w:ascii="Times New Roman" w:hAnsi="Times New Roman" w:cs="Times New Roman"/>
                <w:color w:val="000000"/>
                <w:sz w:val="24"/>
              </w:rPr>
            </w:pPr>
            <w:r>
              <w:rPr>
                <w:rFonts w:hint="default" w:ascii="Times New Roman" w:hAnsi="Times New Roman" w:cs="Times New Roman"/>
                <w:color w:val="000000"/>
                <w:sz w:val="24"/>
              </w:rPr>
              <w:t>根据噪声预测</w:t>
            </w:r>
            <w:r>
              <w:rPr>
                <w:rFonts w:hint="default" w:ascii="Times New Roman" w:hAnsi="Times New Roman" w:cs="Times New Roman"/>
                <w:color w:val="000000"/>
                <w:sz w:val="24"/>
                <w:lang w:val="en-GB"/>
              </w:rPr>
              <w:t>结果，通过选用低噪声设备，基础减振、厂房隔声和软连接措施，项目厂界四周昼间噪声</w:t>
            </w:r>
            <w:r>
              <w:rPr>
                <w:rFonts w:hint="default" w:ascii="Times New Roman" w:hAnsi="Times New Roman" w:cs="Times New Roman"/>
                <w:color w:val="000000"/>
                <w:sz w:val="24"/>
              </w:rPr>
              <w:t>贡献</w:t>
            </w:r>
            <w:r>
              <w:rPr>
                <w:rFonts w:hint="default" w:ascii="Times New Roman" w:hAnsi="Times New Roman" w:cs="Times New Roman"/>
                <w:color w:val="000000"/>
                <w:sz w:val="24"/>
                <w:lang w:val="en-GB"/>
              </w:rPr>
              <w:t>值能够达到《工业企业厂界环境噪声排放标准》（GB12348-2008）中</w:t>
            </w:r>
            <w:r>
              <w:rPr>
                <w:rFonts w:hint="default" w:ascii="Times New Roman" w:hAnsi="Times New Roman" w:cs="Times New Roman"/>
                <w:color w:val="000000"/>
                <w:sz w:val="24"/>
                <w:lang w:val="en-US" w:eastAsia="zh-CN"/>
              </w:rPr>
              <w:t>2类</w:t>
            </w:r>
            <w:r>
              <w:rPr>
                <w:rFonts w:hint="default" w:ascii="Times New Roman" w:hAnsi="Times New Roman" w:cs="Times New Roman"/>
                <w:color w:val="000000"/>
                <w:sz w:val="24"/>
                <w:lang w:val="en-GB"/>
              </w:rPr>
              <w:t>标准</w:t>
            </w:r>
            <w:r>
              <w:rPr>
                <w:rFonts w:hint="default" w:ascii="Times New Roman" w:hAnsi="Times New Roman" w:cs="Times New Roman"/>
                <w:color w:val="000000"/>
                <w:sz w:val="24"/>
                <w:lang w:val="en-GB" w:eastAsia="zh-CN"/>
              </w:rPr>
              <w:t>，</w:t>
            </w:r>
            <w:r>
              <w:rPr>
                <w:rFonts w:hint="default" w:ascii="Times New Roman" w:hAnsi="Times New Roman" w:cs="Times New Roman"/>
                <w:color w:val="000000"/>
                <w:sz w:val="24"/>
              </w:rPr>
              <w:t>项目运营对周围声环境影响较小。</w:t>
            </w:r>
          </w:p>
          <w:p w14:paraId="1BF0B5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根据现场调查，项目厂界</w:t>
            </w:r>
            <w:r>
              <w:rPr>
                <w:rFonts w:hint="eastAsia" w:ascii="Times New Roman" w:hAnsi="Times New Roman" w:cs="Times New Roman"/>
                <w:color w:val="000000"/>
                <w:sz w:val="24"/>
                <w:szCs w:val="32"/>
                <w:lang w:val="en-US" w:eastAsia="zh-CN"/>
              </w:rPr>
              <w:t>20</w:t>
            </w:r>
            <w:r>
              <w:rPr>
                <w:rFonts w:hint="default" w:ascii="Times New Roman" w:hAnsi="Times New Roman" w:cs="Times New Roman"/>
                <w:color w:val="000000"/>
                <w:sz w:val="24"/>
                <w:szCs w:val="32"/>
              </w:rPr>
              <w:t>0m范围内无声环境保护目标，为降低项目运营期噪声对厂区周边的影响，建设单位拟采取以下防治措施。</w:t>
            </w:r>
          </w:p>
          <w:p w14:paraId="715EA6C0">
            <w:pPr>
              <w:keepNext w:val="0"/>
              <w:keepLines w:val="0"/>
              <w:pageBreakBefore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cs="Times New Roman"/>
                <w:color w:val="auto"/>
                <w:sz w:val="24"/>
              </w:rPr>
            </w:pPr>
            <w:r>
              <w:rPr>
                <w:rFonts w:hint="default" w:ascii="Times New Roman" w:hAnsi="Times New Roman" w:cs="Times New Roman"/>
                <w:color w:val="000000"/>
                <w:sz w:val="24"/>
              </w:rPr>
              <w:t>①合理布局：将生产设备设置在厂房内，利用厂房隔声减少</w:t>
            </w:r>
            <w:r>
              <w:rPr>
                <w:rFonts w:hint="default" w:ascii="Times New Roman" w:hAnsi="Times New Roman" w:cs="Times New Roman"/>
                <w:color w:val="auto"/>
                <w:sz w:val="24"/>
              </w:rPr>
              <w:t>对周边环境的影响。</w:t>
            </w:r>
          </w:p>
          <w:p w14:paraId="36C9CD62">
            <w:pPr>
              <w:keepNext w:val="0"/>
              <w:keepLines w:val="0"/>
              <w:pageBreakBefore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②</w:t>
            </w:r>
            <w:r>
              <w:rPr>
                <w:rFonts w:hint="default" w:ascii="Times New Roman" w:hAnsi="Times New Roman" w:cs="Times New Roman"/>
                <w:color w:val="auto"/>
                <w:sz w:val="24"/>
              </w:rPr>
              <w:t>设备减震降噪措施：</w:t>
            </w:r>
            <w:r>
              <w:rPr>
                <w:rFonts w:hint="default" w:ascii="Times New Roman" w:hAnsi="Times New Roman" w:cs="Times New Roman"/>
                <w:color w:val="auto"/>
                <w:kern w:val="0"/>
                <w:sz w:val="24"/>
                <w:szCs w:val="20"/>
              </w:rPr>
              <w:t>在破碎机与地面之间安放隔振材料，隔振材料应选择阻尼较大的材料，以减小其振动影响，尽量减小噪声对外环境的影响。</w:t>
            </w:r>
          </w:p>
          <w:p w14:paraId="6EDE22F9">
            <w:pPr>
              <w:keepNext w:val="0"/>
              <w:keepLines w:val="0"/>
              <w:pageBreakBefore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szCs w:val="20"/>
              </w:rPr>
            </w:pPr>
            <w:r>
              <w:rPr>
                <w:rFonts w:hint="default" w:ascii="Times New Roman" w:hAnsi="Times New Roman" w:cs="Times New Roman"/>
                <w:color w:val="auto"/>
                <w:sz w:val="24"/>
              </w:rPr>
              <w:t>③加强管理：</w:t>
            </w:r>
            <w:r>
              <w:rPr>
                <w:rFonts w:hint="default" w:ascii="Times New Roman" w:hAnsi="Times New Roman" w:cs="Times New Roman"/>
                <w:color w:val="auto"/>
                <w:kern w:val="0"/>
                <w:sz w:val="24"/>
                <w:szCs w:val="20"/>
              </w:rPr>
              <w:t>建立设备定期维护，保养的管理制度，以防止设备故障形成的非正常生产噪声，同时确保环保措施发挥最佳有效的功能；加强职工环保意识教育，提倡文明生产，防止人为噪声。</w:t>
            </w:r>
          </w:p>
          <w:p w14:paraId="245A371A">
            <w:pPr>
              <w:keepNext w:val="0"/>
              <w:keepLines w:val="0"/>
              <w:pageBreakBefore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cs="Times New Roman"/>
                <w:color w:val="auto"/>
                <w:kern w:val="0"/>
                <w:sz w:val="24"/>
                <w:szCs w:val="20"/>
              </w:rPr>
            </w:pPr>
            <w:r>
              <w:rPr>
                <w:rFonts w:hint="default" w:ascii="Times New Roman" w:hAnsi="Times New Roman" w:cs="Times New Roman"/>
                <w:color w:val="auto"/>
                <w:sz w:val="24"/>
              </w:rPr>
              <w:t>④生产时间安排：</w:t>
            </w:r>
            <w:r>
              <w:rPr>
                <w:rFonts w:hint="default" w:ascii="Times New Roman" w:hAnsi="Times New Roman" w:cs="Times New Roman"/>
                <w:color w:val="auto"/>
                <w:kern w:val="0"/>
                <w:sz w:val="24"/>
                <w:szCs w:val="20"/>
              </w:rPr>
              <w:t>合理安排生产时间，夜间不生产，尽量减小噪声对周围环境的影响。</w:t>
            </w:r>
          </w:p>
          <w:p w14:paraId="1710CD0D">
            <w:pPr>
              <w:keepNext w:val="0"/>
              <w:keepLines w:val="0"/>
              <w:pageBreakBefore w:val="0"/>
              <w:kinsoku/>
              <w:wordWrap/>
              <w:overflowPunct/>
              <w:topLinePunct w:val="0"/>
              <w:bidi w:val="0"/>
              <w:adjustRightInd w:val="0"/>
              <w:snapToGrid w:val="0"/>
              <w:spacing w:line="360" w:lineRule="auto"/>
              <w:ind w:firstLine="480" w:firstLineChars="200"/>
              <w:jc w:val="both"/>
              <w:textAlignment w:val="auto"/>
              <w:rPr>
                <w:rFonts w:hint="default" w:ascii="Times New Roman" w:hAnsi="Times New Roman" w:cs="Times New Roman"/>
                <w:bCs/>
                <w:color w:val="auto"/>
                <w:kern w:val="0"/>
                <w:sz w:val="24"/>
                <w:szCs w:val="20"/>
              </w:rPr>
            </w:pPr>
            <w:r>
              <w:rPr>
                <w:rFonts w:hint="default" w:ascii="Times New Roman" w:hAnsi="Times New Roman" w:cs="Times New Roman"/>
                <w:color w:val="auto"/>
                <w:kern w:val="0"/>
                <w:sz w:val="24"/>
                <w:szCs w:val="20"/>
              </w:rPr>
              <w:t>⑤</w:t>
            </w:r>
            <w:r>
              <w:rPr>
                <w:rFonts w:hint="default" w:ascii="Times New Roman" w:hAnsi="Times New Roman" w:cs="Times New Roman"/>
                <w:bCs/>
                <w:color w:val="auto"/>
                <w:kern w:val="0"/>
                <w:sz w:val="24"/>
                <w:szCs w:val="20"/>
              </w:rPr>
              <w:t>对于流动车辆要求驾驶员加强环保意识，合理控制运输车辆车速，经过居住点等敏感区域时，禁止鸣笛，避免产生巨大的噪声影响。</w:t>
            </w:r>
          </w:p>
          <w:p w14:paraId="06246D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sz w:val="24"/>
                <w:szCs w:val="32"/>
              </w:rPr>
            </w:pPr>
            <w:r>
              <w:rPr>
                <w:rFonts w:hint="default" w:ascii="Times New Roman" w:hAnsi="Times New Roman" w:cs="Times New Roman"/>
                <w:color w:val="000000"/>
                <w:sz w:val="24"/>
                <w:szCs w:val="32"/>
              </w:rPr>
              <w:t>综上所述，建设单位通过对高噪声设备安装减震垫、合理布局、厂房隔声等措施后，营运期噪声影响较小。</w:t>
            </w:r>
          </w:p>
          <w:p w14:paraId="2874EA55">
            <w:pPr>
              <w:adjustRightInd w:val="0"/>
              <w:snapToGrid w:val="0"/>
              <w:spacing w:line="360" w:lineRule="auto"/>
              <w:ind w:firstLine="482" w:firstLineChars="200"/>
              <w:rPr>
                <w:rFonts w:hint="default" w:ascii="Times New Roman" w:hAnsi="Times New Roman" w:cs="Times New Roman"/>
                <w:b/>
                <w:color w:val="000000"/>
                <w:sz w:val="24"/>
              </w:rPr>
            </w:pPr>
            <w:r>
              <w:rPr>
                <w:rFonts w:hint="default" w:ascii="Times New Roman" w:hAnsi="Times New Roman" w:cs="Times New Roman"/>
                <w:b/>
                <w:color w:val="000000"/>
                <w:sz w:val="24"/>
              </w:rPr>
              <w:t>4、噪声环境监测要求</w:t>
            </w:r>
          </w:p>
          <w:p w14:paraId="5AC77685">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根据《排污单位自行监测技术指南 总则》（HJ819-2017），营运期噪声监测要求见表4-</w:t>
            </w:r>
            <w:r>
              <w:rPr>
                <w:rFonts w:hint="eastAsia" w:ascii="Times New Roman" w:hAnsi="Times New Roman" w:cs="Times New Roman"/>
                <w:color w:val="000000"/>
                <w:sz w:val="24"/>
                <w:lang w:val="en-US" w:eastAsia="zh-CN"/>
              </w:rPr>
              <w:t>5</w:t>
            </w:r>
            <w:r>
              <w:rPr>
                <w:rFonts w:hint="default" w:ascii="Times New Roman" w:hAnsi="Times New Roman" w:cs="Times New Roman"/>
                <w:color w:val="000000"/>
                <w:sz w:val="24"/>
              </w:rPr>
              <w:t>。</w:t>
            </w:r>
          </w:p>
          <w:p w14:paraId="0DF93E7A">
            <w:pPr>
              <w:adjustRightInd w:val="0"/>
              <w:snapToGrid w:val="0"/>
              <w:ind w:firstLine="482" w:firstLineChars="200"/>
              <w:jc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表4-</w:t>
            </w:r>
            <w:r>
              <w:rPr>
                <w:rFonts w:hint="eastAsia" w:ascii="Times New Roman" w:hAnsi="Times New Roman" w:cs="Times New Roman"/>
                <w:b/>
                <w:bCs/>
                <w:color w:val="000000"/>
                <w:sz w:val="24"/>
                <w:lang w:val="en-US" w:eastAsia="zh-CN"/>
              </w:rPr>
              <w:t>5</w:t>
            </w:r>
            <w:r>
              <w:rPr>
                <w:rFonts w:hint="default" w:ascii="Times New Roman" w:hAnsi="Times New Roman" w:cs="Times New Roman"/>
                <w:b/>
                <w:bCs/>
                <w:color w:val="000000"/>
                <w:sz w:val="24"/>
              </w:rPr>
              <w:t xml:space="preserve">  项目噪声监测要求表</w:t>
            </w:r>
          </w:p>
          <w:tbl>
            <w:tblPr>
              <w:tblStyle w:val="11"/>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7"/>
              <w:gridCol w:w="1108"/>
              <w:gridCol w:w="1425"/>
              <w:gridCol w:w="1110"/>
              <w:gridCol w:w="3950"/>
            </w:tblGrid>
            <w:tr w14:paraId="697A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F79A52">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类别</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3044B4">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监测因子</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DD7F2A">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监测点位</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2112B">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监测频次</w:t>
                  </w:r>
                </w:p>
              </w:tc>
              <w:tc>
                <w:tcPr>
                  <w:tcW w:w="3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D6D7F3">
                  <w:pPr>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控制指标</w:t>
                  </w:r>
                </w:p>
              </w:tc>
            </w:tr>
            <w:tr w14:paraId="0C5E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C7C30">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噪声</w:t>
                  </w:r>
                </w:p>
              </w:tc>
              <w:tc>
                <w:tcPr>
                  <w:tcW w:w="11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032DE">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Leq（A）</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B96EDD">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厂界外1m处</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73E9F7">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1次/季度</w:t>
                  </w:r>
                </w:p>
              </w:tc>
              <w:tc>
                <w:tcPr>
                  <w:tcW w:w="3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ADCF6">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《工业企业厂界环境噪声排放标准》（GB12348-2008）中</w:t>
                  </w:r>
                  <w:r>
                    <w:rPr>
                      <w:rFonts w:hint="default" w:ascii="Times New Roman" w:hAnsi="Times New Roman" w:cs="Times New Roman"/>
                      <w:color w:val="000000"/>
                      <w:szCs w:val="21"/>
                      <w:lang w:val="en-US" w:eastAsia="zh-CN"/>
                    </w:rPr>
                    <w:t>2类</w:t>
                  </w:r>
                  <w:r>
                    <w:rPr>
                      <w:rFonts w:hint="default" w:ascii="Times New Roman" w:hAnsi="Times New Roman" w:cs="Times New Roman"/>
                      <w:color w:val="000000"/>
                      <w:szCs w:val="21"/>
                    </w:rPr>
                    <w:t>标准</w:t>
                  </w:r>
                </w:p>
              </w:tc>
            </w:tr>
          </w:tbl>
          <w:p w14:paraId="0A8BCD57">
            <w:pPr>
              <w:adjustRightInd w:val="0"/>
              <w:snapToGrid w:val="0"/>
              <w:spacing w:before="120" w:beforeLines="50" w:line="360" w:lineRule="auto"/>
              <w:ind w:firstLine="482" w:firstLineChars="200"/>
              <w:rPr>
                <w:rFonts w:hint="default" w:ascii="Times New Roman" w:hAnsi="Times New Roman" w:cs="Times New Roman"/>
                <w:b/>
                <w:bCs/>
                <w:color w:val="000000"/>
                <w:sz w:val="24"/>
              </w:rPr>
            </w:pPr>
            <w:r>
              <w:rPr>
                <w:rFonts w:hint="default" w:ascii="Times New Roman" w:hAnsi="Times New Roman" w:cs="Times New Roman"/>
                <w:b/>
                <w:bCs/>
                <w:color w:val="000000"/>
                <w:sz w:val="24"/>
              </w:rPr>
              <w:t>5、环境影响分析</w:t>
            </w:r>
          </w:p>
          <w:p w14:paraId="1AC40CB2">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根据分析，项目运营期噪声符合《工业企业厂界环境噪声排放标准》（GB12348-2008）中</w:t>
            </w:r>
            <w:r>
              <w:rPr>
                <w:rFonts w:hint="default" w:ascii="Times New Roman" w:hAnsi="Times New Roman" w:cs="Times New Roman"/>
                <w:color w:val="000000"/>
                <w:sz w:val="24"/>
                <w:lang w:val="en-US" w:eastAsia="zh-CN"/>
              </w:rPr>
              <w:t>2类</w:t>
            </w:r>
            <w:r>
              <w:rPr>
                <w:rFonts w:hint="default" w:ascii="Times New Roman" w:hAnsi="Times New Roman" w:cs="Times New Roman"/>
                <w:color w:val="000000"/>
                <w:sz w:val="24"/>
              </w:rPr>
              <w:t>标准要求。</w:t>
            </w:r>
          </w:p>
          <w:p w14:paraId="5889F0B7">
            <w:pPr>
              <w:widowControl/>
              <w:adjustRightInd w:val="0"/>
              <w:snapToGrid w:val="0"/>
              <w:spacing w:line="360" w:lineRule="auto"/>
              <w:ind w:firstLine="482" w:firstLineChars="200"/>
              <w:rPr>
                <w:rFonts w:hint="default" w:ascii="Times New Roman" w:hAnsi="Times New Roman" w:cs="Times New Roman"/>
                <w:b/>
                <w:bCs/>
                <w:color w:val="000000"/>
                <w:sz w:val="24"/>
              </w:rPr>
            </w:pPr>
            <w:r>
              <w:rPr>
                <w:rFonts w:hint="default" w:ascii="Times New Roman" w:hAnsi="Times New Roman" w:cs="Times New Roman"/>
                <w:b/>
                <w:bCs/>
                <w:color w:val="000000"/>
                <w:sz w:val="24"/>
              </w:rPr>
              <w:t>四、固体废物</w:t>
            </w:r>
          </w:p>
          <w:p w14:paraId="179A8F27">
            <w:pPr>
              <w:adjustRightInd w:val="0"/>
              <w:snapToGrid w:val="0"/>
              <w:spacing w:line="360" w:lineRule="auto"/>
              <w:ind w:firstLine="480" w:firstLineChars="200"/>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本项目</w:t>
            </w:r>
            <w:r>
              <w:rPr>
                <w:rFonts w:hint="default" w:ascii="Times New Roman" w:hAnsi="Times New Roman" w:cs="Times New Roman"/>
                <w:color w:val="000000"/>
                <w:kern w:val="0"/>
                <w:sz w:val="24"/>
                <w:lang w:val="en-US" w:eastAsia="zh-CN"/>
              </w:rPr>
              <w:t>固体废</w:t>
            </w:r>
            <w:r>
              <w:rPr>
                <w:rFonts w:hint="default" w:ascii="Times New Roman" w:hAnsi="Times New Roman" w:cs="Times New Roman"/>
                <w:color w:val="000000"/>
                <w:kern w:val="0"/>
                <w:sz w:val="24"/>
                <w:highlight w:val="none"/>
                <w:lang w:val="en-US" w:eastAsia="zh-CN"/>
              </w:rPr>
              <w:t>物</w:t>
            </w:r>
            <w:r>
              <w:rPr>
                <w:rFonts w:hint="default" w:ascii="Times New Roman" w:hAnsi="Times New Roman" w:cs="Times New Roman"/>
                <w:color w:val="000000"/>
                <w:kern w:val="0"/>
                <w:sz w:val="24"/>
                <w:highlight w:val="none"/>
              </w:rPr>
              <w:t>主要为</w:t>
            </w:r>
            <w:r>
              <w:rPr>
                <w:rFonts w:hint="default" w:ascii="Times New Roman" w:hAnsi="Times New Roman" w:cs="Times New Roman"/>
                <w:color w:val="000000"/>
                <w:kern w:val="0"/>
                <w:sz w:val="24"/>
                <w:highlight w:val="none"/>
                <w:lang w:val="en-US" w:eastAsia="zh-CN"/>
              </w:rPr>
              <w:t>危险废物和生活垃圾</w:t>
            </w:r>
            <w:r>
              <w:rPr>
                <w:rFonts w:hint="default" w:ascii="Times New Roman" w:hAnsi="Times New Roman" w:cs="Times New Roman"/>
                <w:color w:val="000000"/>
                <w:kern w:val="0"/>
                <w:sz w:val="24"/>
                <w:highlight w:val="none"/>
              </w:rPr>
              <w:t>。</w:t>
            </w:r>
          </w:p>
          <w:p w14:paraId="10B766F2">
            <w:pPr>
              <w:pStyle w:val="45"/>
              <w:adjustRightInd w:val="0"/>
              <w:snapToGrid w:val="0"/>
              <w:spacing w:before="0" w:beforeAutospacing="0" w:after="0" w:afterAutospacing="0" w:line="360" w:lineRule="auto"/>
              <w:ind w:firstLine="482" w:firstLineChars="200"/>
              <w:rPr>
                <w:rFonts w:hint="default" w:ascii="Times New Roman" w:hAnsi="Times New Roman" w:eastAsia="宋体" w:cs="Times New Roman"/>
                <w:b/>
                <w:bCs/>
                <w:color w:val="000000"/>
                <w:szCs w:val="24"/>
                <w:lang w:val="en-US" w:eastAsia="zh-CN"/>
              </w:rPr>
            </w:pPr>
            <w:r>
              <w:rPr>
                <w:rFonts w:hint="default" w:ascii="Times New Roman" w:hAnsi="Times New Roman" w:eastAsia="宋体" w:cs="Times New Roman"/>
                <w:b/>
                <w:bCs/>
                <w:color w:val="000000"/>
                <w:szCs w:val="24"/>
                <w:lang w:val="en-US" w:eastAsia="zh-CN"/>
              </w:rPr>
              <w:t>1、生活垃圾</w:t>
            </w:r>
          </w:p>
          <w:p w14:paraId="7E625BF7">
            <w:pPr>
              <w:pStyle w:val="45"/>
              <w:adjustRightInd w:val="0"/>
              <w:snapToGrid w:val="0"/>
              <w:spacing w:before="0" w:beforeAutospacing="0" w:after="0" w:afterAutospacing="0" w:line="360" w:lineRule="auto"/>
              <w:ind w:firstLine="480" w:firstLineChars="200"/>
              <w:rPr>
                <w:color w:val="000000"/>
                <w:sz w:val="24"/>
              </w:rPr>
            </w:pPr>
            <w:r>
              <w:rPr>
                <w:rFonts w:hint="default" w:ascii="Times New Roman" w:hAnsi="Times New Roman" w:cs="Times New Roman"/>
                <w:color w:val="000000"/>
                <w:sz w:val="24"/>
                <w:szCs w:val="24"/>
              </w:rPr>
              <w:t>本项目</w:t>
            </w:r>
            <w:r>
              <w:rPr>
                <w:rFonts w:hint="default" w:ascii="Times New Roman" w:hAnsi="Times New Roman" w:cs="Times New Roman"/>
                <w:color w:val="000000"/>
                <w:szCs w:val="24"/>
              </w:rPr>
              <w:t>劳动定员</w:t>
            </w:r>
            <w:r>
              <w:rPr>
                <w:rFonts w:hint="default" w:ascii="Times New Roman" w:hAnsi="Times New Roman" w:cs="Times New Roman"/>
                <w:color w:val="000000"/>
                <w:szCs w:val="24"/>
                <w:lang w:val="en-US" w:eastAsia="zh-CN"/>
              </w:rPr>
              <w:t>6</w:t>
            </w:r>
            <w:r>
              <w:rPr>
                <w:rFonts w:hint="default" w:ascii="Times New Roman" w:hAnsi="Times New Roman" w:cs="Times New Roman"/>
                <w:color w:val="000000"/>
                <w:szCs w:val="24"/>
              </w:rPr>
              <w:t>人</w:t>
            </w:r>
            <w:r>
              <w:rPr>
                <w:rFonts w:hint="default" w:ascii="Times New Roman" w:hAnsi="Times New Roman" w:cs="Times New Roman"/>
                <w:color w:val="000000"/>
                <w:sz w:val="24"/>
                <w:szCs w:val="24"/>
              </w:rPr>
              <w:t>，</w:t>
            </w:r>
            <w:r>
              <w:rPr>
                <w:rFonts w:hint="default" w:ascii="Times New Roman" w:hAnsi="Times New Roman" w:eastAsia="宋体" w:cs="Times New Roman"/>
                <w:color w:val="000000"/>
                <w:szCs w:val="24"/>
                <w:lang w:val="en-US" w:eastAsia="zh-CN"/>
              </w:rPr>
              <w:t>员工生活垃圾产生量按0.5kg/人·d计算，约为</w:t>
            </w:r>
            <w:r>
              <w:rPr>
                <w:rFonts w:hint="eastAsia" w:ascii="Times New Roman" w:hAnsi="Times New Roman" w:eastAsia="宋体" w:cs="Times New Roman"/>
                <w:color w:val="000000"/>
                <w:szCs w:val="24"/>
                <w:lang w:val="en-US" w:eastAsia="zh-CN"/>
              </w:rPr>
              <w:t>0.</w:t>
            </w:r>
            <w:r>
              <w:rPr>
                <w:rFonts w:hint="default" w:ascii="Times New Roman" w:hAnsi="Times New Roman" w:eastAsia="宋体" w:cs="Times New Roman"/>
                <w:color w:val="000000"/>
                <w:szCs w:val="24"/>
                <w:lang w:val="en-US" w:eastAsia="zh-CN"/>
              </w:rPr>
              <w:t>9t/a</w:t>
            </w:r>
            <w:r>
              <w:rPr>
                <w:rFonts w:hint="default" w:ascii="Times New Roman" w:hAnsi="Times New Roman" w:eastAsia="宋体" w:cs="Times New Roman"/>
                <w:color w:val="000000"/>
                <w:szCs w:val="24"/>
                <w:lang w:eastAsia="zh-CN"/>
              </w:rPr>
              <w:t>，</w:t>
            </w:r>
            <w:r>
              <w:rPr>
                <w:color w:val="000000"/>
                <w:sz w:val="24"/>
              </w:rPr>
              <w:t>生活垃圾采用垃圾桶</w:t>
            </w:r>
            <w:r>
              <w:rPr>
                <w:rFonts w:hint="eastAsia"/>
                <w:color w:val="000000"/>
                <w:sz w:val="24"/>
              </w:rPr>
              <w:t>集中收集，</w:t>
            </w:r>
            <w:r>
              <w:rPr>
                <w:color w:val="000000"/>
                <w:sz w:val="24"/>
              </w:rPr>
              <w:t>临时存放，定期</w:t>
            </w:r>
            <w:r>
              <w:rPr>
                <w:rFonts w:hint="eastAsia"/>
                <w:color w:val="000000"/>
                <w:sz w:val="24"/>
              </w:rPr>
              <w:t>运至</w:t>
            </w:r>
            <w:r>
              <w:rPr>
                <w:rFonts w:hint="eastAsia"/>
                <w:color w:val="000000"/>
                <w:sz w:val="24"/>
                <w:lang w:val="en-US" w:eastAsia="zh-CN"/>
              </w:rPr>
              <w:t>桃园</w:t>
            </w:r>
            <w:r>
              <w:rPr>
                <w:rFonts w:hint="eastAsia"/>
                <w:color w:val="000000"/>
                <w:sz w:val="24"/>
              </w:rPr>
              <w:t>村垃圾收集点，由</w:t>
            </w:r>
            <w:r>
              <w:rPr>
                <w:rFonts w:hint="eastAsia"/>
                <w:color w:val="000000"/>
                <w:sz w:val="24"/>
                <w:lang w:val="en-US" w:eastAsia="zh-CN"/>
              </w:rPr>
              <w:t>当地</w:t>
            </w:r>
            <w:r>
              <w:rPr>
                <w:rFonts w:hint="eastAsia"/>
                <w:color w:val="000000"/>
                <w:sz w:val="24"/>
              </w:rPr>
              <w:t>环卫部门清运填埋处置</w:t>
            </w:r>
            <w:r>
              <w:rPr>
                <w:color w:val="000000"/>
                <w:sz w:val="24"/>
              </w:rPr>
              <w:t>。</w:t>
            </w:r>
          </w:p>
          <w:p w14:paraId="31D499DB">
            <w:pPr>
              <w:pStyle w:val="45"/>
              <w:adjustRightInd w:val="0"/>
              <w:snapToGrid w:val="0"/>
              <w:spacing w:before="0" w:beforeAutospacing="0" w:after="0" w:afterAutospacing="0" w:line="360" w:lineRule="auto"/>
              <w:ind w:firstLine="482" w:firstLineChars="200"/>
              <w:rPr>
                <w:rFonts w:hint="default" w:ascii="Times New Roman" w:hAnsi="Times New Roman" w:cs="Times New Roman"/>
                <w:b/>
                <w:bCs/>
                <w:color w:val="000000"/>
                <w:sz w:val="24"/>
                <w:lang w:val="en-US" w:eastAsia="zh-CN"/>
              </w:rPr>
            </w:pPr>
            <w:r>
              <w:rPr>
                <w:rFonts w:hint="default" w:ascii="Times New Roman" w:hAnsi="Times New Roman" w:cs="Times New Roman"/>
                <w:b/>
                <w:bCs/>
                <w:color w:val="000000"/>
                <w:sz w:val="24"/>
                <w:lang w:val="en-US" w:eastAsia="zh-CN"/>
              </w:rPr>
              <w:t>2、一般固体废物</w:t>
            </w:r>
          </w:p>
          <w:p w14:paraId="52E5239E">
            <w:pPr>
              <w:spacing w:line="360" w:lineRule="auto"/>
              <w:ind w:firstLine="480" w:firstLineChars="200"/>
              <w:rPr>
                <w:rFonts w:hint="default" w:ascii="Times New Roman" w:hAnsi="Times New Roman" w:cs="Times New Roman"/>
                <w:color w:val="000000"/>
                <w:kern w:val="0"/>
                <w:sz w:val="24"/>
                <w:lang w:val="en-US" w:eastAsia="zh-CN"/>
              </w:rPr>
            </w:pPr>
            <w:r>
              <w:rPr>
                <w:rFonts w:hint="default" w:ascii="Times New Roman" w:hAnsi="Times New Roman" w:cs="Times New Roman"/>
                <w:color w:val="000000"/>
                <w:kern w:val="0"/>
                <w:sz w:val="24"/>
                <w:lang w:val="en-US" w:eastAsia="zh-CN"/>
              </w:rPr>
              <w:t>（1）沉淀池污泥</w:t>
            </w:r>
          </w:p>
          <w:p w14:paraId="1CD7BAAA">
            <w:pPr>
              <w:spacing w:line="360" w:lineRule="auto"/>
              <w:ind w:firstLine="480" w:firstLineChars="200"/>
              <w:rPr>
                <w:rFonts w:hint="default" w:ascii="Times New Roman" w:hAnsi="Times New Roman" w:cs="Times New Roman"/>
                <w:color w:val="000000"/>
                <w:kern w:val="0"/>
                <w:sz w:val="24"/>
                <w:lang w:val="en-US" w:eastAsia="zh-CN"/>
              </w:rPr>
            </w:pPr>
            <w:r>
              <w:rPr>
                <w:rFonts w:hint="default" w:ascii="Times New Roman" w:hAnsi="Times New Roman" w:cs="Times New Roman"/>
                <w:color w:val="000000"/>
                <w:kern w:val="0"/>
                <w:sz w:val="24"/>
                <w:lang w:val="en-US" w:eastAsia="zh-CN"/>
              </w:rPr>
              <w:t>本项目产生的一般固体废物主要是沉淀池污泥，项目车辆冲洗废水沉淀池污泥产生量为0.05t/a，沉淀池污泥定期清掏，运送至项目南侧2#弃渣场。</w:t>
            </w:r>
          </w:p>
          <w:p w14:paraId="378F8C4A">
            <w:pPr>
              <w:pStyle w:val="45"/>
              <w:adjustRightInd w:val="0"/>
              <w:snapToGrid w:val="0"/>
              <w:spacing w:before="0" w:beforeAutospacing="0" w:after="0" w:afterAutospacing="0" w:line="360" w:lineRule="auto"/>
              <w:ind w:firstLine="480" w:firstLineChars="200"/>
              <w:rPr>
                <w:rFonts w:hint="default" w:ascii="Times New Roman" w:hAnsi="Times New Roman" w:cs="Times New Roman"/>
                <w:color w:val="000000"/>
                <w:sz w:val="24"/>
                <w:highlight w:val="none"/>
                <w:lang w:val="en-US" w:eastAsia="zh-CN"/>
              </w:rPr>
            </w:pPr>
            <w:r>
              <w:rPr>
                <w:rFonts w:hint="default" w:ascii="Times New Roman" w:hAnsi="Times New Roman" w:cs="Times New Roman"/>
                <w:color w:val="000000"/>
                <w:sz w:val="24"/>
                <w:highlight w:val="none"/>
                <w:lang w:val="en-US" w:eastAsia="zh-CN"/>
              </w:rPr>
              <w:t>（2）&lt;4.75mm的筛下物</w:t>
            </w:r>
          </w:p>
          <w:p w14:paraId="5771D2DA">
            <w:pPr>
              <w:pStyle w:val="45"/>
              <w:adjustRightInd w:val="0"/>
              <w:snapToGrid w:val="0"/>
              <w:spacing w:before="0" w:beforeAutospacing="0" w:after="0" w:afterAutospacing="0" w:line="360" w:lineRule="auto"/>
              <w:ind w:firstLine="480" w:firstLineChars="200"/>
              <w:rPr>
                <w:rFonts w:hint="eastAsia" w:ascii="Times New Roman" w:hAnsi="Times New Roman" w:cs="Times New Roman"/>
                <w:color w:val="000000"/>
                <w:kern w:val="0"/>
                <w:sz w:val="24"/>
                <w:highlight w:val="none"/>
                <w:lang w:val="en-US" w:eastAsia="zh-CN"/>
              </w:rPr>
            </w:pPr>
            <w:r>
              <w:rPr>
                <w:rFonts w:hint="eastAsia" w:ascii="Times New Roman" w:hAnsi="Times New Roman" w:cs="Times New Roman"/>
                <w:color w:val="000000"/>
                <w:sz w:val="24"/>
                <w:highlight w:val="none"/>
                <w:lang w:val="en-US" w:eastAsia="zh-CN"/>
              </w:rPr>
              <w:t>根据物料平衡，</w:t>
            </w:r>
            <w:r>
              <w:rPr>
                <w:rFonts w:hint="default" w:ascii="Times New Roman" w:hAnsi="Times New Roman" w:cs="Times New Roman"/>
                <w:color w:val="000000"/>
                <w:sz w:val="24"/>
                <w:highlight w:val="none"/>
                <w:lang w:val="en-US" w:eastAsia="zh-CN"/>
              </w:rPr>
              <w:t>&lt;4.75mm的筛下物</w:t>
            </w:r>
            <w:r>
              <w:rPr>
                <w:rFonts w:hint="default" w:ascii="Times New Roman" w:hAnsi="Times New Roman" w:cs="Times New Roman"/>
                <w:color w:val="000000"/>
                <w:kern w:val="0"/>
                <w:sz w:val="24"/>
                <w:highlight w:val="none"/>
                <w:lang w:val="en-US" w:eastAsia="zh-CN"/>
              </w:rPr>
              <w:t>产生量为</w:t>
            </w:r>
            <w:r>
              <w:rPr>
                <w:rFonts w:hint="eastAsia" w:ascii="Times New Roman" w:hAnsi="Times New Roman" w:cs="Times New Roman"/>
                <w:color w:val="000000"/>
                <w:kern w:val="0"/>
                <w:sz w:val="24"/>
                <w:highlight w:val="none"/>
                <w:lang w:val="en-US" w:eastAsia="zh-CN"/>
              </w:rPr>
              <w:t>2119.4906</w:t>
            </w:r>
            <w:r>
              <w:rPr>
                <w:rFonts w:hint="default" w:ascii="Times New Roman" w:hAnsi="Times New Roman" w:cs="Times New Roman"/>
                <w:color w:val="000000"/>
                <w:kern w:val="0"/>
                <w:sz w:val="24"/>
                <w:highlight w:val="none"/>
                <w:lang w:val="en-US" w:eastAsia="zh-CN"/>
              </w:rPr>
              <w:t>t/a，</w:t>
            </w:r>
            <w:r>
              <w:rPr>
                <w:rFonts w:hint="eastAsia" w:ascii="Times New Roman" w:hAnsi="Times New Roman" w:cs="Times New Roman"/>
                <w:color w:val="000000"/>
                <w:kern w:val="0"/>
                <w:sz w:val="24"/>
                <w:highlight w:val="none"/>
                <w:lang w:val="en-US" w:eastAsia="zh-CN"/>
              </w:rPr>
              <w:t>收集后</w:t>
            </w:r>
            <w:r>
              <w:rPr>
                <w:rFonts w:hint="default" w:ascii="Times New Roman" w:hAnsi="Times New Roman" w:cs="Times New Roman"/>
                <w:color w:val="000000"/>
                <w:kern w:val="0"/>
                <w:sz w:val="24"/>
                <w:highlight w:val="none"/>
                <w:lang w:val="en-US" w:eastAsia="zh-CN"/>
              </w:rPr>
              <w:t>运送至项目南侧2#弃渣场</w:t>
            </w:r>
            <w:r>
              <w:rPr>
                <w:rFonts w:hint="eastAsia" w:ascii="Times New Roman" w:hAnsi="Times New Roman" w:cs="Times New Roman"/>
                <w:color w:val="000000"/>
                <w:kern w:val="0"/>
                <w:sz w:val="24"/>
                <w:highlight w:val="none"/>
                <w:lang w:val="en-US" w:eastAsia="zh-CN"/>
              </w:rPr>
              <w:t>。</w:t>
            </w:r>
          </w:p>
          <w:p w14:paraId="7F8CE643">
            <w:pPr>
              <w:keepNext w:val="0"/>
              <w:keepLines w:val="0"/>
              <w:pageBreakBefore w:val="0"/>
              <w:widowControl w:val="0"/>
              <w:tabs>
                <w:tab w:val="left" w:pos="2159"/>
                <w:tab w:val="center" w:pos="4617"/>
              </w:tabs>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000000"/>
                <w:sz w:val="24"/>
                <w:lang w:val="en-US" w:eastAsia="zh-CN"/>
              </w:rPr>
            </w:pPr>
            <w:r>
              <w:rPr>
                <w:rFonts w:hint="eastAsia" w:ascii="Times New Roman" w:hAnsi="Times New Roman" w:cs="Times New Roman"/>
                <w:color w:val="000000"/>
                <w:kern w:val="0"/>
                <w:sz w:val="24"/>
                <w:highlight w:val="none"/>
                <w:lang w:val="en-US" w:eastAsia="zh-CN"/>
              </w:rPr>
              <w:t>（3）</w:t>
            </w:r>
            <w:r>
              <w:rPr>
                <w:rFonts w:hint="default" w:ascii="Times New Roman" w:hAnsi="Times New Roman" w:eastAsia="宋体" w:cs="Times New Roman"/>
                <w:bCs/>
                <w:color w:val="000000"/>
                <w:sz w:val="24"/>
                <w:lang w:val="en-US" w:eastAsia="zh-CN"/>
              </w:rPr>
              <w:t>车间沉降粉尘</w:t>
            </w:r>
          </w:p>
          <w:p w14:paraId="4237483E">
            <w:pPr>
              <w:keepNext w:val="0"/>
              <w:keepLines w:val="0"/>
              <w:pageBreakBefore w:val="0"/>
              <w:widowControl w:val="0"/>
              <w:tabs>
                <w:tab w:val="left" w:pos="2159"/>
                <w:tab w:val="center" w:pos="4617"/>
              </w:tabs>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000000"/>
                <w:sz w:val="24"/>
              </w:rPr>
            </w:pPr>
            <w:r>
              <w:rPr>
                <w:rFonts w:hint="default" w:ascii="Times New Roman" w:hAnsi="Times New Roman" w:eastAsia="宋体" w:cs="Times New Roman"/>
                <w:bCs/>
                <w:color w:val="000000"/>
                <w:sz w:val="24"/>
                <w:lang w:val="en-US" w:eastAsia="zh-CN"/>
              </w:rPr>
              <w:t>车间内经喷雾洒水后的粉尘经过全封闭车间拦截后，粉尘自然沉降至地面，车间内沉降粉尘由建设单位定期清理打扫收集后弃渣场进行填埋处理。车间内沉降粉尘量为</w:t>
            </w:r>
            <w:r>
              <w:rPr>
                <w:rFonts w:hint="eastAsia" w:ascii="Times New Roman" w:hAnsi="Times New Roman" w:eastAsia="宋体" w:cs="Times New Roman"/>
                <w:bCs/>
                <w:color w:val="000000"/>
                <w:sz w:val="24"/>
                <w:lang w:val="en-US" w:eastAsia="zh-CN"/>
              </w:rPr>
              <w:t>0.328</w:t>
            </w:r>
            <w:r>
              <w:rPr>
                <w:rFonts w:hint="default" w:ascii="Times New Roman" w:hAnsi="Times New Roman" w:eastAsia="宋体" w:cs="Times New Roman"/>
                <w:bCs/>
                <w:color w:val="000000"/>
                <w:sz w:val="24"/>
                <w:lang w:val="en-US" w:eastAsia="zh-CN"/>
              </w:rPr>
              <w:t>t/a。</w:t>
            </w:r>
          </w:p>
          <w:p w14:paraId="38320606">
            <w:pPr>
              <w:spacing w:line="360" w:lineRule="auto"/>
              <w:ind w:firstLine="482" w:firstLineChars="200"/>
              <w:rPr>
                <w:rFonts w:hint="default" w:ascii="Times New Roman" w:hAnsi="Times New Roman" w:cs="Times New Roman"/>
                <w:b/>
                <w:bCs/>
                <w:color w:val="000000"/>
                <w:kern w:val="0"/>
                <w:sz w:val="24"/>
                <w:lang w:eastAsia="zh-CN"/>
              </w:rPr>
            </w:pPr>
            <w:r>
              <w:rPr>
                <w:rFonts w:hint="eastAsia" w:ascii="Times New Roman" w:hAnsi="Times New Roman" w:cs="Times New Roman"/>
                <w:b/>
                <w:bCs/>
                <w:color w:val="000000"/>
                <w:kern w:val="0"/>
                <w:sz w:val="24"/>
                <w:lang w:val="en-US" w:eastAsia="zh-CN"/>
              </w:rPr>
              <w:t>3</w:t>
            </w:r>
            <w:r>
              <w:rPr>
                <w:rFonts w:hint="default" w:ascii="Times New Roman" w:hAnsi="Times New Roman" w:cs="Times New Roman"/>
                <w:b/>
                <w:bCs/>
                <w:color w:val="000000"/>
                <w:kern w:val="0"/>
                <w:sz w:val="24"/>
              </w:rPr>
              <w:t>、</w:t>
            </w:r>
            <w:r>
              <w:rPr>
                <w:rFonts w:hint="default" w:ascii="Times New Roman" w:hAnsi="Times New Roman" w:cs="Times New Roman"/>
                <w:b/>
                <w:bCs/>
                <w:color w:val="000000"/>
                <w:kern w:val="0"/>
                <w:sz w:val="24"/>
                <w:lang w:eastAsia="zh-CN"/>
              </w:rPr>
              <w:t>危险废物</w:t>
            </w:r>
          </w:p>
          <w:p w14:paraId="42B5FDE3">
            <w:pPr>
              <w:spacing w:line="360" w:lineRule="auto"/>
              <w:ind w:firstLine="480" w:firstLineChars="200"/>
              <w:rPr>
                <w:rFonts w:hint="default" w:ascii="Times New Roman" w:hAnsi="Times New Roman" w:eastAsia="宋体" w:cs="Times New Roman"/>
                <w:bCs/>
                <w:color w:val="000000"/>
                <w:sz w:val="24"/>
                <w:lang w:val="en-US" w:eastAsia="zh-CN"/>
              </w:rPr>
            </w:pPr>
            <w:r>
              <w:rPr>
                <w:rFonts w:hint="default" w:ascii="Times New Roman" w:hAnsi="Times New Roman" w:eastAsia="宋体" w:cs="Times New Roman"/>
                <w:bCs/>
                <w:color w:val="000000"/>
                <w:sz w:val="24"/>
                <w:lang w:val="en-US" w:eastAsia="zh-CN"/>
              </w:rPr>
              <w:t>本项目机械设备在现场进行简单维修和保养，大修则用拖车运至专业修理厂。项目设备检修及维护过程会产生少量的废机油</w:t>
            </w:r>
            <w:r>
              <w:rPr>
                <w:rFonts w:hint="eastAsia" w:ascii="Times New Roman" w:hAnsi="Times New Roman" w:eastAsia="宋体" w:cs="Times New Roman"/>
                <w:bCs/>
                <w:color w:val="000000"/>
                <w:sz w:val="24"/>
                <w:lang w:val="en-US" w:eastAsia="zh-CN"/>
              </w:rPr>
              <w:t>、</w:t>
            </w:r>
            <w:r>
              <w:rPr>
                <w:rFonts w:hint="default" w:ascii="Times New Roman" w:hAnsi="Times New Roman" w:eastAsia="宋体" w:cs="Times New Roman"/>
                <w:bCs/>
                <w:color w:val="000000"/>
                <w:sz w:val="24"/>
                <w:lang w:val="en-US" w:eastAsia="zh-CN"/>
              </w:rPr>
              <w:t>废</w:t>
            </w:r>
            <w:r>
              <w:rPr>
                <w:rFonts w:hint="eastAsia" w:ascii="Times New Roman" w:hAnsi="Times New Roman" w:eastAsia="宋体" w:cs="Times New Roman"/>
                <w:bCs/>
                <w:color w:val="000000"/>
                <w:sz w:val="24"/>
                <w:lang w:val="en-US" w:eastAsia="zh-CN"/>
              </w:rPr>
              <w:t>机油桶及</w:t>
            </w:r>
            <w:r>
              <w:rPr>
                <w:rFonts w:hint="default" w:ascii="Times New Roman" w:hAnsi="Times New Roman" w:cs="Times New Roman"/>
                <w:color w:val="000000"/>
                <w:kern w:val="0"/>
                <w:sz w:val="24"/>
                <w:lang w:eastAsia="zh-CN"/>
              </w:rPr>
              <w:t>废含油</w:t>
            </w:r>
            <w:r>
              <w:rPr>
                <w:rFonts w:hint="default" w:ascii="Times New Roman" w:hAnsi="Times New Roman" w:cs="Times New Roman"/>
                <w:color w:val="000000"/>
                <w:kern w:val="0"/>
                <w:sz w:val="24"/>
                <w:lang w:val="en-US" w:eastAsia="zh-CN"/>
              </w:rPr>
              <w:t>手套和抹布</w:t>
            </w:r>
            <w:r>
              <w:rPr>
                <w:rFonts w:hint="eastAsia" w:ascii="Times New Roman" w:hAnsi="Times New Roman" w:cs="Times New Roman"/>
                <w:color w:val="000000"/>
                <w:kern w:val="0"/>
                <w:sz w:val="24"/>
                <w:lang w:val="en-US" w:eastAsia="zh-CN"/>
              </w:rPr>
              <w:t>。</w:t>
            </w:r>
          </w:p>
          <w:p w14:paraId="7CFC902E">
            <w:pPr>
              <w:spacing w:line="360" w:lineRule="auto"/>
              <w:ind w:firstLine="480" w:firstLineChars="200"/>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lang w:eastAsia="zh-CN"/>
              </w:rPr>
              <w:t>①</w:t>
            </w:r>
            <w:r>
              <w:rPr>
                <w:rFonts w:hint="default" w:ascii="Times New Roman" w:hAnsi="Times New Roman" w:cs="Times New Roman"/>
                <w:color w:val="000000"/>
                <w:kern w:val="0"/>
                <w:sz w:val="24"/>
                <w:lang w:val="en-US" w:eastAsia="zh-CN"/>
              </w:rPr>
              <w:t>废机油</w:t>
            </w:r>
          </w:p>
          <w:p w14:paraId="52A134EF">
            <w:pPr>
              <w:spacing w:line="360" w:lineRule="auto"/>
              <w:ind w:firstLine="480" w:firstLineChars="200"/>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lang w:eastAsia="zh-CN"/>
              </w:rPr>
              <w:t>本项目设备维修过程产生少量废</w:t>
            </w:r>
            <w:r>
              <w:rPr>
                <w:rFonts w:hint="default" w:ascii="Times New Roman" w:hAnsi="Times New Roman" w:cs="Times New Roman"/>
                <w:color w:val="000000"/>
                <w:kern w:val="0"/>
                <w:sz w:val="24"/>
                <w:lang w:val="en-US" w:eastAsia="zh-CN"/>
              </w:rPr>
              <w:t>机油</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lang w:val="en-US" w:eastAsia="zh-CN"/>
              </w:rPr>
              <w:t>机油使用过</w:t>
            </w:r>
            <w:r>
              <w:rPr>
                <w:rFonts w:hint="eastAsia" w:ascii="Times New Roman" w:hAnsi="Times New Roman" w:cs="Times New Roman"/>
                <w:color w:val="000000"/>
                <w:kern w:val="0"/>
                <w:sz w:val="24"/>
                <w:lang w:val="en-US" w:eastAsia="zh-CN"/>
              </w:rPr>
              <w:t>程中</w:t>
            </w:r>
            <w:r>
              <w:rPr>
                <w:rFonts w:hint="default" w:ascii="Times New Roman" w:hAnsi="Times New Roman" w:cs="Times New Roman"/>
                <w:color w:val="000000"/>
                <w:kern w:val="0"/>
                <w:sz w:val="24"/>
                <w:lang w:val="en-US" w:eastAsia="zh-CN"/>
              </w:rPr>
              <w:t>有一定损耗，</w:t>
            </w:r>
            <w:r>
              <w:rPr>
                <w:rFonts w:hint="default" w:ascii="Times New Roman" w:hAnsi="Times New Roman" w:cs="Times New Roman"/>
                <w:color w:val="000000"/>
                <w:kern w:val="0"/>
                <w:sz w:val="24"/>
                <w:lang w:eastAsia="zh-CN"/>
              </w:rPr>
              <w:t>废</w:t>
            </w:r>
            <w:r>
              <w:rPr>
                <w:rFonts w:hint="default" w:ascii="Times New Roman" w:hAnsi="Times New Roman" w:cs="Times New Roman"/>
                <w:color w:val="000000"/>
                <w:kern w:val="0"/>
                <w:sz w:val="24"/>
                <w:lang w:val="en-US" w:eastAsia="zh-CN"/>
              </w:rPr>
              <w:t>机油</w:t>
            </w:r>
            <w:r>
              <w:rPr>
                <w:rFonts w:hint="default" w:ascii="Times New Roman" w:hAnsi="Times New Roman" w:cs="Times New Roman"/>
                <w:color w:val="000000"/>
                <w:kern w:val="0"/>
                <w:sz w:val="24"/>
                <w:lang w:eastAsia="zh-CN"/>
              </w:rPr>
              <w:t>产生量约为0.</w:t>
            </w:r>
            <w:r>
              <w:rPr>
                <w:rFonts w:hint="default" w:ascii="Times New Roman" w:hAnsi="Times New Roman" w:cs="Times New Roman"/>
                <w:color w:val="000000"/>
                <w:kern w:val="0"/>
                <w:sz w:val="24"/>
                <w:lang w:val="en-US" w:eastAsia="zh-CN"/>
              </w:rPr>
              <w:t>0</w:t>
            </w:r>
            <w:r>
              <w:rPr>
                <w:rFonts w:hint="eastAsia" w:ascii="Times New Roman" w:hAnsi="Times New Roman" w:cs="Times New Roman"/>
                <w:color w:val="000000"/>
                <w:kern w:val="0"/>
                <w:sz w:val="24"/>
                <w:lang w:val="en-US" w:eastAsia="zh-CN"/>
              </w:rPr>
              <w:t>8</w:t>
            </w:r>
            <w:r>
              <w:rPr>
                <w:rFonts w:hint="default" w:ascii="Times New Roman" w:hAnsi="Times New Roman" w:cs="Times New Roman"/>
                <w:color w:val="000000"/>
                <w:kern w:val="0"/>
                <w:sz w:val="24"/>
                <w:lang w:eastAsia="zh-CN"/>
              </w:rPr>
              <w:t>t/a。根据</w:t>
            </w:r>
            <w:r>
              <w:rPr>
                <w:sz w:val="24"/>
              </w:rPr>
              <w:t>《国家危险废物名录》（2025年版）</w:t>
            </w:r>
            <w:r>
              <w:rPr>
                <w:rFonts w:hint="default" w:ascii="Times New Roman" w:hAnsi="Times New Roman" w:cs="Times New Roman"/>
                <w:color w:val="000000"/>
                <w:kern w:val="0"/>
                <w:sz w:val="24"/>
                <w:lang w:eastAsia="zh-CN"/>
              </w:rPr>
              <w:t>，其废物类别为“HW08废矿物油及含矿物油废物”，废物代码为“900-214-08”，经收集</w:t>
            </w:r>
            <w:r>
              <w:rPr>
                <w:rFonts w:hint="eastAsia" w:ascii="Times New Roman" w:hAnsi="Times New Roman" w:cs="Times New Roman"/>
                <w:color w:val="000000"/>
                <w:kern w:val="0"/>
                <w:sz w:val="24"/>
                <w:lang w:val="en-US" w:eastAsia="zh-CN"/>
              </w:rPr>
              <w:t>及时交由</w:t>
            </w:r>
            <w:r>
              <w:rPr>
                <w:rFonts w:hint="default" w:ascii="Times New Roman" w:hAnsi="Times New Roman" w:cs="Times New Roman"/>
                <w:color w:val="000000"/>
                <w:kern w:val="0"/>
                <w:sz w:val="24"/>
                <w:lang w:eastAsia="zh-CN"/>
              </w:rPr>
              <w:t>有处理资质单位</w:t>
            </w:r>
            <w:r>
              <w:rPr>
                <w:rFonts w:hint="eastAsia" w:ascii="Times New Roman" w:hAnsi="Times New Roman" w:cs="Times New Roman"/>
                <w:color w:val="000000"/>
                <w:kern w:val="0"/>
                <w:sz w:val="24"/>
                <w:lang w:val="en-US" w:eastAsia="zh-CN"/>
              </w:rPr>
              <w:t>清运</w:t>
            </w:r>
            <w:r>
              <w:rPr>
                <w:rFonts w:hint="default" w:ascii="Times New Roman" w:hAnsi="Times New Roman" w:cs="Times New Roman"/>
                <w:color w:val="000000"/>
                <w:kern w:val="0"/>
                <w:sz w:val="24"/>
                <w:lang w:eastAsia="zh-CN"/>
              </w:rPr>
              <w:t>处置。</w:t>
            </w:r>
          </w:p>
          <w:p w14:paraId="20856C53">
            <w:pPr>
              <w:spacing w:line="360" w:lineRule="auto"/>
              <w:ind w:firstLine="480" w:firstLineChars="200"/>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lang w:eastAsia="zh-CN"/>
              </w:rPr>
              <w:t>②废</w:t>
            </w:r>
            <w:r>
              <w:rPr>
                <w:rFonts w:hint="eastAsia" w:ascii="Times New Roman" w:hAnsi="Times New Roman" w:cs="Times New Roman"/>
                <w:color w:val="000000"/>
                <w:kern w:val="0"/>
                <w:sz w:val="24"/>
                <w:lang w:val="en-US" w:eastAsia="zh-CN"/>
              </w:rPr>
              <w:t>机油</w:t>
            </w:r>
            <w:r>
              <w:rPr>
                <w:rFonts w:hint="default" w:ascii="Times New Roman" w:hAnsi="Times New Roman" w:cs="Times New Roman"/>
                <w:color w:val="000000"/>
                <w:kern w:val="0"/>
                <w:sz w:val="24"/>
                <w:lang w:eastAsia="zh-CN"/>
              </w:rPr>
              <w:t>桶</w:t>
            </w:r>
          </w:p>
          <w:p w14:paraId="61050F73">
            <w:pPr>
              <w:spacing w:line="360" w:lineRule="auto"/>
              <w:ind w:firstLine="480" w:firstLineChars="200"/>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lang w:eastAsia="zh-CN"/>
              </w:rPr>
              <w:t>本项目设备维修过程产生少量废</w:t>
            </w:r>
            <w:r>
              <w:rPr>
                <w:rFonts w:hint="default" w:ascii="Times New Roman" w:hAnsi="Times New Roman" w:cs="Times New Roman"/>
                <w:color w:val="000000"/>
                <w:kern w:val="0"/>
                <w:sz w:val="24"/>
                <w:lang w:val="en-US" w:eastAsia="zh-CN"/>
              </w:rPr>
              <w:t>机油</w:t>
            </w:r>
            <w:r>
              <w:rPr>
                <w:rFonts w:hint="default" w:ascii="Times New Roman" w:hAnsi="Times New Roman" w:cs="Times New Roman"/>
                <w:color w:val="000000"/>
                <w:kern w:val="0"/>
                <w:sz w:val="24"/>
                <w:lang w:eastAsia="zh-CN"/>
              </w:rPr>
              <w:t>桶，产生量约为0.0</w:t>
            </w:r>
            <w:r>
              <w:rPr>
                <w:rFonts w:hint="eastAsia" w:ascii="Times New Roman" w:hAnsi="Times New Roman" w:cs="Times New Roman"/>
                <w:color w:val="000000"/>
                <w:kern w:val="0"/>
                <w:sz w:val="24"/>
                <w:lang w:val="en-US" w:eastAsia="zh-CN"/>
              </w:rPr>
              <w:t>2</w:t>
            </w:r>
            <w:r>
              <w:rPr>
                <w:rFonts w:hint="default" w:ascii="Times New Roman" w:hAnsi="Times New Roman" w:cs="Times New Roman"/>
                <w:color w:val="000000"/>
                <w:kern w:val="0"/>
                <w:sz w:val="24"/>
                <w:lang w:eastAsia="zh-CN"/>
              </w:rPr>
              <w:t>t/a。根据</w:t>
            </w:r>
            <w:r>
              <w:rPr>
                <w:sz w:val="24"/>
              </w:rPr>
              <w:t>《国家危险废物名录》（2025年版）</w:t>
            </w:r>
            <w:r>
              <w:rPr>
                <w:rFonts w:hint="default" w:ascii="Times New Roman" w:hAnsi="Times New Roman" w:cs="Times New Roman"/>
                <w:color w:val="000000"/>
                <w:kern w:val="0"/>
                <w:sz w:val="24"/>
                <w:lang w:eastAsia="zh-CN"/>
              </w:rPr>
              <w:t>，废物类别为HW49其他废物，废物代码为900-041-49，经收集</w:t>
            </w:r>
            <w:r>
              <w:rPr>
                <w:rFonts w:hint="eastAsia" w:ascii="Times New Roman" w:hAnsi="Times New Roman" w:cs="Times New Roman"/>
                <w:color w:val="000000"/>
                <w:kern w:val="0"/>
                <w:sz w:val="24"/>
                <w:lang w:val="en-US" w:eastAsia="zh-CN"/>
              </w:rPr>
              <w:t>及时交由</w:t>
            </w:r>
            <w:r>
              <w:rPr>
                <w:rFonts w:hint="default" w:ascii="Times New Roman" w:hAnsi="Times New Roman" w:cs="Times New Roman"/>
                <w:color w:val="000000"/>
                <w:kern w:val="0"/>
                <w:sz w:val="24"/>
                <w:lang w:eastAsia="zh-CN"/>
              </w:rPr>
              <w:t>有处理资质单位</w:t>
            </w:r>
            <w:r>
              <w:rPr>
                <w:rFonts w:hint="eastAsia" w:ascii="Times New Roman" w:hAnsi="Times New Roman" w:cs="Times New Roman"/>
                <w:color w:val="000000"/>
                <w:kern w:val="0"/>
                <w:sz w:val="24"/>
                <w:lang w:val="en-US" w:eastAsia="zh-CN"/>
              </w:rPr>
              <w:t>清运</w:t>
            </w:r>
            <w:r>
              <w:rPr>
                <w:rFonts w:hint="default" w:ascii="Times New Roman" w:hAnsi="Times New Roman" w:cs="Times New Roman"/>
                <w:color w:val="000000"/>
                <w:kern w:val="0"/>
                <w:sz w:val="24"/>
                <w:lang w:eastAsia="zh-CN"/>
              </w:rPr>
              <w:t>处置。</w:t>
            </w:r>
          </w:p>
          <w:p w14:paraId="33AA2A6F">
            <w:pPr>
              <w:spacing w:line="360" w:lineRule="auto"/>
              <w:ind w:firstLine="480" w:firstLineChars="200"/>
              <w:rPr>
                <w:rFonts w:hint="default" w:ascii="Times New Roman" w:hAnsi="Times New Roman" w:cs="Times New Roman"/>
                <w:color w:val="000000"/>
                <w:kern w:val="0"/>
                <w:sz w:val="24"/>
                <w:lang w:val="en-US" w:eastAsia="zh-CN"/>
              </w:rPr>
            </w:pPr>
            <w:r>
              <w:rPr>
                <w:rFonts w:hint="default" w:ascii="Times New Roman" w:hAnsi="Times New Roman" w:cs="Times New Roman"/>
                <w:color w:val="000000"/>
                <w:kern w:val="0"/>
                <w:sz w:val="24"/>
                <w:lang w:eastAsia="zh-CN"/>
              </w:rPr>
              <w:t>③废含油</w:t>
            </w:r>
            <w:r>
              <w:rPr>
                <w:rFonts w:hint="default" w:ascii="Times New Roman" w:hAnsi="Times New Roman" w:cs="Times New Roman"/>
                <w:color w:val="000000"/>
                <w:kern w:val="0"/>
                <w:sz w:val="24"/>
                <w:lang w:val="en-US" w:eastAsia="zh-CN"/>
              </w:rPr>
              <w:t>手套和抹布</w:t>
            </w:r>
          </w:p>
          <w:p w14:paraId="32FFF091">
            <w:pPr>
              <w:spacing w:line="360" w:lineRule="auto"/>
              <w:ind w:firstLine="480" w:firstLineChars="200"/>
              <w:rPr>
                <w:rFonts w:hint="default" w:ascii="Times New Roman" w:hAnsi="Times New Roman" w:cs="Times New Roman"/>
                <w:color w:val="000000"/>
                <w:kern w:val="0"/>
                <w:sz w:val="24"/>
                <w:lang w:eastAsia="zh-CN"/>
              </w:rPr>
            </w:pPr>
            <w:r>
              <w:rPr>
                <w:rFonts w:hint="default" w:ascii="Times New Roman" w:hAnsi="Times New Roman" w:cs="Times New Roman"/>
                <w:color w:val="000000"/>
                <w:kern w:val="0"/>
                <w:sz w:val="24"/>
                <w:lang w:val="en-US" w:eastAsia="zh-CN"/>
              </w:rPr>
              <w:t>本项目</w:t>
            </w:r>
            <w:r>
              <w:rPr>
                <w:rFonts w:hint="default" w:ascii="Times New Roman" w:hAnsi="Times New Roman" w:cs="Times New Roman"/>
                <w:color w:val="000000"/>
                <w:kern w:val="0"/>
                <w:sz w:val="24"/>
                <w:lang w:eastAsia="zh-CN"/>
              </w:rPr>
              <w:t>设备维修过</w:t>
            </w:r>
            <w:r>
              <w:rPr>
                <w:rFonts w:hint="eastAsia" w:ascii="Times New Roman" w:hAnsi="Times New Roman" w:cs="Times New Roman"/>
                <w:color w:val="000000"/>
                <w:kern w:val="0"/>
                <w:sz w:val="24"/>
                <w:lang w:eastAsia="zh-CN"/>
              </w:rPr>
              <w:t>程中</w:t>
            </w:r>
            <w:r>
              <w:rPr>
                <w:rFonts w:hint="default" w:ascii="Times New Roman" w:hAnsi="Times New Roman" w:cs="Times New Roman"/>
                <w:color w:val="000000"/>
                <w:kern w:val="0"/>
                <w:sz w:val="24"/>
                <w:lang w:eastAsia="zh-CN"/>
              </w:rPr>
              <w:t>产生</w:t>
            </w:r>
            <w:r>
              <w:rPr>
                <w:rFonts w:hint="default" w:ascii="Times New Roman" w:hAnsi="Times New Roman" w:cs="Times New Roman"/>
                <w:color w:val="000000"/>
                <w:kern w:val="0"/>
                <w:sz w:val="24"/>
                <w:lang w:val="en-US" w:eastAsia="zh-CN"/>
              </w:rPr>
              <w:t>少量</w:t>
            </w:r>
            <w:r>
              <w:rPr>
                <w:rFonts w:hint="default" w:ascii="Times New Roman" w:hAnsi="Times New Roman" w:cs="Times New Roman"/>
                <w:color w:val="000000"/>
                <w:kern w:val="0"/>
                <w:sz w:val="24"/>
                <w:lang w:eastAsia="zh-CN"/>
              </w:rPr>
              <w:t>废含油</w:t>
            </w:r>
            <w:r>
              <w:rPr>
                <w:rFonts w:hint="default" w:ascii="Times New Roman" w:hAnsi="Times New Roman" w:cs="Times New Roman"/>
                <w:color w:val="000000"/>
                <w:kern w:val="0"/>
                <w:sz w:val="24"/>
                <w:lang w:val="en-US" w:eastAsia="zh-CN"/>
              </w:rPr>
              <w:t>手套和抹布</w:t>
            </w:r>
            <w:r>
              <w:rPr>
                <w:rFonts w:hint="default" w:ascii="Times New Roman" w:hAnsi="Times New Roman" w:cs="Times New Roman"/>
                <w:color w:val="000000"/>
                <w:kern w:val="0"/>
                <w:sz w:val="24"/>
                <w:lang w:eastAsia="zh-CN"/>
              </w:rPr>
              <w:t>，产生量约0.</w:t>
            </w:r>
            <w:r>
              <w:rPr>
                <w:rFonts w:hint="default" w:ascii="Times New Roman" w:hAnsi="Times New Roman" w:cs="Times New Roman"/>
                <w:color w:val="000000"/>
                <w:kern w:val="0"/>
                <w:sz w:val="24"/>
                <w:lang w:val="en-US" w:eastAsia="zh-CN"/>
              </w:rPr>
              <w:t>0</w:t>
            </w:r>
            <w:r>
              <w:rPr>
                <w:rFonts w:hint="eastAsia" w:ascii="Times New Roman" w:hAnsi="Times New Roman" w:cs="Times New Roman"/>
                <w:color w:val="000000"/>
                <w:kern w:val="0"/>
                <w:sz w:val="24"/>
                <w:lang w:val="en-US" w:eastAsia="zh-CN"/>
              </w:rPr>
              <w:t>1</w:t>
            </w:r>
            <w:r>
              <w:rPr>
                <w:rFonts w:hint="default" w:ascii="Times New Roman" w:hAnsi="Times New Roman" w:cs="Times New Roman"/>
                <w:color w:val="000000"/>
                <w:kern w:val="0"/>
                <w:sz w:val="24"/>
                <w:lang w:eastAsia="zh-CN"/>
              </w:rPr>
              <w:t>t/a。根据</w:t>
            </w:r>
            <w:r>
              <w:rPr>
                <w:sz w:val="24"/>
              </w:rPr>
              <w:t>《国家危险废物名录》（2025年版）</w:t>
            </w:r>
            <w:r>
              <w:rPr>
                <w:rFonts w:hint="default" w:ascii="Times New Roman" w:hAnsi="Times New Roman" w:cs="Times New Roman"/>
                <w:color w:val="000000"/>
                <w:kern w:val="0"/>
                <w:sz w:val="24"/>
                <w:lang w:eastAsia="zh-CN"/>
              </w:rPr>
              <w:t>，废物类别为HW49其他废物，废物代码为900-041-49，经收集</w:t>
            </w:r>
            <w:r>
              <w:rPr>
                <w:rFonts w:hint="eastAsia" w:ascii="Times New Roman" w:hAnsi="Times New Roman" w:cs="Times New Roman"/>
                <w:color w:val="000000"/>
                <w:kern w:val="0"/>
                <w:sz w:val="24"/>
                <w:lang w:val="en-US" w:eastAsia="zh-CN"/>
              </w:rPr>
              <w:t>及时交由</w:t>
            </w:r>
            <w:r>
              <w:rPr>
                <w:rFonts w:hint="default" w:ascii="Times New Roman" w:hAnsi="Times New Roman" w:cs="Times New Roman"/>
                <w:color w:val="000000"/>
                <w:kern w:val="0"/>
                <w:sz w:val="24"/>
                <w:lang w:eastAsia="zh-CN"/>
              </w:rPr>
              <w:t>有处理资质单位</w:t>
            </w:r>
            <w:r>
              <w:rPr>
                <w:rFonts w:hint="eastAsia" w:ascii="Times New Roman" w:hAnsi="Times New Roman" w:cs="Times New Roman"/>
                <w:color w:val="000000"/>
                <w:kern w:val="0"/>
                <w:sz w:val="24"/>
                <w:lang w:val="en-US" w:eastAsia="zh-CN"/>
              </w:rPr>
              <w:t>清运</w:t>
            </w:r>
            <w:r>
              <w:rPr>
                <w:rFonts w:hint="default" w:ascii="Times New Roman" w:hAnsi="Times New Roman" w:cs="Times New Roman"/>
                <w:color w:val="000000"/>
                <w:kern w:val="0"/>
                <w:sz w:val="24"/>
                <w:lang w:eastAsia="zh-CN"/>
              </w:rPr>
              <w:t>处置。</w:t>
            </w:r>
          </w:p>
          <w:p w14:paraId="421082C1">
            <w:pPr>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本项目</w:t>
            </w:r>
            <w:r>
              <w:rPr>
                <w:rFonts w:hint="default" w:ascii="Times New Roman" w:hAnsi="Times New Roman" w:cs="Times New Roman"/>
                <w:color w:val="000000"/>
                <w:sz w:val="24"/>
                <w:lang w:val="en-US" w:eastAsia="zh-CN"/>
              </w:rPr>
              <w:t>固体</w:t>
            </w:r>
            <w:r>
              <w:rPr>
                <w:rFonts w:hint="default" w:ascii="Times New Roman" w:hAnsi="Times New Roman" w:cs="Times New Roman"/>
                <w:color w:val="000000"/>
                <w:sz w:val="24"/>
              </w:rPr>
              <w:t>废物产生情况见下表：</w:t>
            </w:r>
          </w:p>
          <w:p w14:paraId="56C0A22E">
            <w:pPr>
              <w:snapToGrid w:val="0"/>
              <w:jc w:val="center"/>
              <w:rPr>
                <w:rFonts w:hint="default" w:ascii="Times New Roman" w:hAnsi="Times New Roman" w:cs="Times New Roman"/>
                <w:b/>
                <w:snapToGrid w:val="0"/>
                <w:color w:val="000000"/>
                <w:kern w:val="0"/>
                <w:sz w:val="24"/>
                <w:highlight w:val="none"/>
              </w:rPr>
            </w:pPr>
            <w:r>
              <w:rPr>
                <w:rFonts w:hint="default" w:ascii="Times New Roman" w:hAnsi="Times New Roman" w:cs="Times New Roman"/>
                <w:b/>
                <w:snapToGrid w:val="0"/>
                <w:color w:val="000000"/>
                <w:kern w:val="0"/>
                <w:sz w:val="24"/>
                <w:highlight w:val="none"/>
              </w:rPr>
              <w:t>表4-</w:t>
            </w:r>
            <w:r>
              <w:rPr>
                <w:rFonts w:hint="eastAsia" w:ascii="Times New Roman" w:hAnsi="Times New Roman" w:cs="Times New Roman"/>
                <w:b/>
                <w:snapToGrid w:val="0"/>
                <w:color w:val="000000"/>
                <w:kern w:val="0"/>
                <w:sz w:val="24"/>
                <w:highlight w:val="none"/>
                <w:lang w:val="en-US" w:eastAsia="zh-CN"/>
              </w:rPr>
              <w:t>6</w:t>
            </w:r>
            <w:r>
              <w:rPr>
                <w:rFonts w:hint="default" w:ascii="Times New Roman" w:hAnsi="Times New Roman" w:cs="Times New Roman"/>
                <w:b/>
                <w:snapToGrid w:val="0"/>
                <w:color w:val="000000"/>
                <w:kern w:val="0"/>
                <w:sz w:val="24"/>
                <w:highlight w:val="none"/>
              </w:rPr>
              <w:t xml:space="preserve">  固体废弃物产排情况一览表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1"/>
              <w:gridCol w:w="1471"/>
              <w:gridCol w:w="1398"/>
              <w:gridCol w:w="894"/>
              <w:gridCol w:w="1412"/>
              <w:gridCol w:w="1102"/>
              <w:gridCol w:w="1509"/>
            </w:tblGrid>
            <w:tr w14:paraId="226B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6DD269">
                  <w:pPr>
                    <w:adjustRightInd w:val="0"/>
                    <w:snapToGrid w:val="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序号</w:t>
                  </w:r>
                </w:p>
              </w:tc>
              <w:tc>
                <w:tcPr>
                  <w:tcW w:w="8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D8C25F">
                  <w:pPr>
                    <w:adjustRightInd w:val="0"/>
                    <w:snapToGrid w:val="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固体废物</w:t>
                  </w:r>
                </w:p>
              </w:tc>
              <w:tc>
                <w:tcPr>
                  <w:tcW w:w="8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C5FD2F">
                  <w:pPr>
                    <w:adjustRightInd w:val="0"/>
                    <w:snapToGrid w:val="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来源</w:t>
                  </w:r>
                </w:p>
              </w:tc>
              <w:tc>
                <w:tcPr>
                  <w:tcW w:w="54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3EAD9C">
                  <w:pPr>
                    <w:adjustRightInd w:val="0"/>
                    <w:snapToGrid w:val="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属性</w:t>
                  </w:r>
                </w:p>
              </w:tc>
              <w:tc>
                <w:tcPr>
                  <w:tcW w:w="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EC97A7">
                  <w:pPr>
                    <w:adjustRightInd w:val="0"/>
                    <w:snapToGrid w:val="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固废代码</w:t>
                  </w:r>
                </w:p>
              </w:tc>
              <w:tc>
                <w:tcPr>
                  <w:tcW w:w="6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356696">
                  <w:pPr>
                    <w:adjustRightInd w:val="0"/>
                    <w:snapToGrid w:val="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预计产生量（t/a）</w:t>
                  </w:r>
                </w:p>
              </w:tc>
              <w:tc>
                <w:tcPr>
                  <w:tcW w:w="9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4A8E61">
                  <w:pPr>
                    <w:adjustRightInd w:val="0"/>
                    <w:snapToGrid w:val="0"/>
                    <w:jc w:val="center"/>
                    <w:rPr>
                      <w:rFonts w:hint="default" w:ascii="Times New Roman" w:hAnsi="Times New Roman" w:cs="Times New Roman"/>
                      <w:b/>
                      <w:color w:val="000000"/>
                      <w:sz w:val="21"/>
                      <w:szCs w:val="21"/>
                      <w:highlight w:val="none"/>
                    </w:rPr>
                  </w:pPr>
                  <w:r>
                    <w:rPr>
                      <w:rFonts w:hint="default" w:ascii="Times New Roman" w:hAnsi="Times New Roman" w:cs="Times New Roman"/>
                      <w:b/>
                      <w:color w:val="000000"/>
                      <w:sz w:val="21"/>
                      <w:szCs w:val="21"/>
                      <w:highlight w:val="none"/>
                    </w:rPr>
                    <w:t>处置措施</w:t>
                  </w:r>
                </w:p>
              </w:tc>
            </w:tr>
            <w:tr w14:paraId="39D4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CEE6C2">
                  <w:pPr>
                    <w:jc w:val="center"/>
                    <w:rPr>
                      <w:rFonts w:hint="default" w:ascii="Times New Roman" w:hAnsi="Times New Roman" w:cs="Times New Roman"/>
                      <w:color w:val="000000"/>
                      <w:kern w:val="0"/>
                      <w:sz w:val="21"/>
                      <w:szCs w:val="21"/>
                      <w:highlight w:val="none"/>
                      <w:lang w:val="en-US" w:eastAsia="zh-CN" w:bidi="ar-SA"/>
                    </w:rPr>
                  </w:pPr>
                  <w:r>
                    <w:rPr>
                      <w:rFonts w:hint="eastAsia" w:ascii="Times New Roman" w:hAnsi="Times New Roman" w:cs="Times New Roman"/>
                      <w:color w:val="000000"/>
                      <w:kern w:val="0"/>
                      <w:sz w:val="21"/>
                      <w:szCs w:val="21"/>
                      <w:highlight w:val="none"/>
                      <w:lang w:val="en-US" w:eastAsia="zh-CN" w:bidi="ar-SA"/>
                    </w:rPr>
                    <w:t>1</w:t>
                  </w:r>
                </w:p>
              </w:tc>
              <w:tc>
                <w:tcPr>
                  <w:tcW w:w="8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186E8D">
                  <w:pPr>
                    <w:jc w:val="center"/>
                    <w:rPr>
                      <w:rFonts w:hint="default"/>
                      <w:color w:val="000000"/>
                      <w:kern w:val="2"/>
                      <w:sz w:val="21"/>
                      <w:szCs w:val="21"/>
                      <w:highlight w:val="none"/>
                      <w:lang w:val="zh-CN" w:eastAsia="zh-CN" w:bidi="ar-SA"/>
                    </w:rPr>
                  </w:pPr>
                  <w:r>
                    <w:rPr>
                      <w:rFonts w:hint="eastAsia"/>
                      <w:color w:val="000000"/>
                      <w:sz w:val="21"/>
                      <w:szCs w:val="21"/>
                      <w:highlight w:val="none"/>
                    </w:rPr>
                    <w:t>废</w:t>
                  </w:r>
                  <w:r>
                    <w:rPr>
                      <w:rFonts w:hint="eastAsia"/>
                      <w:color w:val="000000"/>
                      <w:sz w:val="21"/>
                      <w:szCs w:val="21"/>
                      <w:highlight w:val="none"/>
                      <w:lang w:val="en-US" w:eastAsia="zh-CN"/>
                    </w:rPr>
                    <w:t>机油</w:t>
                  </w:r>
                </w:p>
              </w:tc>
              <w:tc>
                <w:tcPr>
                  <w:tcW w:w="8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D41F70">
                  <w:pPr>
                    <w:jc w:val="center"/>
                    <w:rPr>
                      <w:rFonts w:hint="default"/>
                      <w:color w:val="000000"/>
                      <w:kern w:val="2"/>
                      <w:sz w:val="21"/>
                      <w:szCs w:val="21"/>
                      <w:highlight w:val="none"/>
                      <w:lang w:val="en-US" w:eastAsia="zh-CN" w:bidi="ar-SA"/>
                    </w:rPr>
                  </w:pPr>
                  <w:r>
                    <w:rPr>
                      <w:rFonts w:hint="eastAsia"/>
                      <w:color w:val="000000"/>
                      <w:sz w:val="21"/>
                      <w:szCs w:val="21"/>
                      <w:highlight w:val="none"/>
                    </w:rPr>
                    <w:t>设备维修</w:t>
                  </w:r>
                </w:p>
              </w:tc>
              <w:tc>
                <w:tcPr>
                  <w:tcW w:w="540" w:type="pct"/>
                  <w:vMerge w:val="restart"/>
                  <w:tcBorders>
                    <w:left w:val="single" w:color="auto" w:sz="4" w:space="0"/>
                    <w:right w:val="single" w:color="auto" w:sz="4" w:space="0"/>
                  </w:tcBorders>
                  <w:shd w:val="clear" w:color="auto" w:fill="auto"/>
                  <w:noWrap w:val="0"/>
                  <w:vAlign w:val="center"/>
                </w:tcPr>
                <w:p w14:paraId="0F6CBB69">
                  <w:pPr>
                    <w:jc w:val="center"/>
                    <w:rPr>
                      <w:rFonts w:hint="default" w:ascii="Times New Roman" w:hAnsi="Times New Roman" w:eastAsia="宋体" w:cs="Times New Roman"/>
                      <w:color w:val="000000"/>
                      <w:sz w:val="21"/>
                      <w:szCs w:val="21"/>
                      <w:highlight w:val="none"/>
                      <w:lang w:val="en-US" w:eastAsia="zh-CN"/>
                    </w:rPr>
                  </w:pPr>
                  <w:r>
                    <w:rPr>
                      <w:rFonts w:hint="eastAsia"/>
                      <w:color w:val="000000"/>
                      <w:sz w:val="21"/>
                      <w:szCs w:val="21"/>
                      <w:highlight w:val="none"/>
                    </w:rPr>
                    <w:t>危险废物</w:t>
                  </w:r>
                </w:p>
              </w:tc>
              <w:tc>
                <w:tcPr>
                  <w:tcW w:w="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DF5F85">
                  <w:pPr>
                    <w:jc w:val="center"/>
                    <w:rPr>
                      <w:rFonts w:hint="eastAsia"/>
                      <w:color w:val="000000"/>
                      <w:sz w:val="21"/>
                      <w:szCs w:val="21"/>
                      <w:highlight w:val="none"/>
                      <w:lang w:val="en-US" w:eastAsia="zh-CN"/>
                    </w:rPr>
                  </w:pPr>
                  <w:r>
                    <w:rPr>
                      <w:rFonts w:hint="eastAsia"/>
                      <w:color w:val="000000"/>
                      <w:sz w:val="21"/>
                      <w:szCs w:val="21"/>
                      <w:highlight w:val="none"/>
                      <w:lang w:val="en-US" w:eastAsia="zh-CN"/>
                    </w:rPr>
                    <w:t>HW08</w:t>
                  </w:r>
                </w:p>
                <w:p w14:paraId="6B8D80DC">
                  <w:pPr>
                    <w:jc w:val="center"/>
                    <w:rPr>
                      <w:rFonts w:hint="default"/>
                      <w:color w:val="000000"/>
                      <w:kern w:val="2"/>
                      <w:sz w:val="21"/>
                      <w:szCs w:val="21"/>
                      <w:highlight w:val="none"/>
                      <w:lang w:val="en-US" w:eastAsia="zh-CN" w:bidi="ar-SA"/>
                    </w:rPr>
                  </w:pPr>
                  <w:r>
                    <w:rPr>
                      <w:rFonts w:hint="eastAsia"/>
                      <w:color w:val="000000"/>
                      <w:sz w:val="21"/>
                      <w:szCs w:val="21"/>
                      <w:highlight w:val="none"/>
                    </w:rPr>
                    <w:t>900-214-08</w:t>
                  </w:r>
                </w:p>
              </w:tc>
              <w:tc>
                <w:tcPr>
                  <w:tcW w:w="6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04E4C0">
                  <w:pPr>
                    <w:jc w:val="center"/>
                    <w:rPr>
                      <w:rFonts w:hint="default" w:eastAsia="宋体"/>
                      <w:color w:val="000000"/>
                      <w:kern w:val="2"/>
                      <w:sz w:val="21"/>
                      <w:szCs w:val="21"/>
                      <w:highlight w:val="none"/>
                      <w:lang w:val="en-US" w:eastAsia="zh-CN" w:bidi="ar-SA"/>
                    </w:rPr>
                  </w:pPr>
                  <w:r>
                    <w:rPr>
                      <w:rFonts w:hint="eastAsia"/>
                      <w:color w:val="000000"/>
                      <w:sz w:val="21"/>
                      <w:szCs w:val="21"/>
                      <w:highlight w:val="none"/>
                    </w:rPr>
                    <w:t>0.</w:t>
                  </w:r>
                  <w:r>
                    <w:rPr>
                      <w:rFonts w:hint="eastAsia"/>
                      <w:color w:val="000000"/>
                      <w:sz w:val="21"/>
                      <w:szCs w:val="21"/>
                      <w:highlight w:val="none"/>
                      <w:lang w:val="en-US" w:eastAsia="zh-CN"/>
                    </w:rPr>
                    <w:t>08</w:t>
                  </w:r>
                </w:p>
              </w:tc>
              <w:tc>
                <w:tcPr>
                  <w:tcW w:w="912" w:type="pct"/>
                  <w:vMerge w:val="restart"/>
                  <w:tcBorders>
                    <w:left w:val="single" w:color="auto" w:sz="4" w:space="0"/>
                    <w:right w:val="single" w:color="auto" w:sz="4" w:space="0"/>
                  </w:tcBorders>
                  <w:shd w:val="clear" w:color="auto" w:fill="auto"/>
                  <w:noWrap w:val="0"/>
                  <w:vAlign w:val="center"/>
                </w:tcPr>
                <w:p w14:paraId="702F7797">
                  <w:pPr>
                    <w:jc w:val="both"/>
                    <w:rPr>
                      <w:rFonts w:hint="default" w:ascii="Times New Roman" w:hAnsi="Times New Roman" w:cs="Times New Roman"/>
                      <w:color w:val="000000"/>
                      <w:sz w:val="21"/>
                      <w:szCs w:val="21"/>
                      <w:highlight w:val="none"/>
                    </w:rPr>
                  </w:pPr>
                  <w:r>
                    <w:rPr>
                      <w:rFonts w:hint="default" w:ascii="Times New Roman" w:hAnsi="Times New Roman" w:cs="Times New Roman"/>
                      <w:color w:val="000000"/>
                      <w:kern w:val="0"/>
                      <w:sz w:val="21"/>
                      <w:szCs w:val="21"/>
                      <w:lang w:eastAsia="zh-CN"/>
                    </w:rPr>
                    <w:t>经收集</w:t>
                  </w:r>
                  <w:r>
                    <w:rPr>
                      <w:rFonts w:hint="eastAsia" w:ascii="Times New Roman" w:hAnsi="Times New Roman" w:cs="Times New Roman"/>
                      <w:color w:val="000000"/>
                      <w:kern w:val="0"/>
                      <w:sz w:val="21"/>
                      <w:szCs w:val="21"/>
                      <w:lang w:val="en-US" w:eastAsia="zh-CN"/>
                    </w:rPr>
                    <w:t>及时交由</w:t>
                  </w:r>
                  <w:r>
                    <w:rPr>
                      <w:rFonts w:hint="default" w:ascii="Times New Roman" w:hAnsi="Times New Roman" w:cs="Times New Roman"/>
                      <w:color w:val="000000"/>
                      <w:kern w:val="0"/>
                      <w:sz w:val="21"/>
                      <w:szCs w:val="21"/>
                      <w:lang w:eastAsia="zh-CN"/>
                    </w:rPr>
                    <w:t>有处理资质单位</w:t>
                  </w:r>
                  <w:r>
                    <w:rPr>
                      <w:rFonts w:hint="eastAsia" w:ascii="Times New Roman" w:hAnsi="Times New Roman" w:cs="Times New Roman"/>
                      <w:color w:val="000000"/>
                      <w:kern w:val="0"/>
                      <w:sz w:val="21"/>
                      <w:szCs w:val="21"/>
                      <w:lang w:val="en-US" w:eastAsia="zh-CN"/>
                    </w:rPr>
                    <w:t>清运</w:t>
                  </w:r>
                  <w:r>
                    <w:rPr>
                      <w:rFonts w:hint="default" w:ascii="Times New Roman" w:hAnsi="Times New Roman" w:cs="Times New Roman"/>
                      <w:color w:val="000000"/>
                      <w:kern w:val="0"/>
                      <w:sz w:val="21"/>
                      <w:szCs w:val="21"/>
                      <w:lang w:eastAsia="zh-CN"/>
                    </w:rPr>
                    <w:t>处置。</w:t>
                  </w:r>
                </w:p>
              </w:tc>
            </w:tr>
            <w:tr w14:paraId="7969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blHeader/>
              </w:trPr>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C45E47">
                  <w:pPr>
                    <w:jc w:val="center"/>
                    <w:rPr>
                      <w:rFonts w:hint="default" w:ascii="Times New Roman" w:hAnsi="Times New Roman" w:eastAsia="宋体" w:cs="Times New Roman"/>
                      <w:color w:val="000000"/>
                      <w:kern w:val="0"/>
                      <w:sz w:val="21"/>
                      <w:szCs w:val="21"/>
                      <w:highlight w:val="none"/>
                      <w:lang w:val="en-US" w:eastAsia="zh-CN" w:bidi="ar-SA"/>
                    </w:rPr>
                  </w:pPr>
                  <w:r>
                    <w:rPr>
                      <w:rFonts w:hint="eastAsia" w:ascii="Times New Roman" w:hAnsi="Times New Roman" w:eastAsia="宋体" w:cs="Times New Roman"/>
                      <w:color w:val="000000"/>
                      <w:kern w:val="0"/>
                      <w:sz w:val="21"/>
                      <w:szCs w:val="21"/>
                      <w:highlight w:val="none"/>
                      <w:lang w:val="en-US" w:eastAsia="zh-CN" w:bidi="ar-SA"/>
                    </w:rPr>
                    <w:t>2</w:t>
                  </w:r>
                </w:p>
              </w:tc>
              <w:tc>
                <w:tcPr>
                  <w:tcW w:w="8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B3A70C">
                  <w:pPr>
                    <w:jc w:val="center"/>
                    <w:rPr>
                      <w:rFonts w:hint="default"/>
                      <w:color w:val="000000"/>
                      <w:kern w:val="2"/>
                      <w:sz w:val="21"/>
                      <w:szCs w:val="21"/>
                      <w:highlight w:val="none"/>
                      <w:lang w:val="zh-CN" w:eastAsia="zh-CN" w:bidi="ar-SA"/>
                    </w:rPr>
                  </w:pPr>
                  <w:r>
                    <w:rPr>
                      <w:rFonts w:hint="eastAsia"/>
                      <w:color w:val="000000"/>
                      <w:sz w:val="21"/>
                      <w:szCs w:val="21"/>
                      <w:highlight w:val="none"/>
                    </w:rPr>
                    <w:t>废</w:t>
                  </w:r>
                  <w:r>
                    <w:rPr>
                      <w:rFonts w:hint="eastAsia"/>
                      <w:color w:val="000000"/>
                      <w:sz w:val="21"/>
                      <w:szCs w:val="21"/>
                      <w:highlight w:val="none"/>
                      <w:lang w:val="en-US" w:eastAsia="zh-CN"/>
                    </w:rPr>
                    <w:t>机油</w:t>
                  </w:r>
                  <w:r>
                    <w:rPr>
                      <w:rFonts w:hint="eastAsia"/>
                      <w:color w:val="000000"/>
                      <w:sz w:val="21"/>
                      <w:szCs w:val="21"/>
                      <w:highlight w:val="none"/>
                    </w:rPr>
                    <w:t>桶</w:t>
                  </w:r>
                </w:p>
              </w:tc>
              <w:tc>
                <w:tcPr>
                  <w:tcW w:w="8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668909">
                  <w:pPr>
                    <w:jc w:val="center"/>
                    <w:rPr>
                      <w:rFonts w:hint="default"/>
                      <w:color w:val="000000"/>
                      <w:kern w:val="2"/>
                      <w:sz w:val="21"/>
                      <w:szCs w:val="21"/>
                      <w:highlight w:val="none"/>
                      <w:lang w:val="en-US" w:eastAsia="zh-CN" w:bidi="ar-SA"/>
                    </w:rPr>
                  </w:pPr>
                  <w:r>
                    <w:rPr>
                      <w:rFonts w:hint="eastAsia"/>
                      <w:color w:val="000000"/>
                      <w:sz w:val="21"/>
                      <w:szCs w:val="21"/>
                      <w:highlight w:val="none"/>
                    </w:rPr>
                    <w:t>设备维修</w:t>
                  </w:r>
                </w:p>
              </w:tc>
              <w:tc>
                <w:tcPr>
                  <w:tcW w:w="540" w:type="pct"/>
                  <w:vMerge w:val="continue"/>
                  <w:tcBorders>
                    <w:left w:val="single" w:color="auto" w:sz="4" w:space="0"/>
                    <w:right w:val="single" w:color="auto" w:sz="4" w:space="0"/>
                  </w:tcBorders>
                  <w:shd w:val="clear" w:color="auto" w:fill="auto"/>
                  <w:noWrap w:val="0"/>
                  <w:vAlign w:val="center"/>
                </w:tcPr>
                <w:p w14:paraId="16887356">
                  <w:pPr>
                    <w:jc w:val="center"/>
                    <w:rPr>
                      <w:rFonts w:hint="default" w:ascii="Times New Roman" w:hAnsi="Times New Roman" w:cs="Times New Roman"/>
                      <w:color w:val="000000"/>
                      <w:sz w:val="21"/>
                      <w:szCs w:val="21"/>
                      <w:highlight w:val="none"/>
                    </w:rPr>
                  </w:pPr>
                </w:p>
              </w:tc>
              <w:tc>
                <w:tcPr>
                  <w:tcW w:w="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265A2E">
                  <w:pPr>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HW49</w:t>
                  </w:r>
                </w:p>
                <w:p w14:paraId="031138D7">
                  <w:pPr>
                    <w:jc w:val="center"/>
                    <w:rPr>
                      <w:rFonts w:hint="default"/>
                      <w:color w:val="000000"/>
                      <w:kern w:val="2"/>
                      <w:sz w:val="21"/>
                      <w:szCs w:val="21"/>
                      <w:highlight w:val="none"/>
                      <w:lang w:val="zh-CN" w:eastAsia="zh-CN" w:bidi="ar-SA"/>
                    </w:rPr>
                  </w:pPr>
                  <w:r>
                    <w:rPr>
                      <w:rFonts w:hint="eastAsia"/>
                      <w:color w:val="000000"/>
                      <w:sz w:val="21"/>
                      <w:szCs w:val="21"/>
                      <w:highlight w:val="none"/>
                    </w:rPr>
                    <w:t>900-041-49</w:t>
                  </w:r>
                </w:p>
              </w:tc>
              <w:tc>
                <w:tcPr>
                  <w:tcW w:w="6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230E18">
                  <w:pPr>
                    <w:jc w:val="center"/>
                    <w:rPr>
                      <w:rFonts w:hint="eastAsia" w:eastAsia="宋体"/>
                      <w:color w:val="000000"/>
                      <w:kern w:val="2"/>
                      <w:sz w:val="21"/>
                      <w:szCs w:val="21"/>
                      <w:highlight w:val="none"/>
                      <w:lang w:val="en-US" w:eastAsia="zh-CN" w:bidi="ar-SA"/>
                    </w:rPr>
                  </w:pPr>
                  <w:r>
                    <w:rPr>
                      <w:rFonts w:hint="eastAsia"/>
                      <w:color w:val="000000"/>
                      <w:sz w:val="21"/>
                      <w:szCs w:val="21"/>
                      <w:highlight w:val="none"/>
                    </w:rPr>
                    <w:t>0.0</w:t>
                  </w:r>
                  <w:r>
                    <w:rPr>
                      <w:rFonts w:hint="eastAsia"/>
                      <w:color w:val="000000"/>
                      <w:sz w:val="21"/>
                      <w:szCs w:val="21"/>
                      <w:highlight w:val="none"/>
                      <w:lang w:val="en-US" w:eastAsia="zh-CN"/>
                    </w:rPr>
                    <w:t>2</w:t>
                  </w:r>
                </w:p>
              </w:tc>
              <w:tc>
                <w:tcPr>
                  <w:tcW w:w="912" w:type="pct"/>
                  <w:vMerge w:val="continue"/>
                  <w:tcBorders>
                    <w:left w:val="single" w:color="auto" w:sz="4" w:space="0"/>
                    <w:right w:val="single" w:color="auto" w:sz="4" w:space="0"/>
                  </w:tcBorders>
                  <w:shd w:val="clear" w:color="auto" w:fill="auto"/>
                  <w:noWrap w:val="0"/>
                  <w:vAlign w:val="center"/>
                </w:tcPr>
                <w:p w14:paraId="1B95A2EA">
                  <w:pPr>
                    <w:pStyle w:val="16"/>
                    <w:adjustRightInd w:val="0"/>
                    <w:snapToGrid w:val="0"/>
                    <w:ind w:firstLine="0" w:firstLineChars="0"/>
                    <w:jc w:val="both"/>
                    <w:rPr>
                      <w:rFonts w:hint="default" w:ascii="Times New Roman" w:hAnsi="Times New Roman" w:eastAsia="宋体" w:cs="Times New Roman"/>
                      <w:color w:val="000000"/>
                      <w:kern w:val="0"/>
                      <w:sz w:val="21"/>
                      <w:szCs w:val="21"/>
                      <w:highlight w:val="none"/>
                    </w:rPr>
                  </w:pPr>
                </w:p>
              </w:tc>
            </w:tr>
            <w:tr w14:paraId="2696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52AF9D">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w:t>
                  </w:r>
                </w:p>
              </w:tc>
              <w:tc>
                <w:tcPr>
                  <w:tcW w:w="8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44AD41">
                  <w:pPr>
                    <w:jc w:val="center"/>
                    <w:rPr>
                      <w:rFonts w:hint="default"/>
                      <w:color w:val="000000"/>
                      <w:kern w:val="2"/>
                      <w:sz w:val="21"/>
                      <w:szCs w:val="21"/>
                      <w:highlight w:val="none"/>
                      <w:lang w:val="en-US" w:eastAsia="zh-CN" w:bidi="ar-SA"/>
                    </w:rPr>
                  </w:pPr>
                  <w:r>
                    <w:rPr>
                      <w:rFonts w:hint="eastAsia"/>
                      <w:color w:val="000000"/>
                      <w:sz w:val="21"/>
                      <w:szCs w:val="21"/>
                      <w:highlight w:val="none"/>
                    </w:rPr>
                    <w:t>废含油</w:t>
                  </w:r>
                  <w:r>
                    <w:rPr>
                      <w:rFonts w:hint="default" w:ascii="Times New Roman" w:hAnsi="Times New Roman" w:cs="Times New Roman"/>
                      <w:color w:val="000000"/>
                      <w:sz w:val="21"/>
                      <w:szCs w:val="21"/>
                      <w:highlight w:val="none"/>
                      <w:lang w:val="en-US" w:eastAsia="zh-CN"/>
                    </w:rPr>
                    <w:t>手套和</w:t>
                  </w:r>
                  <w:r>
                    <w:rPr>
                      <w:rFonts w:hint="eastAsia"/>
                      <w:color w:val="000000"/>
                      <w:sz w:val="21"/>
                      <w:szCs w:val="21"/>
                      <w:highlight w:val="none"/>
                    </w:rPr>
                    <w:t>抹布</w:t>
                  </w:r>
                </w:p>
              </w:tc>
              <w:tc>
                <w:tcPr>
                  <w:tcW w:w="8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374359">
                  <w:pPr>
                    <w:jc w:val="center"/>
                    <w:rPr>
                      <w:rFonts w:hint="default"/>
                      <w:color w:val="000000"/>
                      <w:kern w:val="2"/>
                      <w:sz w:val="21"/>
                      <w:szCs w:val="21"/>
                      <w:highlight w:val="none"/>
                      <w:lang w:val="en-US" w:eastAsia="zh-CN" w:bidi="ar-SA"/>
                    </w:rPr>
                  </w:pPr>
                  <w:r>
                    <w:rPr>
                      <w:rFonts w:hint="eastAsia"/>
                      <w:color w:val="000000"/>
                      <w:sz w:val="21"/>
                      <w:szCs w:val="21"/>
                      <w:highlight w:val="none"/>
                    </w:rPr>
                    <w:t>设备运转、维修</w:t>
                  </w:r>
                </w:p>
              </w:tc>
              <w:tc>
                <w:tcPr>
                  <w:tcW w:w="540" w:type="pct"/>
                  <w:vMerge w:val="continue"/>
                  <w:tcBorders>
                    <w:left w:val="single" w:color="auto" w:sz="4" w:space="0"/>
                    <w:right w:val="single" w:color="auto" w:sz="4" w:space="0"/>
                  </w:tcBorders>
                  <w:shd w:val="clear" w:color="auto" w:fill="auto"/>
                  <w:noWrap w:val="0"/>
                  <w:vAlign w:val="center"/>
                </w:tcPr>
                <w:p w14:paraId="45AF1579">
                  <w:pPr>
                    <w:jc w:val="center"/>
                    <w:rPr>
                      <w:rFonts w:hint="default"/>
                      <w:color w:val="000000"/>
                      <w:kern w:val="2"/>
                      <w:sz w:val="21"/>
                      <w:szCs w:val="21"/>
                      <w:highlight w:val="none"/>
                      <w:lang w:val="en-US" w:eastAsia="zh-CN" w:bidi="ar-SA"/>
                    </w:rPr>
                  </w:pPr>
                </w:p>
              </w:tc>
              <w:tc>
                <w:tcPr>
                  <w:tcW w:w="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C7901B">
                  <w:pPr>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HW49</w:t>
                  </w:r>
                </w:p>
                <w:p w14:paraId="71A63DCC">
                  <w:pPr>
                    <w:jc w:val="center"/>
                    <w:rPr>
                      <w:rFonts w:hint="default"/>
                      <w:color w:val="000000"/>
                      <w:kern w:val="2"/>
                      <w:sz w:val="21"/>
                      <w:szCs w:val="21"/>
                      <w:highlight w:val="none"/>
                      <w:lang w:val="en-US" w:eastAsia="zh-CN" w:bidi="ar-SA"/>
                    </w:rPr>
                  </w:pPr>
                  <w:r>
                    <w:rPr>
                      <w:rFonts w:hint="eastAsia"/>
                      <w:color w:val="000000"/>
                      <w:sz w:val="21"/>
                      <w:szCs w:val="21"/>
                      <w:highlight w:val="none"/>
                    </w:rPr>
                    <w:t>900-041-49</w:t>
                  </w:r>
                </w:p>
              </w:tc>
              <w:tc>
                <w:tcPr>
                  <w:tcW w:w="6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CAFB60">
                  <w:pPr>
                    <w:jc w:val="center"/>
                    <w:rPr>
                      <w:rFonts w:hint="eastAsia" w:eastAsia="宋体"/>
                      <w:color w:val="000000"/>
                      <w:kern w:val="2"/>
                      <w:sz w:val="21"/>
                      <w:szCs w:val="21"/>
                      <w:highlight w:val="none"/>
                      <w:lang w:val="en-US" w:eastAsia="zh-CN" w:bidi="ar-SA"/>
                    </w:rPr>
                  </w:pPr>
                  <w:r>
                    <w:rPr>
                      <w:rFonts w:hint="eastAsia"/>
                      <w:color w:val="000000"/>
                      <w:sz w:val="21"/>
                      <w:szCs w:val="21"/>
                      <w:highlight w:val="none"/>
                    </w:rPr>
                    <w:t>0.0</w:t>
                  </w:r>
                  <w:r>
                    <w:rPr>
                      <w:rFonts w:hint="eastAsia"/>
                      <w:color w:val="000000"/>
                      <w:sz w:val="21"/>
                      <w:szCs w:val="21"/>
                      <w:highlight w:val="none"/>
                      <w:lang w:val="en-US" w:eastAsia="zh-CN"/>
                    </w:rPr>
                    <w:t>1</w:t>
                  </w:r>
                </w:p>
              </w:tc>
              <w:tc>
                <w:tcPr>
                  <w:tcW w:w="912" w:type="pct"/>
                  <w:vMerge w:val="continue"/>
                  <w:tcBorders>
                    <w:left w:val="single" w:color="auto" w:sz="4" w:space="0"/>
                    <w:right w:val="single" w:color="auto" w:sz="4" w:space="0"/>
                  </w:tcBorders>
                  <w:shd w:val="clear" w:color="auto" w:fill="auto"/>
                  <w:noWrap w:val="0"/>
                  <w:vAlign w:val="center"/>
                </w:tcPr>
                <w:p w14:paraId="1BCD46DA">
                  <w:pPr>
                    <w:pStyle w:val="16"/>
                    <w:adjustRightInd w:val="0"/>
                    <w:snapToGrid w:val="0"/>
                    <w:ind w:firstLine="0" w:firstLineChars="0"/>
                    <w:jc w:val="both"/>
                    <w:rPr>
                      <w:rFonts w:hint="default" w:ascii="Times New Roman" w:hAnsi="Times New Roman" w:eastAsia="宋体" w:cs="Times New Roman"/>
                      <w:color w:val="000000"/>
                      <w:kern w:val="0"/>
                      <w:sz w:val="21"/>
                      <w:szCs w:val="21"/>
                      <w:highlight w:val="none"/>
                      <w:lang w:val="en-US" w:eastAsia="zh-CN"/>
                    </w:rPr>
                  </w:pPr>
                </w:p>
              </w:tc>
            </w:tr>
            <w:tr w14:paraId="65BD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8EECCE">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4</w:t>
                  </w:r>
                </w:p>
              </w:tc>
              <w:tc>
                <w:tcPr>
                  <w:tcW w:w="8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DFAC58">
                  <w:pPr>
                    <w:adjustRightInd w:val="0"/>
                    <w:snapToGrid w:val="0"/>
                    <w:jc w:val="center"/>
                    <w:rPr>
                      <w:rFonts w:hint="default" w:eastAsia="宋体"/>
                      <w:snapToGrid w:val="0"/>
                      <w:color w:val="000000"/>
                      <w:kern w:val="2"/>
                      <w:sz w:val="21"/>
                      <w:szCs w:val="21"/>
                      <w:lang w:val="en-US" w:eastAsia="zh-CN" w:bidi="ar-SA"/>
                    </w:rPr>
                  </w:pPr>
                  <w:r>
                    <w:rPr>
                      <w:rFonts w:hint="default" w:eastAsia="宋体"/>
                      <w:snapToGrid w:val="0"/>
                      <w:color w:val="000000"/>
                      <w:sz w:val="21"/>
                      <w:szCs w:val="21"/>
                      <w:lang w:val="en-US" w:eastAsia="zh-CN"/>
                    </w:rPr>
                    <w:t>&lt;4.75mm的筛下物</w:t>
                  </w:r>
                </w:p>
              </w:tc>
              <w:tc>
                <w:tcPr>
                  <w:tcW w:w="8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BF03F7">
                  <w:pPr>
                    <w:widowControl/>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筛分</w:t>
                  </w:r>
                </w:p>
              </w:tc>
              <w:tc>
                <w:tcPr>
                  <w:tcW w:w="540" w:type="pct"/>
                  <w:tcBorders>
                    <w:left w:val="single" w:color="auto" w:sz="4" w:space="0"/>
                    <w:right w:val="single" w:color="auto" w:sz="4" w:space="0"/>
                  </w:tcBorders>
                  <w:shd w:val="clear" w:color="auto" w:fill="auto"/>
                  <w:noWrap w:val="0"/>
                  <w:vAlign w:val="center"/>
                </w:tcPr>
                <w:p w14:paraId="1140AA85">
                  <w:pPr>
                    <w:jc w:val="center"/>
                    <w:rPr>
                      <w:rFonts w:hint="default"/>
                      <w:color w:val="000000"/>
                      <w:kern w:val="2"/>
                      <w:sz w:val="21"/>
                      <w:szCs w:val="21"/>
                      <w:highlight w:val="none"/>
                      <w:lang w:val="en-US" w:eastAsia="zh-CN" w:bidi="ar-SA"/>
                    </w:rPr>
                  </w:pPr>
                  <w:r>
                    <w:rPr>
                      <w:rFonts w:hint="eastAsia"/>
                      <w:color w:val="000000"/>
                      <w:kern w:val="2"/>
                      <w:sz w:val="21"/>
                      <w:szCs w:val="21"/>
                      <w:highlight w:val="none"/>
                      <w:lang w:val="en-US" w:eastAsia="zh-CN" w:bidi="ar-SA"/>
                    </w:rPr>
                    <w:t>一般固废</w:t>
                  </w:r>
                </w:p>
              </w:tc>
              <w:tc>
                <w:tcPr>
                  <w:tcW w:w="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FAD1DA">
                  <w:pPr>
                    <w:keepNext w:val="0"/>
                    <w:keepLines w:val="0"/>
                    <w:pageBreakBefore w:val="0"/>
                    <w:widowControl w:val="0"/>
                    <w:kinsoku/>
                    <w:wordWrap/>
                    <w:overflowPunct/>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S59</w:t>
                  </w:r>
                </w:p>
                <w:p w14:paraId="2BEFCDE8">
                  <w:pPr>
                    <w:jc w:val="center"/>
                    <w:rPr>
                      <w:rFonts w:hint="eastAsia"/>
                      <w:color w:val="000000"/>
                      <w:sz w:val="21"/>
                      <w:szCs w:val="21"/>
                      <w:highlight w:val="none"/>
                    </w:rPr>
                  </w:pPr>
                  <w:r>
                    <w:rPr>
                      <w:rFonts w:hint="default" w:ascii="Times New Roman" w:hAnsi="Times New Roman" w:eastAsia="宋体" w:cs="Times New Roman"/>
                      <w:color w:val="000000"/>
                      <w:sz w:val="21"/>
                      <w:szCs w:val="21"/>
                      <w:highlight w:val="none"/>
                      <w:lang w:val="en-US" w:eastAsia="zh-CN"/>
                    </w:rPr>
                    <w:t>900-099-S59</w:t>
                  </w:r>
                </w:p>
              </w:tc>
              <w:tc>
                <w:tcPr>
                  <w:tcW w:w="6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4A4C19">
                  <w:pPr>
                    <w:jc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2119.4906</w:t>
                  </w:r>
                </w:p>
              </w:tc>
              <w:tc>
                <w:tcPr>
                  <w:tcW w:w="912" w:type="pct"/>
                  <w:vMerge w:val="restart"/>
                  <w:tcBorders>
                    <w:left w:val="single" w:color="auto" w:sz="4" w:space="0"/>
                    <w:right w:val="single" w:color="auto" w:sz="4" w:space="0"/>
                  </w:tcBorders>
                  <w:shd w:val="clear" w:color="auto" w:fill="auto"/>
                  <w:noWrap w:val="0"/>
                  <w:vAlign w:val="center"/>
                </w:tcPr>
                <w:p w14:paraId="1D5ADDC0">
                  <w:pPr>
                    <w:widowControl/>
                    <w:adjustRightInd w:val="0"/>
                    <w:snapToGrid w:val="0"/>
                    <w:jc w:val="both"/>
                    <w:rPr>
                      <w:rFonts w:hint="default" w:ascii="Times New Roman" w:hAnsi="Times New Roman" w:eastAsia="宋体" w:cs="Times New Roman"/>
                      <w:color w:val="000000"/>
                      <w:kern w:val="0"/>
                      <w:sz w:val="21"/>
                      <w:szCs w:val="21"/>
                      <w:highlight w:val="none"/>
                      <w:lang w:val="en-US" w:eastAsia="zh-CN"/>
                    </w:rPr>
                  </w:pPr>
                  <w:r>
                    <w:rPr>
                      <w:rFonts w:hint="eastAsia" w:ascii="Times New Roman" w:hAnsi="Times New Roman" w:eastAsia="宋体" w:cs="Times New Roman"/>
                      <w:color w:val="000000"/>
                      <w:sz w:val="21"/>
                      <w:szCs w:val="21"/>
                      <w:lang w:val="en-US" w:eastAsia="zh-CN"/>
                    </w:rPr>
                    <w:t>运送至项目南侧2#弃渣场</w:t>
                  </w:r>
                </w:p>
              </w:tc>
            </w:tr>
            <w:tr w14:paraId="187A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55F44F">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5</w:t>
                  </w:r>
                </w:p>
              </w:tc>
              <w:tc>
                <w:tcPr>
                  <w:tcW w:w="8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300FCB">
                  <w:pPr>
                    <w:adjustRightInd w:val="0"/>
                    <w:snapToGrid w:val="0"/>
                    <w:jc w:val="center"/>
                    <w:rPr>
                      <w:rFonts w:hint="default" w:eastAsia="宋体"/>
                      <w:snapToGrid w:val="0"/>
                      <w:color w:val="000000"/>
                      <w:sz w:val="21"/>
                      <w:szCs w:val="21"/>
                      <w:lang w:val="en-US" w:eastAsia="zh-CN"/>
                    </w:rPr>
                  </w:pPr>
                  <w:r>
                    <w:rPr>
                      <w:rFonts w:hint="default" w:eastAsia="宋体"/>
                      <w:snapToGrid w:val="0"/>
                      <w:color w:val="000000"/>
                      <w:sz w:val="21"/>
                      <w:szCs w:val="21"/>
                      <w:lang w:val="en-US" w:eastAsia="zh-CN"/>
                    </w:rPr>
                    <w:t>车间沉降粉尘</w:t>
                  </w:r>
                </w:p>
              </w:tc>
              <w:tc>
                <w:tcPr>
                  <w:tcW w:w="8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C6C517">
                  <w:pPr>
                    <w:widowControl/>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生产过程</w:t>
                  </w:r>
                </w:p>
              </w:tc>
              <w:tc>
                <w:tcPr>
                  <w:tcW w:w="540" w:type="pct"/>
                  <w:tcBorders>
                    <w:left w:val="single" w:color="auto" w:sz="4" w:space="0"/>
                    <w:right w:val="single" w:color="auto" w:sz="4" w:space="0"/>
                  </w:tcBorders>
                  <w:shd w:val="clear" w:color="auto" w:fill="auto"/>
                  <w:noWrap w:val="0"/>
                  <w:vAlign w:val="center"/>
                </w:tcPr>
                <w:p w14:paraId="0C6DC134">
                  <w:pPr>
                    <w:jc w:val="center"/>
                    <w:rPr>
                      <w:rFonts w:hint="eastAsia"/>
                      <w:color w:val="000000"/>
                      <w:kern w:val="2"/>
                      <w:sz w:val="21"/>
                      <w:szCs w:val="21"/>
                      <w:highlight w:val="none"/>
                      <w:lang w:val="en-US" w:eastAsia="zh-CN" w:bidi="ar-SA"/>
                    </w:rPr>
                  </w:pPr>
                  <w:r>
                    <w:rPr>
                      <w:rFonts w:hint="eastAsia"/>
                      <w:color w:val="000000"/>
                      <w:kern w:val="2"/>
                      <w:sz w:val="21"/>
                      <w:szCs w:val="21"/>
                      <w:highlight w:val="none"/>
                      <w:lang w:val="en-US" w:eastAsia="zh-CN" w:bidi="ar-SA"/>
                    </w:rPr>
                    <w:t>一般固废</w:t>
                  </w:r>
                </w:p>
              </w:tc>
              <w:tc>
                <w:tcPr>
                  <w:tcW w:w="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3D5830">
                  <w:pPr>
                    <w:keepNext w:val="0"/>
                    <w:keepLines w:val="0"/>
                    <w:pageBreakBefore w:val="0"/>
                    <w:widowControl w:val="0"/>
                    <w:kinsoku/>
                    <w:wordWrap/>
                    <w:overflowPunct/>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S59</w:t>
                  </w:r>
                </w:p>
                <w:p w14:paraId="022DAB14">
                  <w:pPr>
                    <w:jc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900-099-S59</w:t>
                  </w:r>
                </w:p>
              </w:tc>
              <w:tc>
                <w:tcPr>
                  <w:tcW w:w="6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78C90D">
                  <w:pPr>
                    <w:jc w:val="center"/>
                    <w:rPr>
                      <w:rFonts w:hint="default"/>
                      <w:color w:val="000000"/>
                      <w:sz w:val="21"/>
                      <w:szCs w:val="21"/>
                      <w:highlight w:val="none"/>
                      <w:lang w:val="en-US" w:eastAsia="zh-CN"/>
                    </w:rPr>
                  </w:pPr>
                  <w:r>
                    <w:rPr>
                      <w:rFonts w:hint="eastAsia"/>
                      <w:color w:val="000000"/>
                      <w:sz w:val="21"/>
                      <w:szCs w:val="21"/>
                      <w:highlight w:val="none"/>
                      <w:lang w:val="en-US" w:eastAsia="zh-CN"/>
                    </w:rPr>
                    <w:t>0.328</w:t>
                  </w:r>
                </w:p>
              </w:tc>
              <w:tc>
                <w:tcPr>
                  <w:tcW w:w="912" w:type="pct"/>
                  <w:vMerge w:val="continue"/>
                  <w:tcBorders>
                    <w:left w:val="single" w:color="auto" w:sz="4" w:space="0"/>
                    <w:right w:val="single" w:color="auto" w:sz="4" w:space="0"/>
                  </w:tcBorders>
                  <w:shd w:val="clear" w:color="auto" w:fill="auto"/>
                  <w:noWrap w:val="0"/>
                  <w:vAlign w:val="center"/>
                </w:tcPr>
                <w:p w14:paraId="617AEF3E">
                  <w:pPr>
                    <w:widowControl/>
                    <w:adjustRightInd w:val="0"/>
                    <w:snapToGrid w:val="0"/>
                    <w:jc w:val="both"/>
                    <w:rPr>
                      <w:rFonts w:hint="eastAsia" w:ascii="Times New Roman" w:hAnsi="Times New Roman" w:eastAsia="宋体" w:cs="Times New Roman"/>
                      <w:color w:val="000000"/>
                      <w:sz w:val="21"/>
                      <w:szCs w:val="21"/>
                      <w:lang w:val="en-US" w:eastAsia="zh-CN"/>
                    </w:rPr>
                  </w:pPr>
                </w:p>
              </w:tc>
            </w:tr>
            <w:tr w14:paraId="142F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trPr>
              <w:tc>
                <w:tcPr>
                  <w:tcW w:w="29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A3AE21">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6</w:t>
                  </w:r>
                </w:p>
              </w:tc>
              <w:tc>
                <w:tcPr>
                  <w:tcW w:w="88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220239">
                  <w:pPr>
                    <w:adjustRightInd w:val="0"/>
                    <w:snapToGrid w:val="0"/>
                    <w:jc w:val="center"/>
                    <w:rPr>
                      <w:rFonts w:hint="default" w:eastAsia="宋体"/>
                      <w:snapToGrid w:val="0"/>
                      <w:color w:val="000000"/>
                      <w:sz w:val="21"/>
                      <w:szCs w:val="21"/>
                      <w:lang w:val="en-US" w:eastAsia="zh-CN"/>
                    </w:rPr>
                  </w:pPr>
                  <w:r>
                    <w:rPr>
                      <w:rFonts w:hint="eastAsia" w:eastAsia="宋体"/>
                      <w:snapToGrid w:val="0"/>
                      <w:color w:val="000000"/>
                      <w:sz w:val="21"/>
                      <w:szCs w:val="21"/>
                      <w:lang w:val="en-US" w:eastAsia="zh-CN"/>
                    </w:rPr>
                    <w:t>沉淀池污泥</w:t>
                  </w:r>
                </w:p>
              </w:tc>
              <w:tc>
                <w:tcPr>
                  <w:tcW w:w="84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1889EB">
                  <w:pPr>
                    <w:widowControl/>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洗车</w:t>
                  </w:r>
                </w:p>
              </w:tc>
              <w:tc>
                <w:tcPr>
                  <w:tcW w:w="540" w:type="pct"/>
                  <w:tcBorders>
                    <w:left w:val="single" w:color="auto" w:sz="4" w:space="0"/>
                    <w:right w:val="single" w:color="auto" w:sz="4" w:space="0"/>
                  </w:tcBorders>
                  <w:shd w:val="clear" w:color="auto" w:fill="auto"/>
                  <w:noWrap w:val="0"/>
                  <w:vAlign w:val="center"/>
                </w:tcPr>
                <w:p w14:paraId="3678C9E9">
                  <w:pPr>
                    <w:jc w:val="center"/>
                    <w:rPr>
                      <w:rFonts w:hint="default"/>
                      <w:color w:val="000000"/>
                      <w:kern w:val="2"/>
                      <w:sz w:val="21"/>
                      <w:szCs w:val="21"/>
                      <w:highlight w:val="none"/>
                      <w:lang w:val="en-US" w:eastAsia="zh-CN" w:bidi="ar-SA"/>
                    </w:rPr>
                  </w:pPr>
                  <w:r>
                    <w:rPr>
                      <w:rFonts w:hint="eastAsia"/>
                      <w:color w:val="000000"/>
                      <w:kern w:val="2"/>
                      <w:sz w:val="21"/>
                      <w:szCs w:val="21"/>
                      <w:highlight w:val="none"/>
                      <w:lang w:val="en-US" w:eastAsia="zh-CN" w:bidi="ar-SA"/>
                    </w:rPr>
                    <w:t>一般固废</w:t>
                  </w:r>
                </w:p>
              </w:tc>
              <w:tc>
                <w:tcPr>
                  <w:tcW w:w="8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8EA47A">
                  <w:pPr>
                    <w:keepNext w:val="0"/>
                    <w:keepLines w:val="0"/>
                    <w:pageBreakBefore w:val="0"/>
                    <w:widowControl w:val="0"/>
                    <w:kinsoku/>
                    <w:wordWrap/>
                    <w:overflowPunct/>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S59</w:t>
                  </w:r>
                </w:p>
                <w:p w14:paraId="64C08E9C">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900-099-S59</w:t>
                  </w:r>
                </w:p>
              </w:tc>
              <w:tc>
                <w:tcPr>
                  <w:tcW w:w="66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6DBF8F">
                  <w:pPr>
                    <w:jc w:val="center"/>
                    <w:rPr>
                      <w:rFonts w:hint="default"/>
                      <w:color w:val="000000"/>
                      <w:kern w:val="2"/>
                      <w:sz w:val="21"/>
                      <w:szCs w:val="21"/>
                      <w:highlight w:val="none"/>
                      <w:lang w:val="en-US" w:eastAsia="zh-CN" w:bidi="ar-SA"/>
                    </w:rPr>
                  </w:pPr>
                  <w:r>
                    <w:rPr>
                      <w:rFonts w:hint="eastAsia"/>
                      <w:color w:val="000000"/>
                      <w:sz w:val="21"/>
                      <w:szCs w:val="21"/>
                      <w:highlight w:val="none"/>
                      <w:lang w:val="en-US" w:eastAsia="zh-CN"/>
                    </w:rPr>
                    <w:t>0.05</w:t>
                  </w:r>
                </w:p>
              </w:tc>
              <w:tc>
                <w:tcPr>
                  <w:tcW w:w="912" w:type="pct"/>
                  <w:vMerge w:val="continue"/>
                  <w:tcBorders>
                    <w:left w:val="single" w:color="auto" w:sz="4" w:space="0"/>
                    <w:right w:val="single" w:color="auto" w:sz="4" w:space="0"/>
                  </w:tcBorders>
                  <w:shd w:val="clear" w:color="auto" w:fill="auto"/>
                  <w:noWrap w:val="0"/>
                  <w:vAlign w:val="center"/>
                </w:tcPr>
                <w:p w14:paraId="163ACB2C">
                  <w:pPr>
                    <w:widowControl/>
                    <w:adjustRightInd w:val="0"/>
                    <w:snapToGrid w:val="0"/>
                    <w:jc w:val="both"/>
                    <w:rPr>
                      <w:rFonts w:hint="eastAsia" w:ascii="Times New Roman" w:hAnsi="Times New Roman" w:eastAsia="宋体" w:cs="Times New Roman"/>
                      <w:color w:val="000000"/>
                      <w:sz w:val="21"/>
                      <w:szCs w:val="21"/>
                      <w:lang w:val="en-US" w:eastAsia="zh-CN"/>
                    </w:rPr>
                  </w:pPr>
                </w:p>
              </w:tc>
            </w:tr>
            <w:tr w14:paraId="1761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blHeader/>
              </w:trPr>
              <w:tc>
                <w:tcPr>
                  <w:tcW w:w="291" w:type="pct"/>
                  <w:shd w:val="clear" w:color="auto" w:fill="auto"/>
                  <w:noWrap w:val="0"/>
                  <w:vAlign w:val="center"/>
                </w:tcPr>
                <w:p w14:paraId="79F54EEF">
                  <w:pPr>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7</w:t>
                  </w:r>
                </w:p>
              </w:tc>
              <w:tc>
                <w:tcPr>
                  <w:tcW w:w="889" w:type="pct"/>
                  <w:shd w:val="clear" w:color="auto" w:fill="auto"/>
                  <w:noWrap w:val="0"/>
                  <w:vAlign w:val="center"/>
                </w:tcPr>
                <w:p w14:paraId="05467A87">
                  <w:pPr>
                    <w:topLinePunct/>
                    <w:adjustRightInd w:val="0"/>
                    <w:snapToGrid w:val="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生活垃圾</w:t>
                  </w:r>
                </w:p>
              </w:tc>
              <w:tc>
                <w:tcPr>
                  <w:tcW w:w="845" w:type="pct"/>
                  <w:shd w:val="clear" w:color="auto" w:fill="auto"/>
                  <w:noWrap w:val="0"/>
                  <w:vAlign w:val="center"/>
                </w:tcPr>
                <w:p w14:paraId="5DFFD0A8">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办公生活</w:t>
                  </w:r>
                </w:p>
              </w:tc>
              <w:tc>
                <w:tcPr>
                  <w:tcW w:w="540" w:type="pct"/>
                  <w:tcBorders>
                    <w:left w:val="single" w:color="auto" w:sz="4" w:space="0"/>
                    <w:right w:val="single" w:color="auto" w:sz="4" w:space="0"/>
                  </w:tcBorders>
                  <w:shd w:val="clear" w:color="auto" w:fill="auto"/>
                  <w:noWrap w:val="0"/>
                  <w:vAlign w:val="center"/>
                </w:tcPr>
                <w:p w14:paraId="0F61EDBB">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生活垃圾</w:t>
                  </w:r>
                </w:p>
              </w:tc>
              <w:tc>
                <w:tcPr>
                  <w:tcW w:w="853" w:type="pct"/>
                  <w:shd w:val="clear" w:color="auto" w:fill="auto"/>
                  <w:noWrap w:val="0"/>
                  <w:vAlign w:val="center"/>
                </w:tcPr>
                <w:p w14:paraId="41154A25">
                  <w:pPr>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w:t>
                  </w:r>
                </w:p>
              </w:tc>
              <w:tc>
                <w:tcPr>
                  <w:tcW w:w="666" w:type="pct"/>
                  <w:shd w:val="clear" w:color="auto" w:fill="auto"/>
                  <w:noWrap w:val="0"/>
                  <w:vAlign w:val="center"/>
                </w:tcPr>
                <w:p w14:paraId="1151D3A0">
                  <w:pPr>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lang w:val="en-US" w:eastAsia="zh-CN"/>
                    </w:rPr>
                    <w:t>9</w:t>
                  </w:r>
                </w:p>
              </w:tc>
              <w:tc>
                <w:tcPr>
                  <w:tcW w:w="912" w:type="pct"/>
                  <w:tcBorders>
                    <w:left w:val="single" w:color="auto" w:sz="4" w:space="0"/>
                    <w:right w:val="single" w:color="auto" w:sz="4" w:space="0"/>
                  </w:tcBorders>
                  <w:shd w:val="clear" w:color="auto" w:fill="auto"/>
                  <w:noWrap w:val="0"/>
                  <w:vAlign w:val="center"/>
                </w:tcPr>
                <w:p w14:paraId="6B1CDAF1">
                  <w:pPr>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生活垃圾采用垃圾桶集中收集，临时存放，定期运至桃园村垃圾收集点，由</w:t>
                  </w:r>
                  <w:r>
                    <w:rPr>
                      <w:rFonts w:hint="eastAsia" w:ascii="Times New Roman" w:hAnsi="Times New Roman" w:eastAsia="宋体" w:cs="Times New Roman"/>
                      <w:color w:val="000000"/>
                      <w:sz w:val="21"/>
                      <w:szCs w:val="21"/>
                      <w:lang w:val="en-US" w:eastAsia="zh-CN"/>
                    </w:rPr>
                    <w:t>当地</w:t>
                  </w:r>
                  <w:r>
                    <w:rPr>
                      <w:rFonts w:hint="default" w:ascii="Times New Roman" w:hAnsi="Times New Roman" w:eastAsia="宋体" w:cs="Times New Roman"/>
                      <w:color w:val="000000"/>
                      <w:sz w:val="21"/>
                      <w:szCs w:val="21"/>
                      <w:lang w:val="en-US" w:eastAsia="zh-CN"/>
                    </w:rPr>
                    <w:t>环卫部门清运填埋处置。</w:t>
                  </w:r>
                </w:p>
              </w:tc>
            </w:tr>
          </w:tbl>
          <w:p w14:paraId="6B805411">
            <w:pPr>
              <w:pStyle w:val="16"/>
              <w:adjustRightInd w:val="0"/>
              <w:snapToGrid w:val="0"/>
              <w:spacing w:line="360" w:lineRule="auto"/>
              <w:ind w:firstLine="48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危险废物收集要求</w:t>
            </w:r>
          </w:p>
          <w:p w14:paraId="7F9FE3FE">
            <w:pPr>
              <w:pStyle w:val="16"/>
              <w:adjustRightInd w:val="0"/>
              <w:snapToGrid w:val="0"/>
              <w:spacing w:line="360" w:lineRule="auto"/>
              <w:ind w:firstLine="480"/>
              <w:rPr>
                <w:rFonts w:hint="default" w:ascii="Times New Roman" w:hAnsi="Times New Roman" w:cs="Times New Roman"/>
                <w:snapToGrid w:val="0"/>
                <w:color w:val="000000"/>
                <w:kern w:val="0"/>
                <w:sz w:val="24"/>
              </w:rPr>
            </w:pPr>
            <w:r>
              <w:rPr>
                <w:rFonts w:hint="default" w:ascii="Times New Roman" w:hAnsi="Times New Roman" w:cs="Times New Roman"/>
                <w:snapToGrid w:val="0"/>
                <w:color w:val="000000"/>
                <w:kern w:val="0"/>
                <w:sz w:val="24"/>
              </w:rPr>
              <w:t>危险废物在收集时，</w:t>
            </w:r>
            <w:r>
              <w:rPr>
                <w:rFonts w:hint="eastAsia"/>
                <w:lang w:val="en-US" w:eastAsia="zh-CN"/>
              </w:rPr>
              <w:t>应</w:t>
            </w:r>
            <w:r>
              <w:rPr>
                <w:rFonts w:hint="default" w:ascii="Times New Roman" w:hAnsi="Times New Roman" w:cs="Times New Roman"/>
                <w:snapToGrid w:val="0"/>
                <w:color w:val="000000"/>
                <w:kern w:val="0"/>
                <w:sz w:val="24"/>
              </w:rPr>
              <w:t>清楚废物的类别及主要成分，以方便委托有资质处理单位处理。根据危险废物的性质和形态，可采用不同大小和不同材质的容器进行包装，所有包装容器应足够安全，并经过周密检查，严防在装载、搬移或运输途中出现渗漏、溢出、抛洒或挥发等情况。最后按照《中华人民共和国固体废物污染环境防治法》的相关要求，对危险废物进行安全包装，并在包装的明显位置附上危险废物标签。</w:t>
            </w:r>
          </w:p>
          <w:p w14:paraId="7CFA8E07">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cs="Times New Roman"/>
                <w:b/>
                <w:bCs/>
                <w:color w:val="000000"/>
                <w:sz w:val="24"/>
              </w:rPr>
            </w:pPr>
            <w:r>
              <w:rPr>
                <w:rFonts w:hint="default" w:ascii="Times New Roman" w:hAnsi="Times New Roman" w:cs="Times New Roman"/>
                <w:b/>
                <w:bCs/>
                <w:color w:val="000000"/>
                <w:sz w:val="24"/>
                <w:lang w:val="en-US" w:eastAsia="zh-CN"/>
              </w:rPr>
              <w:t>4</w:t>
            </w:r>
            <w:r>
              <w:rPr>
                <w:rFonts w:hint="default" w:ascii="Times New Roman" w:hAnsi="Times New Roman" w:cs="Times New Roman"/>
                <w:b/>
                <w:bCs/>
                <w:color w:val="000000"/>
                <w:sz w:val="24"/>
              </w:rPr>
              <w:t>、固体废物环境保护措施</w:t>
            </w:r>
          </w:p>
          <w:p w14:paraId="0F451526">
            <w:pPr>
              <w:adjustRightInd w:val="0"/>
              <w:snapToGrid w:val="0"/>
              <w:spacing w:line="360" w:lineRule="auto"/>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环评要求：对固体废物的处置应满足“减量化、资源化和无害化”的基本原则，处置率达100%，最大限度降低对周边环境造成影响。</w:t>
            </w:r>
          </w:p>
          <w:p w14:paraId="038B4C62">
            <w:pPr>
              <w:adjustRightInd w:val="0"/>
              <w:snapToGrid w:val="0"/>
              <w:spacing w:line="360" w:lineRule="auto"/>
              <w:ind w:firstLine="482" w:firstLineChars="200"/>
              <w:rPr>
                <w:rFonts w:hint="default" w:ascii="Times New Roman" w:hAnsi="Times New Roman" w:cs="Times New Roman"/>
                <w:b/>
                <w:color w:val="000000"/>
                <w:sz w:val="24"/>
              </w:rPr>
            </w:pPr>
            <w:r>
              <w:rPr>
                <w:rFonts w:hint="default" w:ascii="Times New Roman" w:hAnsi="Times New Roman" w:cs="Times New Roman"/>
                <w:b/>
                <w:color w:val="000000"/>
                <w:sz w:val="24"/>
              </w:rPr>
              <w:t>五、地下水和土壤</w:t>
            </w:r>
          </w:p>
          <w:p w14:paraId="753A11C3">
            <w:pPr>
              <w:adjustRightInd w:val="0"/>
              <w:snapToGrid w:val="0"/>
              <w:spacing w:line="360" w:lineRule="auto"/>
              <w:ind w:firstLine="480" w:firstLineChars="200"/>
              <w:rPr>
                <w:bCs/>
                <w:color w:val="000000"/>
                <w:sz w:val="24"/>
              </w:rPr>
            </w:pPr>
            <w:r>
              <w:rPr>
                <w:bCs/>
                <w:color w:val="000000"/>
                <w:sz w:val="24"/>
              </w:rPr>
              <w:t>（1）污染途径</w:t>
            </w:r>
          </w:p>
          <w:p w14:paraId="3447F0C4">
            <w:pPr>
              <w:spacing w:line="360" w:lineRule="auto"/>
              <w:ind w:firstLine="480" w:firstLineChars="200"/>
              <w:rPr>
                <w:bCs/>
                <w:color w:val="000000"/>
                <w:sz w:val="24"/>
              </w:rPr>
            </w:pPr>
            <w:r>
              <w:rPr>
                <w:bCs/>
                <w:color w:val="000000"/>
                <w:sz w:val="24"/>
              </w:rPr>
              <w:t>本项目大气污染物主要为</w:t>
            </w:r>
            <w:r>
              <w:rPr>
                <w:rFonts w:hint="eastAsia"/>
                <w:bCs/>
                <w:color w:val="000000"/>
                <w:sz w:val="24"/>
                <w:lang w:val="en-US" w:eastAsia="zh-CN"/>
              </w:rPr>
              <w:t>颗粒物</w:t>
            </w:r>
            <w:r>
              <w:rPr>
                <w:bCs/>
                <w:color w:val="000000"/>
                <w:sz w:val="24"/>
              </w:rPr>
              <w:t>，</w:t>
            </w:r>
            <w:r>
              <w:rPr>
                <w:rFonts w:hint="eastAsia"/>
                <w:bCs/>
                <w:color w:val="000000"/>
                <w:sz w:val="24"/>
                <w:lang w:val="en-US" w:eastAsia="zh-CN"/>
              </w:rPr>
              <w:t>采取污染防治措施后有组织排放，</w:t>
            </w:r>
            <w:r>
              <w:rPr>
                <w:bCs/>
                <w:color w:val="000000"/>
                <w:sz w:val="24"/>
              </w:rPr>
              <w:t>不涉及重金属，不存在大气沉降</w:t>
            </w:r>
            <w:r>
              <w:rPr>
                <w:rFonts w:hint="eastAsia"/>
                <w:lang w:val="en-US" w:eastAsia="zh-CN"/>
              </w:rPr>
              <w:t>和</w:t>
            </w:r>
            <w:r>
              <w:rPr>
                <w:bCs/>
                <w:color w:val="000000"/>
                <w:sz w:val="24"/>
              </w:rPr>
              <w:t>土壤污染因子</w:t>
            </w:r>
            <w:r>
              <w:rPr>
                <w:rFonts w:hint="eastAsia"/>
                <w:bCs/>
                <w:color w:val="000000"/>
                <w:sz w:val="24"/>
                <w:lang w:eastAsia="zh-CN"/>
              </w:rPr>
              <w:t>。</w:t>
            </w:r>
            <w:r>
              <w:rPr>
                <w:bCs/>
                <w:color w:val="000000"/>
                <w:sz w:val="24"/>
              </w:rPr>
              <w:t>本项目可能对土壤及地下水造成污染的途径为</w:t>
            </w:r>
            <w:r>
              <w:rPr>
                <w:rFonts w:hint="eastAsia"/>
                <w:bCs/>
                <w:color w:val="000000"/>
                <w:sz w:val="24"/>
                <w:lang w:val="en-US" w:eastAsia="zh-CN"/>
              </w:rPr>
              <w:t>机油</w:t>
            </w:r>
            <w:r>
              <w:rPr>
                <w:rFonts w:hint="eastAsia"/>
                <w:lang w:val="en-US" w:eastAsia="zh-CN"/>
              </w:rPr>
              <w:t>和</w:t>
            </w:r>
            <w:r>
              <w:rPr>
                <w:rFonts w:hint="eastAsia"/>
                <w:bCs/>
                <w:color w:val="000000"/>
                <w:sz w:val="24"/>
                <w:lang w:val="en-US" w:eastAsia="zh-CN"/>
              </w:rPr>
              <w:t>柴油库房</w:t>
            </w:r>
            <w:r>
              <w:rPr>
                <w:bCs/>
                <w:color w:val="000000"/>
                <w:sz w:val="24"/>
              </w:rPr>
              <w:t>防渗层破坏，</w:t>
            </w:r>
            <w:r>
              <w:rPr>
                <w:rFonts w:hint="eastAsia"/>
                <w:bCs/>
                <w:color w:val="000000"/>
                <w:sz w:val="24"/>
                <w:lang w:val="en-US" w:eastAsia="zh-CN"/>
              </w:rPr>
              <w:t>油类物质</w:t>
            </w:r>
            <w:r>
              <w:rPr>
                <w:bCs/>
                <w:color w:val="000000"/>
                <w:sz w:val="24"/>
              </w:rPr>
              <w:t>发生</w:t>
            </w:r>
            <w:r>
              <w:rPr>
                <w:rFonts w:hint="eastAsia"/>
                <w:bCs/>
                <w:color w:val="000000"/>
                <w:sz w:val="24"/>
                <w:lang w:eastAsia="zh-CN"/>
              </w:rPr>
              <w:t>泄漏</w:t>
            </w:r>
            <w:r>
              <w:rPr>
                <w:bCs/>
                <w:color w:val="000000"/>
                <w:sz w:val="24"/>
              </w:rPr>
              <w:t>时下渗进入周围土壤，进而污染土壤和地下水。建设单位对</w:t>
            </w:r>
            <w:r>
              <w:rPr>
                <w:rFonts w:hint="eastAsia"/>
                <w:bCs/>
                <w:color w:val="000000"/>
                <w:sz w:val="24"/>
                <w:lang w:val="en-US" w:eastAsia="zh-CN"/>
              </w:rPr>
              <w:t>库房</w:t>
            </w:r>
            <w:r>
              <w:rPr>
                <w:bCs/>
                <w:color w:val="000000"/>
                <w:sz w:val="24"/>
              </w:rPr>
              <w:t>采取重点防渗措施，基本不会对土壤、地下水造成影响。</w:t>
            </w:r>
          </w:p>
          <w:p w14:paraId="240D5FD0">
            <w:pPr>
              <w:adjustRightInd w:val="0"/>
              <w:snapToGrid w:val="0"/>
              <w:spacing w:line="360" w:lineRule="auto"/>
              <w:ind w:firstLine="480" w:firstLineChars="200"/>
              <w:rPr>
                <w:bCs/>
                <w:color w:val="000000"/>
                <w:sz w:val="24"/>
              </w:rPr>
            </w:pPr>
            <w:r>
              <w:rPr>
                <w:bCs/>
                <w:color w:val="000000"/>
                <w:sz w:val="24"/>
              </w:rPr>
              <w:t>（2）污染防治措施</w:t>
            </w:r>
          </w:p>
          <w:p w14:paraId="317859FC">
            <w:pPr>
              <w:adjustRightInd w:val="0"/>
              <w:snapToGrid w:val="0"/>
              <w:spacing w:line="360" w:lineRule="auto"/>
              <w:ind w:firstLine="480" w:firstLineChars="200"/>
              <w:rPr>
                <w:bCs/>
                <w:color w:val="000000"/>
                <w:sz w:val="24"/>
              </w:rPr>
            </w:pPr>
            <w:r>
              <w:rPr>
                <w:bCs/>
                <w:color w:val="000000"/>
                <w:sz w:val="24"/>
              </w:rPr>
              <w:t>①源头控制措施</w:t>
            </w:r>
          </w:p>
          <w:p w14:paraId="00FB8B6F">
            <w:pPr>
              <w:adjustRightInd w:val="0"/>
              <w:snapToGrid w:val="0"/>
              <w:spacing w:line="360" w:lineRule="auto"/>
              <w:ind w:firstLine="480" w:firstLineChars="200"/>
              <w:rPr>
                <w:bCs/>
                <w:color w:val="000000"/>
                <w:sz w:val="24"/>
              </w:rPr>
            </w:pPr>
            <w:r>
              <w:rPr>
                <w:bCs/>
                <w:color w:val="000000"/>
                <w:sz w:val="24"/>
              </w:rPr>
              <w:t>在生产过程中，做好设备的维护、检修，加强管理，杜绝跑、冒、滴、漏现象，产生的各类危废及时交</w:t>
            </w:r>
            <w:r>
              <w:rPr>
                <w:rFonts w:hint="eastAsia"/>
                <w:bCs/>
                <w:color w:val="000000"/>
                <w:sz w:val="24"/>
                <w:lang w:val="en-US" w:eastAsia="zh-CN"/>
              </w:rPr>
              <w:t>由</w:t>
            </w:r>
            <w:r>
              <w:rPr>
                <w:bCs/>
                <w:color w:val="000000"/>
                <w:sz w:val="24"/>
              </w:rPr>
              <w:t>有资质单位处置。</w:t>
            </w:r>
          </w:p>
          <w:p w14:paraId="75E39768">
            <w:pPr>
              <w:adjustRightInd w:val="0"/>
              <w:snapToGrid w:val="0"/>
              <w:spacing w:line="360" w:lineRule="auto"/>
              <w:ind w:firstLine="480" w:firstLineChars="200"/>
              <w:rPr>
                <w:bCs/>
                <w:color w:val="000000"/>
                <w:sz w:val="24"/>
              </w:rPr>
            </w:pPr>
            <w:r>
              <w:rPr>
                <w:bCs/>
                <w:color w:val="000000"/>
                <w:sz w:val="24"/>
              </w:rPr>
              <w:t>②过程防控措施</w:t>
            </w:r>
          </w:p>
          <w:p w14:paraId="3B53FD29">
            <w:pPr>
              <w:adjustRightInd w:val="0"/>
              <w:snapToGrid w:val="0"/>
              <w:spacing w:line="360" w:lineRule="auto"/>
              <w:ind w:firstLine="480" w:firstLineChars="200"/>
              <w:rPr>
                <w:bCs/>
                <w:color w:val="000000"/>
                <w:sz w:val="24"/>
              </w:rPr>
            </w:pPr>
            <w:r>
              <w:rPr>
                <w:bCs/>
                <w:color w:val="000000"/>
                <w:sz w:val="24"/>
              </w:rPr>
              <w:t>评价要求建设单位</w:t>
            </w:r>
            <w:r>
              <w:rPr>
                <w:bCs/>
                <w:color w:val="000000"/>
                <w:spacing w:val="0"/>
                <w:sz w:val="24"/>
                <w:szCs w:val="24"/>
                <w:highlight w:val="none"/>
              </w:rPr>
              <w:t>本项目</w:t>
            </w:r>
            <w:r>
              <w:rPr>
                <w:rFonts w:hint="eastAsia"/>
                <w:bCs/>
                <w:color w:val="000000"/>
                <w:spacing w:val="0"/>
                <w:sz w:val="24"/>
                <w:szCs w:val="24"/>
                <w:highlight w:val="none"/>
                <w:lang w:val="en-US" w:eastAsia="zh-CN"/>
              </w:rPr>
              <w:t>生产车间、库房及产品堆场均采取水泥地面硬化措施，</w:t>
            </w:r>
            <w:r>
              <w:rPr>
                <w:bCs/>
                <w:color w:val="000000"/>
                <w:sz w:val="24"/>
              </w:rPr>
              <w:t>对</w:t>
            </w:r>
            <w:r>
              <w:rPr>
                <w:rFonts w:hint="eastAsia"/>
                <w:bCs/>
                <w:color w:val="000000"/>
                <w:sz w:val="24"/>
                <w:lang w:val="en-US" w:eastAsia="zh-CN"/>
              </w:rPr>
              <w:t>库房</w:t>
            </w:r>
            <w:r>
              <w:rPr>
                <w:bCs/>
                <w:color w:val="000000"/>
                <w:sz w:val="24"/>
              </w:rPr>
              <w:t>均采取重点防渗措施</w:t>
            </w:r>
            <w:r>
              <w:rPr>
                <w:rFonts w:hint="eastAsia"/>
                <w:bCs/>
                <w:color w:val="000000"/>
                <w:sz w:val="24"/>
                <w:lang w:eastAsia="zh-CN"/>
              </w:rPr>
              <w:t>、</w:t>
            </w:r>
            <w:r>
              <w:rPr>
                <w:bCs/>
                <w:color w:val="000000"/>
                <w:sz w:val="24"/>
              </w:rPr>
              <w:t>防腐措施，重点防渗等效黏土防渗层Mb≥6.0m，K≤1×10</w:t>
            </w:r>
            <w:r>
              <w:rPr>
                <w:bCs/>
                <w:color w:val="000000"/>
                <w:sz w:val="24"/>
                <w:vertAlign w:val="superscript"/>
              </w:rPr>
              <w:t>-7</w:t>
            </w:r>
            <w:r>
              <w:rPr>
                <w:bCs/>
                <w:color w:val="000000"/>
                <w:sz w:val="24"/>
              </w:rPr>
              <w:t>cm/m，液态危险废物容器下设置防渗托盘，暂存时矿物油下设置托盘，贮存区设置围堰且采取严格的防渗处理。</w:t>
            </w:r>
          </w:p>
          <w:p w14:paraId="47F7872F">
            <w:pPr>
              <w:adjustRightInd w:val="0"/>
              <w:snapToGrid w:val="0"/>
              <w:spacing w:line="360" w:lineRule="auto"/>
              <w:ind w:firstLine="476" w:firstLineChars="200"/>
              <w:rPr>
                <w:bCs/>
                <w:color w:val="000000"/>
                <w:sz w:val="24"/>
              </w:rPr>
            </w:pPr>
            <w:r>
              <w:rPr>
                <w:color w:val="000000"/>
                <w:spacing w:val="-1"/>
                <w:sz w:val="24"/>
                <w:szCs w:val="24"/>
              </w:rPr>
              <w:t>通过采取以上措施，</w:t>
            </w:r>
            <w:r>
              <w:rPr>
                <w:bCs/>
                <w:color w:val="000000"/>
                <w:sz w:val="24"/>
              </w:rPr>
              <w:t>项目</w:t>
            </w:r>
            <w:r>
              <w:rPr>
                <w:rFonts w:hint="eastAsia"/>
                <w:bCs/>
                <w:color w:val="000000"/>
                <w:sz w:val="24"/>
                <w:lang w:val="en-US" w:eastAsia="zh-CN"/>
              </w:rPr>
              <w:t>运营期</w:t>
            </w:r>
            <w:r>
              <w:rPr>
                <w:bCs/>
                <w:color w:val="000000"/>
                <w:sz w:val="24"/>
              </w:rPr>
              <w:t>对地下水、土壤环境影响很小。</w:t>
            </w:r>
          </w:p>
          <w:p w14:paraId="1FAF804F">
            <w:pPr>
              <w:spacing w:line="360" w:lineRule="auto"/>
              <w:ind w:firstLine="482" w:firstLineChars="200"/>
              <w:rPr>
                <w:rFonts w:hint="default" w:ascii="Times New Roman" w:hAnsi="Times New Roman" w:cs="Times New Roman"/>
                <w:b/>
                <w:color w:val="000000"/>
                <w:sz w:val="24"/>
              </w:rPr>
            </w:pPr>
            <w:r>
              <w:rPr>
                <w:rFonts w:hint="default" w:ascii="Times New Roman" w:hAnsi="Times New Roman" w:cs="Times New Roman"/>
                <w:b/>
                <w:color w:val="000000"/>
                <w:sz w:val="24"/>
              </w:rPr>
              <w:t>六、环境风险</w:t>
            </w:r>
          </w:p>
          <w:p w14:paraId="68A5C504">
            <w:pPr>
              <w:pStyle w:val="50"/>
              <w:adjustRightInd w:val="0"/>
              <w:snapToGrid w:val="0"/>
              <w:spacing w:after="0" w:line="360" w:lineRule="auto"/>
              <w:ind w:left="0" w:leftChars="0" w:firstLine="480"/>
              <w:rPr>
                <w:rFonts w:hint="default" w:ascii="Times New Roman" w:hAnsi="Times New Roman" w:cs="Times New Roman"/>
                <w:b/>
                <w:bCs/>
                <w:color w:val="000000"/>
                <w:sz w:val="24"/>
                <w:szCs w:val="22"/>
                <w:highlight w:val="none"/>
              </w:rPr>
            </w:pPr>
            <w:r>
              <w:rPr>
                <w:rFonts w:hint="default" w:ascii="Times New Roman" w:hAnsi="Times New Roman" w:cs="Times New Roman"/>
                <w:b/>
                <w:bCs/>
                <w:color w:val="000000"/>
                <w:sz w:val="24"/>
                <w:szCs w:val="22"/>
                <w:highlight w:val="none"/>
              </w:rPr>
              <w:t>1、风险源调查</w:t>
            </w:r>
          </w:p>
          <w:p w14:paraId="00186FBD">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rPr>
              <w:t>根据《建设项目环境风险评价技术导则》（HJ169-2018）附录B的表B.1：本项目涉及的环境风险物</w:t>
            </w:r>
            <w:r>
              <w:rPr>
                <w:rFonts w:hint="default" w:ascii="Times New Roman" w:hAnsi="Times New Roman" w:cs="Times New Roman"/>
                <w:color w:val="000000"/>
                <w:sz w:val="24"/>
                <w:highlight w:val="none"/>
              </w:rPr>
              <w:t>质为</w:t>
            </w:r>
            <w:r>
              <w:rPr>
                <w:rFonts w:hint="eastAsia" w:ascii="Times New Roman" w:hAnsi="Times New Roman" w:cs="Times New Roman"/>
                <w:color w:val="000000"/>
                <w:sz w:val="24"/>
                <w:highlight w:val="none"/>
                <w:lang w:val="en-US" w:eastAsia="zh-CN"/>
              </w:rPr>
              <w:t>机油</w:t>
            </w:r>
            <w:r>
              <w:rPr>
                <w:rFonts w:hint="default" w:ascii="Times New Roman" w:hAnsi="Times New Roman" w:cs="Times New Roman"/>
                <w:color w:val="000000"/>
                <w:sz w:val="24"/>
                <w:highlight w:val="none"/>
                <w:lang w:val="en-US" w:eastAsia="zh-CN"/>
              </w:rPr>
              <w:t>及废机油</w:t>
            </w:r>
            <w:r>
              <w:rPr>
                <w:rFonts w:hint="default" w:ascii="Times New Roman" w:hAnsi="Times New Roman" w:cs="Times New Roman"/>
                <w:color w:val="000000"/>
                <w:sz w:val="24"/>
                <w:highlight w:val="none"/>
              </w:rPr>
              <w:t>。</w:t>
            </w:r>
          </w:p>
          <w:p w14:paraId="0974D1A4">
            <w:pPr>
              <w:adjustRightInd w:val="0"/>
              <w:snapToGrid w:val="0"/>
              <w:spacing w:line="360" w:lineRule="auto"/>
              <w:ind w:firstLine="480" w:firstLineChars="200"/>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计算所涉及的每种危险物质在厂界内的最大存在总量与其在附录B对应的临界量比值Q。在不同厂区涉及的同一物质按其在厂界内的最大存在总量计算。</w:t>
            </w:r>
          </w:p>
          <w:p w14:paraId="0725D9E8">
            <w:pPr>
              <w:adjustRightInd w:val="0"/>
              <w:snapToGrid w:val="0"/>
              <w:spacing w:line="360" w:lineRule="auto"/>
              <w:ind w:firstLine="480" w:firstLineChars="200"/>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当只涉及一种危险物质时，计算该物质的总量与其临界量比值，即为Q；</w:t>
            </w:r>
          </w:p>
          <w:p w14:paraId="5BE00C39">
            <w:pPr>
              <w:adjustRightInd w:val="0"/>
              <w:snapToGrid w:val="0"/>
              <w:spacing w:line="360" w:lineRule="auto"/>
              <w:ind w:firstLine="480" w:firstLineChars="200"/>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当存在多种危险物质时，则按下式计算物质总量与其临界量比值（Q）：</w:t>
            </w:r>
          </w:p>
          <w:p w14:paraId="7AD52183">
            <w:pPr>
              <w:adjustRightInd w:val="0"/>
              <w:snapToGrid w:val="0"/>
              <w:spacing w:line="360" w:lineRule="auto"/>
              <w:ind w:firstLine="480" w:firstLineChars="200"/>
              <w:jc w:val="center"/>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position w:val="-30"/>
                <w:sz w:val="24"/>
                <w:highlight w:val="none"/>
              </w:rPr>
              <w:object>
                <v:shape id="_x0000_i1038" o:spt="75" type="#_x0000_t75" style="height:33.7pt;width:98.1pt;" o:ole="t" filled="f" o:preferrelative="t" stroked="f" coordsize="21600,21600">
                  <v:path/>
                  <v:fill on="f" focussize="0,0"/>
                  <v:stroke on="f"/>
                  <v:imagedata r:id="rId27" o:title=""/>
                  <o:lock v:ext="edit" aspectratio="t"/>
                  <w10:wrap type="none"/>
                  <w10:anchorlock/>
                </v:shape>
                <o:OLEObject Type="Embed" ProgID="Equation.KSEE3" ShapeID="_x0000_i1038" DrawAspect="Content" ObjectID="_1468075728" r:id="rId26">
                  <o:LockedField>false</o:LockedField>
                </o:OLEObject>
              </w:object>
            </w:r>
          </w:p>
          <w:p w14:paraId="3F9D880D">
            <w:pPr>
              <w:adjustRightInd w:val="0"/>
              <w:snapToGrid w:val="0"/>
              <w:spacing w:line="360" w:lineRule="auto"/>
              <w:ind w:firstLine="480" w:firstLineChars="200"/>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式中：q</w:t>
            </w:r>
            <w:r>
              <w:rPr>
                <w:rFonts w:hint="default" w:ascii="Times New Roman" w:hAnsi="Times New Roman" w:cs="Times New Roman"/>
                <w:bCs/>
                <w:color w:val="000000"/>
                <w:kern w:val="0"/>
                <w:sz w:val="24"/>
                <w:highlight w:val="none"/>
                <w:vertAlign w:val="subscript"/>
              </w:rPr>
              <w:t>1</w:t>
            </w:r>
            <w:r>
              <w:rPr>
                <w:rFonts w:hint="default" w:ascii="Times New Roman" w:hAnsi="Times New Roman" w:cs="Times New Roman"/>
                <w:bCs/>
                <w:color w:val="000000"/>
                <w:kern w:val="0"/>
                <w:sz w:val="24"/>
                <w:highlight w:val="none"/>
              </w:rPr>
              <w:t>，q</w:t>
            </w:r>
            <w:r>
              <w:rPr>
                <w:rFonts w:hint="default" w:ascii="Times New Roman" w:hAnsi="Times New Roman" w:cs="Times New Roman"/>
                <w:bCs/>
                <w:color w:val="000000"/>
                <w:kern w:val="0"/>
                <w:sz w:val="24"/>
                <w:highlight w:val="none"/>
                <w:vertAlign w:val="subscript"/>
              </w:rPr>
              <w:t>2，</w:t>
            </w:r>
            <w:r>
              <w:rPr>
                <w:rFonts w:hint="default" w:ascii="Times New Roman" w:hAnsi="Times New Roman" w:cs="Times New Roman"/>
                <w:bCs/>
                <w:color w:val="000000"/>
                <w:kern w:val="0"/>
                <w:sz w:val="24"/>
                <w:highlight w:val="none"/>
              </w:rPr>
              <w:t>…，q</w:t>
            </w:r>
            <w:r>
              <w:rPr>
                <w:rFonts w:hint="default" w:ascii="Times New Roman" w:hAnsi="Times New Roman" w:cs="Times New Roman"/>
                <w:bCs/>
                <w:color w:val="000000"/>
                <w:kern w:val="0"/>
                <w:sz w:val="24"/>
                <w:highlight w:val="none"/>
                <w:vertAlign w:val="subscript"/>
              </w:rPr>
              <w:t>n</w:t>
            </w:r>
            <w:r>
              <w:rPr>
                <w:rFonts w:hint="default" w:ascii="Times New Roman" w:hAnsi="Times New Roman" w:cs="Times New Roman"/>
                <w:bCs/>
                <w:color w:val="000000"/>
                <w:kern w:val="0"/>
                <w:sz w:val="24"/>
                <w:highlight w:val="none"/>
              </w:rPr>
              <w:t>——每种危险物质的最大存在总量，t；</w:t>
            </w:r>
          </w:p>
          <w:p w14:paraId="5D6B6B78">
            <w:pPr>
              <w:adjustRightInd w:val="0"/>
              <w:snapToGrid w:val="0"/>
              <w:spacing w:line="360" w:lineRule="auto"/>
              <w:ind w:firstLine="1200" w:firstLineChars="500"/>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Q</w:t>
            </w:r>
            <w:r>
              <w:rPr>
                <w:rFonts w:hint="default" w:ascii="Times New Roman" w:hAnsi="Times New Roman" w:cs="Times New Roman"/>
                <w:bCs/>
                <w:color w:val="000000"/>
                <w:kern w:val="0"/>
                <w:sz w:val="24"/>
                <w:highlight w:val="none"/>
                <w:vertAlign w:val="subscript"/>
              </w:rPr>
              <w:t>1</w:t>
            </w:r>
            <w:r>
              <w:rPr>
                <w:rFonts w:hint="default" w:ascii="Times New Roman" w:hAnsi="Times New Roman" w:cs="Times New Roman"/>
                <w:bCs/>
                <w:color w:val="000000"/>
                <w:kern w:val="0"/>
                <w:sz w:val="24"/>
                <w:highlight w:val="none"/>
              </w:rPr>
              <w:t>，Q</w:t>
            </w:r>
            <w:r>
              <w:rPr>
                <w:rFonts w:hint="default" w:ascii="Times New Roman" w:hAnsi="Times New Roman" w:cs="Times New Roman"/>
                <w:bCs/>
                <w:color w:val="000000"/>
                <w:kern w:val="0"/>
                <w:sz w:val="24"/>
                <w:highlight w:val="none"/>
                <w:vertAlign w:val="subscript"/>
              </w:rPr>
              <w:t>2，</w:t>
            </w:r>
            <w:r>
              <w:rPr>
                <w:rFonts w:hint="default" w:ascii="Times New Roman" w:hAnsi="Times New Roman" w:cs="Times New Roman"/>
                <w:bCs/>
                <w:color w:val="000000"/>
                <w:kern w:val="0"/>
                <w:sz w:val="24"/>
                <w:highlight w:val="none"/>
              </w:rPr>
              <w:t>…，Q</w:t>
            </w:r>
            <w:r>
              <w:rPr>
                <w:rFonts w:hint="default" w:ascii="Times New Roman" w:hAnsi="Times New Roman" w:cs="Times New Roman"/>
                <w:bCs/>
                <w:color w:val="000000"/>
                <w:kern w:val="0"/>
                <w:sz w:val="24"/>
                <w:highlight w:val="none"/>
                <w:vertAlign w:val="subscript"/>
              </w:rPr>
              <w:t>n</w:t>
            </w:r>
            <w:r>
              <w:rPr>
                <w:rFonts w:hint="default" w:ascii="Times New Roman" w:hAnsi="Times New Roman" w:cs="Times New Roman"/>
                <w:bCs/>
                <w:color w:val="000000"/>
                <w:kern w:val="0"/>
                <w:sz w:val="24"/>
                <w:highlight w:val="none"/>
              </w:rPr>
              <w:t>——每种危险物质的临界量，t；</w:t>
            </w:r>
          </w:p>
          <w:p w14:paraId="5DE8B0BF">
            <w:pPr>
              <w:adjustRightInd w:val="0"/>
              <w:snapToGrid w:val="0"/>
              <w:spacing w:line="360" w:lineRule="auto"/>
              <w:ind w:firstLine="1200" w:firstLineChars="500"/>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当Q＜1时，该项目风险潜势为Ⅰ。</w:t>
            </w:r>
          </w:p>
          <w:p w14:paraId="542FC92C">
            <w:pPr>
              <w:adjustRightInd w:val="0"/>
              <w:snapToGrid w:val="0"/>
              <w:spacing w:line="360" w:lineRule="auto"/>
              <w:ind w:firstLine="1200" w:firstLineChars="500"/>
              <w:rPr>
                <w:rFonts w:hint="default" w:ascii="Times New Roman" w:hAnsi="Times New Roman" w:cs="Times New Roman"/>
                <w:bCs/>
                <w:color w:val="000000"/>
                <w:kern w:val="0"/>
                <w:sz w:val="24"/>
                <w:highlight w:val="none"/>
              </w:rPr>
            </w:pPr>
            <w:r>
              <w:rPr>
                <w:rFonts w:hint="default" w:ascii="Times New Roman" w:hAnsi="Times New Roman" w:cs="Times New Roman"/>
                <w:bCs/>
                <w:color w:val="000000"/>
                <w:kern w:val="0"/>
                <w:sz w:val="24"/>
                <w:highlight w:val="none"/>
              </w:rPr>
              <w:t>当Q≧1时，将Q值划分为：（1）1≦Q&lt;10；（2）10≦Q&lt;100；（3）Q≧100。</w:t>
            </w:r>
          </w:p>
          <w:p w14:paraId="4B18D7B6">
            <w:pPr>
              <w:pStyle w:val="136"/>
              <w:adjustRightInd w:val="0"/>
              <w:snapToGrid w:val="0"/>
              <w:spacing w:line="360" w:lineRule="auto"/>
              <w:ind w:firstLine="480" w:firstLineChars="200"/>
              <w:jc w:val="both"/>
              <w:rPr>
                <w:rFonts w:hint="default" w:ascii="Times New Roman" w:hAnsi="Times New Roman" w:cs="Times New Roman"/>
                <w:b/>
                <w:bCs/>
                <w:color w:val="000000"/>
                <w:kern w:val="0"/>
                <w:sz w:val="24"/>
                <w:szCs w:val="24"/>
                <w:highlight w:val="none"/>
              </w:rPr>
            </w:pPr>
            <w:r>
              <w:rPr>
                <w:rFonts w:hint="default" w:ascii="Times New Roman" w:hAnsi="Times New Roman" w:cs="Times New Roman"/>
                <w:color w:val="000000"/>
                <w:kern w:val="0"/>
                <w:sz w:val="24"/>
                <w:szCs w:val="24"/>
                <w:highlight w:val="none"/>
              </w:rPr>
              <w:t>参考《建设项目环境风险评价技术导则》（HJ69-2018）附录B以及《危险化学品重大危险源辨识》（GBl8218-2018），本项目使用的重点关注危险物质及Q值计算见表4-</w:t>
            </w:r>
            <w:r>
              <w:rPr>
                <w:rFonts w:hint="eastAsia" w:ascii="Times New Roman" w:hAnsi="Times New Roman" w:cs="Times New Roman"/>
                <w:color w:val="000000"/>
                <w:kern w:val="0"/>
                <w:sz w:val="24"/>
                <w:szCs w:val="24"/>
                <w:highlight w:val="none"/>
                <w:lang w:val="en-US" w:eastAsia="zh-CN"/>
              </w:rPr>
              <w:t>7</w:t>
            </w:r>
            <w:r>
              <w:rPr>
                <w:rFonts w:hint="default" w:ascii="Times New Roman" w:hAnsi="Times New Roman" w:cs="Times New Roman"/>
                <w:color w:val="000000"/>
                <w:kern w:val="0"/>
                <w:sz w:val="24"/>
                <w:szCs w:val="24"/>
                <w:highlight w:val="none"/>
              </w:rPr>
              <w:t>：</w:t>
            </w:r>
          </w:p>
          <w:p w14:paraId="61A08777">
            <w:pPr>
              <w:pStyle w:val="136"/>
              <w:adjustRightInd w:val="0"/>
              <w:snapToGrid w:val="0"/>
              <w:spacing w:line="240" w:lineRule="auto"/>
              <w:jc w:val="center"/>
              <w:rPr>
                <w:rFonts w:hint="default" w:ascii="Times New Roman" w:hAnsi="Times New Roman" w:cs="Times New Roman"/>
                <w:b/>
                <w:bCs/>
                <w:color w:val="000000"/>
                <w:kern w:val="0"/>
                <w:sz w:val="24"/>
                <w:szCs w:val="24"/>
                <w:highlight w:val="none"/>
              </w:rPr>
            </w:pPr>
            <w:r>
              <w:rPr>
                <w:rFonts w:hint="default" w:ascii="Times New Roman" w:hAnsi="Times New Roman" w:cs="Times New Roman"/>
                <w:b/>
                <w:bCs/>
                <w:color w:val="000000"/>
                <w:kern w:val="0"/>
                <w:sz w:val="24"/>
                <w:szCs w:val="24"/>
                <w:highlight w:val="none"/>
              </w:rPr>
              <w:t>表4-</w:t>
            </w:r>
            <w:r>
              <w:rPr>
                <w:rFonts w:hint="eastAsia" w:ascii="Times New Roman" w:hAnsi="Times New Roman" w:cs="Times New Roman"/>
                <w:b/>
                <w:bCs/>
                <w:color w:val="000000"/>
                <w:kern w:val="0"/>
                <w:sz w:val="24"/>
                <w:szCs w:val="24"/>
                <w:highlight w:val="none"/>
                <w:lang w:val="en-US" w:eastAsia="zh-CN"/>
              </w:rPr>
              <w:t>7</w:t>
            </w:r>
            <w:r>
              <w:rPr>
                <w:rFonts w:hint="default" w:ascii="Times New Roman" w:hAnsi="Times New Roman" w:cs="Times New Roman"/>
                <w:b/>
                <w:bCs/>
                <w:color w:val="000000"/>
                <w:kern w:val="0"/>
                <w:sz w:val="24"/>
                <w:szCs w:val="24"/>
                <w:highlight w:val="none"/>
                <w:lang w:val="en-US" w:eastAsia="zh-CN"/>
              </w:rPr>
              <w:t xml:space="preserve">  </w:t>
            </w:r>
            <w:r>
              <w:rPr>
                <w:rFonts w:hint="default" w:ascii="Times New Roman" w:hAnsi="Times New Roman" w:cs="Times New Roman"/>
                <w:b/>
                <w:bCs/>
                <w:color w:val="000000"/>
                <w:kern w:val="0"/>
                <w:sz w:val="24"/>
                <w:szCs w:val="24"/>
                <w:highlight w:val="none"/>
              </w:rPr>
              <w:t>项目环境风险物质统计表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89"/>
              <w:gridCol w:w="1387"/>
              <w:gridCol w:w="1703"/>
              <w:gridCol w:w="1772"/>
              <w:gridCol w:w="1519"/>
            </w:tblGrid>
            <w:tr w14:paraId="5694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B8067B">
                  <w:pPr>
                    <w:adjustRightInd w:val="0"/>
                    <w:snapToGrid w:val="0"/>
                    <w:jc w:val="center"/>
                    <w:rPr>
                      <w:b/>
                      <w:color w:val="000000"/>
                      <w:szCs w:val="21"/>
                      <w:highlight w:val="none"/>
                    </w:rPr>
                  </w:pPr>
                  <w:r>
                    <w:rPr>
                      <w:b/>
                      <w:color w:val="000000"/>
                      <w:szCs w:val="21"/>
                      <w:highlight w:val="none"/>
                    </w:rPr>
                    <w:t>物质</w:t>
                  </w:r>
                </w:p>
              </w:tc>
              <w:tc>
                <w:tcPr>
                  <w:tcW w:w="8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734E1E">
                  <w:pPr>
                    <w:adjustRightInd w:val="0"/>
                    <w:snapToGrid w:val="0"/>
                    <w:jc w:val="center"/>
                    <w:rPr>
                      <w:b/>
                      <w:color w:val="000000"/>
                      <w:szCs w:val="21"/>
                      <w:highlight w:val="none"/>
                    </w:rPr>
                  </w:pPr>
                  <w:r>
                    <w:rPr>
                      <w:rFonts w:hint="eastAsia"/>
                      <w:b/>
                      <w:color w:val="000000"/>
                      <w:szCs w:val="21"/>
                      <w:highlight w:val="none"/>
                    </w:rPr>
                    <w:t>CAS号</w:t>
                  </w:r>
                </w:p>
              </w:tc>
              <w:tc>
                <w:tcPr>
                  <w:tcW w:w="10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B031D0">
                  <w:pPr>
                    <w:adjustRightInd w:val="0"/>
                    <w:snapToGrid w:val="0"/>
                    <w:jc w:val="center"/>
                    <w:rPr>
                      <w:rFonts w:hint="eastAsia" w:eastAsia="宋体"/>
                      <w:b/>
                      <w:color w:val="000000"/>
                      <w:szCs w:val="21"/>
                      <w:highlight w:val="none"/>
                      <w:lang w:eastAsia="zh-CN"/>
                    </w:rPr>
                  </w:pPr>
                  <w:r>
                    <w:rPr>
                      <w:rFonts w:hint="eastAsia"/>
                      <w:b/>
                      <w:color w:val="000000"/>
                      <w:szCs w:val="21"/>
                      <w:highlight w:val="none"/>
                      <w:lang w:val="en-US" w:eastAsia="zh-CN"/>
                    </w:rPr>
                    <w:t>最大</w:t>
                  </w:r>
                  <w:r>
                    <w:rPr>
                      <w:b/>
                      <w:color w:val="000000"/>
                      <w:szCs w:val="21"/>
                      <w:highlight w:val="none"/>
                    </w:rPr>
                    <w:t>贮存量</w:t>
                  </w:r>
                  <w:r>
                    <w:rPr>
                      <w:rFonts w:hint="eastAsia"/>
                      <w:b/>
                      <w:color w:val="000000"/>
                      <w:szCs w:val="21"/>
                      <w:highlight w:val="none"/>
                    </w:rPr>
                    <w:t>q</w:t>
                  </w:r>
                  <w:r>
                    <w:rPr>
                      <w:rFonts w:hint="eastAsia"/>
                      <w:b/>
                      <w:color w:val="000000"/>
                      <w:szCs w:val="21"/>
                      <w:highlight w:val="none"/>
                      <w:lang w:eastAsia="zh-CN"/>
                    </w:rPr>
                    <w:t>（</w:t>
                  </w:r>
                  <w:r>
                    <w:rPr>
                      <w:b/>
                      <w:color w:val="000000"/>
                      <w:szCs w:val="21"/>
                      <w:highlight w:val="none"/>
                    </w:rPr>
                    <w:t>t</w:t>
                  </w:r>
                  <w:r>
                    <w:rPr>
                      <w:rFonts w:hint="eastAsia"/>
                      <w:b/>
                      <w:color w:val="000000"/>
                      <w:szCs w:val="21"/>
                      <w:highlight w:val="none"/>
                      <w:lang w:eastAsia="zh-CN"/>
                    </w:rPr>
                    <w:t>）</w:t>
                  </w:r>
                </w:p>
              </w:tc>
              <w:tc>
                <w:tcPr>
                  <w:tcW w:w="10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8A9AFC">
                  <w:pPr>
                    <w:adjustRightInd w:val="0"/>
                    <w:snapToGrid w:val="0"/>
                    <w:jc w:val="center"/>
                    <w:rPr>
                      <w:rFonts w:hint="eastAsia" w:eastAsia="宋体"/>
                      <w:b/>
                      <w:color w:val="000000"/>
                      <w:szCs w:val="21"/>
                      <w:highlight w:val="none"/>
                      <w:lang w:eastAsia="zh-CN"/>
                    </w:rPr>
                  </w:pPr>
                  <w:r>
                    <w:rPr>
                      <w:b/>
                      <w:color w:val="000000"/>
                      <w:szCs w:val="21"/>
                      <w:highlight w:val="none"/>
                    </w:rPr>
                    <w:t>临界量</w:t>
                  </w:r>
                  <w:r>
                    <w:rPr>
                      <w:rFonts w:hint="eastAsia"/>
                      <w:b/>
                      <w:color w:val="000000"/>
                      <w:szCs w:val="21"/>
                      <w:highlight w:val="none"/>
                    </w:rPr>
                    <w:t>Q</w:t>
                  </w:r>
                  <w:r>
                    <w:rPr>
                      <w:rFonts w:hint="eastAsia"/>
                      <w:b/>
                      <w:color w:val="000000"/>
                      <w:szCs w:val="21"/>
                      <w:highlight w:val="none"/>
                      <w:lang w:eastAsia="zh-CN"/>
                    </w:rPr>
                    <w:t>（</w:t>
                  </w:r>
                  <w:r>
                    <w:rPr>
                      <w:b/>
                      <w:color w:val="000000"/>
                      <w:szCs w:val="21"/>
                      <w:highlight w:val="none"/>
                    </w:rPr>
                    <w:t>t</w:t>
                  </w:r>
                  <w:r>
                    <w:rPr>
                      <w:rFonts w:hint="eastAsia"/>
                      <w:b/>
                      <w:color w:val="000000"/>
                      <w:szCs w:val="21"/>
                      <w:highlight w:val="none"/>
                      <w:lang w:eastAsia="zh-CN"/>
                    </w:rPr>
                    <w:t>）</w:t>
                  </w:r>
                </w:p>
              </w:tc>
              <w:tc>
                <w:tcPr>
                  <w:tcW w:w="91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BEF118">
                  <w:pPr>
                    <w:adjustRightInd w:val="0"/>
                    <w:snapToGrid w:val="0"/>
                    <w:jc w:val="center"/>
                    <w:rPr>
                      <w:b/>
                      <w:color w:val="000000"/>
                      <w:szCs w:val="21"/>
                      <w:highlight w:val="none"/>
                    </w:rPr>
                  </w:pPr>
                  <w:r>
                    <w:rPr>
                      <w:b/>
                      <w:color w:val="000000"/>
                      <w:szCs w:val="21"/>
                      <w:highlight w:val="none"/>
                    </w:rPr>
                    <w:t>比值</w:t>
                  </w:r>
                  <w:r>
                    <w:rPr>
                      <w:rFonts w:hint="eastAsia"/>
                      <w:b/>
                      <w:color w:val="000000"/>
                      <w:szCs w:val="21"/>
                      <w:highlight w:val="none"/>
                    </w:rPr>
                    <w:t>q/</w:t>
                  </w:r>
                  <w:r>
                    <w:rPr>
                      <w:b/>
                      <w:color w:val="000000"/>
                      <w:szCs w:val="21"/>
                      <w:highlight w:val="none"/>
                    </w:rPr>
                    <w:t>Q</w:t>
                  </w:r>
                </w:p>
              </w:tc>
            </w:tr>
            <w:tr w14:paraId="35B9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598FFB">
                  <w:pPr>
                    <w:adjustRightInd w:val="0"/>
                    <w:snapToGrid w:val="0"/>
                    <w:jc w:val="center"/>
                    <w:rPr>
                      <w:color w:val="000000"/>
                      <w:szCs w:val="21"/>
                      <w:highlight w:val="none"/>
                    </w:rPr>
                  </w:pPr>
                  <w:r>
                    <w:rPr>
                      <w:rFonts w:hint="eastAsia"/>
                      <w:color w:val="000000"/>
                      <w:szCs w:val="21"/>
                      <w:highlight w:val="none"/>
                      <w:lang w:val="en-US" w:eastAsia="zh-CN"/>
                    </w:rPr>
                    <w:t>机油</w:t>
                  </w:r>
                </w:p>
              </w:tc>
              <w:tc>
                <w:tcPr>
                  <w:tcW w:w="8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283AB2">
                  <w:pPr>
                    <w:adjustRightInd w:val="0"/>
                    <w:snapToGrid w:val="0"/>
                    <w:jc w:val="center"/>
                    <w:rPr>
                      <w:color w:val="000000"/>
                      <w:szCs w:val="21"/>
                      <w:highlight w:val="none"/>
                    </w:rPr>
                  </w:pPr>
                  <w:r>
                    <w:rPr>
                      <w:rFonts w:hint="eastAsia"/>
                      <w:color w:val="000000"/>
                      <w:szCs w:val="21"/>
                      <w:highlight w:val="none"/>
                    </w:rPr>
                    <w:t>/</w:t>
                  </w:r>
                </w:p>
              </w:tc>
              <w:tc>
                <w:tcPr>
                  <w:tcW w:w="10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0B74FC">
                  <w:pPr>
                    <w:adjustRightInd w:val="0"/>
                    <w:snapToGrid w:val="0"/>
                    <w:jc w:val="center"/>
                    <w:rPr>
                      <w:rFonts w:hint="default" w:eastAsia="宋体"/>
                      <w:color w:val="000000"/>
                      <w:szCs w:val="21"/>
                      <w:highlight w:val="none"/>
                      <w:lang w:val="en-US" w:eastAsia="zh-CN"/>
                    </w:rPr>
                  </w:pPr>
                  <w:r>
                    <w:rPr>
                      <w:rFonts w:hint="eastAsia"/>
                      <w:color w:val="000000"/>
                      <w:szCs w:val="21"/>
                      <w:highlight w:val="none"/>
                      <w:lang w:val="en-US" w:eastAsia="zh-CN"/>
                    </w:rPr>
                    <w:t>0.05</w:t>
                  </w:r>
                </w:p>
              </w:tc>
              <w:tc>
                <w:tcPr>
                  <w:tcW w:w="10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4E2328">
                  <w:pPr>
                    <w:adjustRightInd w:val="0"/>
                    <w:snapToGrid w:val="0"/>
                    <w:jc w:val="center"/>
                    <w:rPr>
                      <w:color w:val="000000"/>
                      <w:szCs w:val="21"/>
                      <w:highlight w:val="none"/>
                    </w:rPr>
                  </w:pPr>
                  <w:r>
                    <w:rPr>
                      <w:rFonts w:hint="eastAsia"/>
                      <w:color w:val="000000"/>
                      <w:szCs w:val="21"/>
                      <w:highlight w:val="none"/>
                    </w:rPr>
                    <w:t>2500</w:t>
                  </w:r>
                </w:p>
              </w:tc>
              <w:tc>
                <w:tcPr>
                  <w:tcW w:w="91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DC4531">
                  <w:pPr>
                    <w:adjustRightInd w:val="0"/>
                    <w:snapToGrid w:val="0"/>
                    <w:jc w:val="center"/>
                    <w:rPr>
                      <w:rFonts w:hint="eastAsia" w:eastAsia="宋体"/>
                      <w:color w:val="000000"/>
                      <w:szCs w:val="21"/>
                      <w:highlight w:val="none"/>
                      <w:lang w:eastAsia="zh-CN"/>
                    </w:rPr>
                  </w:pPr>
                  <w:r>
                    <w:rPr>
                      <w:rFonts w:hint="eastAsia"/>
                      <w:color w:val="000000"/>
                      <w:szCs w:val="21"/>
                      <w:highlight w:val="none"/>
                    </w:rPr>
                    <w:t>0.0000</w:t>
                  </w:r>
                  <w:r>
                    <w:rPr>
                      <w:rFonts w:hint="eastAsia"/>
                      <w:color w:val="000000"/>
                      <w:szCs w:val="21"/>
                      <w:highlight w:val="none"/>
                      <w:lang w:val="en-US" w:eastAsia="zh-CN"/>
                    </w:rPr>
                    <w:t>2</w:t>
                  </w:r>
                </w:p>
              </w:tc>
            </w:tr>
            <w:tr w14:paraId="4441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111AAB">
                  <w:pPr>
                    <w:adjustRightInd w:val="0"/>
                    <w:snapToGrid w:val="0"/>
                    <w:jc w:val="center"/>
                    <w:rPr>
                      <w:color w:val="000000"/>
                      <w:szCs w:val="21"/>
                      <w:highlight w:val="none"/>
                    </w:rPr>
                  </w:pPr>
                  <w:r>
                    <w:rPr>
                      <w:rFonts w:hint="eastAsia"/>
                      <w:color w:val="000000"/>
                      <w:szCs w:val="21"/>
                      <w:highlight w:val="none"/>
                    </w:rPr>
                    <w:t>废</w:t>
                  </w:r>
                  <w:r>
                    <w:rPr>
                      <w:rFonts w:hint="eastAsia"/>
                      <w:color w:val="000000"/>
                      <w:szCs w:val="21"/>
                      <w:highlight w:val="none"/>
                      <w:lang w:val="en-US" w:eastAsia="zh-CN"/>
                    </w:rPr>
                    <w:t>机油</w:t>
                  </w:r>
                </w:p>
              </w:tc>
              <w:tc>
                <w:tcPr>
                  <w:tcW w:w="8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C045C3">
                  <w:pPr>
                    <w:adjustRightInd w:val="0"/>
                    <w:snapToGrid w:val="0"/>
                    <w:jc w:val="center"/>
                    <w:rPr>
                      <w:color w:val="000000"/>
                      <w:szCs w:val="21"/>
                      <w:highlight w:val="none"/>
                    </w:rPr>
                  </w:pPr>
                  <w:r>
                    <w:rPr>
                      <w:rFonts w:hint="eastAsia"/>
                      <w:color w:val="000000"/>
                      <w:szCs w:val="21"/>
                      <w:highlight w:val="none"/>
                    </w:rPr>
                    <w:t>/</w:t>
                  </w:r>
                </w:p>
              </w:tc>
              <w:tc>
                <w:tcPr>
                  <w:tcW w:w="10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151E31">
                  <w:pPr>
                    <w:adjustRightInd w:val="0"/>
                    <w:snapToGrid w:val="0"/>
                    <w:jc w:val="center"/>
                    <w:rPr>
                      <w:rFonts w:hint="default" w:eastAsia="宋体"/>
                      <w:color w:val="000000"/>
                      <w:szCs w:val="21"/>
                      <w:highlight w:val="none"/>
                      <w:lang w:val="en-US" w:eastAsia="zh-CN"/>
                    </w:rPr>
                  </w:pPr>
                  <w:r>
                    <w:rPr>
                      <w:rFonts w:hint="eastAsia"/>
                      <w:color w:val="000000"/>
                      <w:szCs w:val="21"/>
                      <w:highlight w:val="none"/>
                      <w:lang w:val="en-US" w:eastAsia="zh-CN"/>
                    </w:rPr>
                    <w:t>0.02</w:t>
                  </w:r>
                </w:p>
              </w:tc>
              <w:tc>
                <w:tcPr>
                  <w:tcW w:w="10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938390">
                  <w:pPr>
                    <w:adjustRightInd w:val="0"/>
                    <w:snapToGrid w:val="0"/>
                    <w:jc w:val="center"/>
                    <w:rPr>
                      <w:color w:val="000000"/>
                      <w:szCs w:val="21"/>
                      <w:highlight w:val="none"/>
                    </w:rPr>
                  </w:pPr>
                  <w:r>
                    <w:rPr>
                      <w:rFonts w:hint="eastAsia"/>
                      <w:color w:val="000000"/>
                      <w:szCs w:val="21"/>
                      <w:highlight w:val="none"/>
                    </w:rPr>
                    <w:t>2500</w:t>
                  </w:r>
                </w:p>
              </w:tc>
              <w:tc>
                <w:tcPr>
                  <w:tcW w:w="91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501E40">
                  <w:pPr>
                    <w:adjustRightInd w:val="0"/>
                    <w:snapToGrid w:val="0"/>
                    <w:jc w:val="center"/>
                    <w:rPr>
                      <w:rFonts w:hint="default" w:eastAsia="宋体"/>
                      <w:color w:val="000000"/>
                      <w:szCs w:val="21"/>
                      <w:highlight w:val="none"/>
                      <w:lang w:val="en-US" w:eastAsia="zh-CN"/>
                    </w:rPr>
                  </w:pPr>
                  <w:r>
                    <w:rPr>
                      <w:rFonts w:hint="eastAsia"/>
                      <w:color w:val="000000"/>
                      <w:szCs w:val="21"/>
                      <w:highlight w:val="none"/>
                    </w:rPr>
                    <w:t>0.0000</w:t>
                  </w:r>
                  <w:r>
                    <w:rPr>
                      <w:rFonts w:hint="eastAsia"/>
                      <w:color w:val="000000"/>
                      <w:szCs w:val="21"/>
                      <w:highlight w:val="none"/>
                      <w:lang w:val="en-US" w:eastAsia="zh-CN"/>
                    </w:rPr>
                    <w:t>08</w:t>
                  </w:r>
                </w:p>
              </w:tc>
            </w:tr>
            <w:tr w14:paraId="1125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312B2D">
                  <w:pPr>
                    <w:adjustRightInd w:val="0"/>
                    <w:snapToGrid w:val="0"/>
                    <w:jc w:val="center"/>
                    <w:rPr>
                      <w:rFonts w:hint="eastAsia" w:eastAsia="宋体"/>
                      <w:color w:val="000000"/>
                      <w:szCs w:val="21"/>
                      <w:highlight w:val="none"/>
                      <w:lang w:val="en-US" w:eastAsia="zh-CN"/>
                    </w:rPr>
                  </w:pPr>
                  <w:r>
                    <w:rPr>
                      <w:rFonts w:hint="eastAsia"/>
                      <w:color w:val="000000"/>
                      <w:szCs w:val="21"/>
                      <w:highlight w:val="none"/>
                      <w:lang w:val="en-US" w:eastAsia="zh-CN"/>
                    </w:rPr>
                    <w:t>柴油</w:t>
                  </w:r>
                </w:p>
              </w:tc>
              <w:tc>
                <w:tcPr>
                  <w:tcW w:w="8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E34253">
                  <w:pPr>
                    <w:adjustRightInd w:val="0"/>
                    <w:snapToGrid w:val="0"/>
                    <w:jc w:val="center"/>
                    <w:rPr>
                      <w:rFonts w:hint="eastAsia"/>
                      <w:color w:val="000000"/>
                      <w:szCs w:val="21"/>
                      <w:highlight w:val="none"/>
                    </w:rPr>
                  </w:pPr>
                  <w:r>
                    <w:rPr>
                      <w:rFonts w:hint="eastAsia"/>
                      <w:color w:val="000000"/>
                      <w:szCs w:val="21"/>
                      <w:highlight w:val="none"/>
                    </w:rPr>
                    <w:t>/</w:t>
                  </w:r>
                </w:p>
              </w:tc>
              <w:tc>
                <w:tcPr>
                  <w:tcW w:w="102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5F9BF5">
                  <w:pPr>
                    <w:adjustRightInd w:val="0"/>
                    <w:snapToGrid w:val="0"/>
                    <w:jc w:val="center"/>
                    <w:rPr>
                      <w:rFonts w:hint="default" w:eastAsia="宋体"/>
                      <w:color w:val="000000"/>
                      <w:kern w:val="2"/>
                      <w:sz w:val="21"/>
                      <w:szCs w:val="21"/>
                      <w:highlight w:val="none"/>
                      <w:lang w:val="en-US" w:eastAsia="zh-CN" w:bidi="ar-SA"/>
                    </w:rPr>
                  </w:pPr>
                  <w:r>
                    <w:rPr>
                      <w:rFonts w:hint="eastAsia"/>
                      <w:color w:val="000000"/>
                      <w:szCs w:val="21"/>
                      <w:highlight w:val="none"/>
                      <w:lang w:val="en-US" w:eastAsia="zh-CN"/>
                    </w:rPr>
                    <w:t>0.05</w:t>
                  </w:r>
                </w:p>
              </w:tc>
              <w:tc>
                <w:tcPr>
                  <w:tcW w:w="10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C80162">
                  <w:pPr>
                    <w:adjustRightInd w:val="0"/>
                    <w:snapToGrid w:val="0"/>
                    <w:jc w:val="center"/>
                    <w:rPr>
                      <w:rFonts w:hint="eastAsia"/>
                      <w:color w:val="000000"/>
                      <w:kern w:val="2"/>
                      <w:sz w:val="21"/>
                      <w:szCs w:val="21"/>
                      <w:highlight w:val="none"/>
                      <w:lang w:val="en-US" w:eastAsia="zh-CN" w:bidi="ar-SA"/>
                    </w:rPr>
                  </w:pPr>
                  <w:r>
                    <w:rPr>
                      <w:rFonts w:hint="eastAsia"/>
                      <w:color w:val="000000"/>
                      <w:szCs w:val="21"/>
                      <w:highlight w:val="none"/>
                    </w:rPr>
                    <w:t>2500</w:t>
                  </w:r>
                </w:p>
              </w:tc>
              <w:tc>
                <w:tcPr>
                  <w:tcW w:w="91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2C46CC">
                  <w:pPr>
                    <w:adjustRightInd w:val="0"/>
                    <w:snapToGrid w:val="0"/>
                    <w:jc w:val="center"/>
                    <w:rPr>
                      <w:rFonts w:hint="eastAsia" w:eastAsia="宋体"/>
                      <w:color w:val="000000"/>
                      <w:kern w:val="2"/>
                      <w:sz w:val="21"/>
                      <w:szCs w:val="21"/>
                      <w:highlight w:val="none"/>
                      <w:lang w:val="en-US" w:eastAsia="zh-CN" w:bidi="ar-SA"/>
                    </w:rPr>
                  </w:pPr>
                  <w:r>
                    <w:rPr>
                      <w:rFonts w:hint="eastAsia"/>
                      <w:color w:val="000000"/>
                      <w:szCs w:val="21"/>
                      <w:highlight w:val="none"/>
                    </w:rPr>
                    <w:t>0.0000</w:t>
                  </w:r>
                  <w:r>
                    <w:rPr>
                      <w:rFonts w:hint="eastAsia"/>
                      <w:color w:val="000000"/>
                      <w:szCs w:val="21"/>
                      <w:highlight w:val="none"/>
                      <w:lang w:val="en-US" w:eastAsia="zh-CN"/>
                    </w:rPr>
                    <w:t>2</w:t>
                  </w:r>
                </w:p>
              </w:tc>
            </w:tr>
          </w:tbl>
          <w:p w14:paraId="02520BD8">
            <w:pPr>
              <w:pStyle w:val="50"/>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0"/>
              <w:textAlignment w:val="auto"/>
              <w:rPr>
                <w:rFonts w:hint="default" w:ascii="Times New Roman" w:hAnsi="Times New Roman" w:cs="Times New Roman"/>
                <w:color w:val="000000"/>
                <w:sz w:val="24"/>
                <w:szCs w:val="22"/>
                <w:highlight w:val="none"/>
              </w:rPr>
            </w:pPr>
            <w:r>
              <w:rPr>
                <w:rFonts w:hint="default" w:ascii="Times New Roman" w:hAnsi="Times New Roman" w:cs="Times New Roman"/>
                <w:bCs/>
                <w:color w:val="000000"/>
                <w:sz w:val="24"/>
                <w:szCs w:val="22"/>
                <w:highlight w:val="none"/>
              </w:rPr>
              <w:t>由上表可知，本项目所用的危险物质数量与临界量比值（Q）</w:t>
            </w:r>
            <w:r>
              <w:rPr>
                <w:rFonts w:hint="default" w:ascii="Times New Roman" w:hAnsi="Times New Roman" w:cs="Times New Roman"/>
                <w:bCs/>
                <w:color w:val="000000"/>
                <w:sz w:val="24"/>
                <w:szCs w:val="22"/>
                <w:highlight w:val="none"/>
                <w:lang w:val="en-US" w:eastAsia="zh-CN"/>
              </w:rPr>
              <w:t>0.000</w:t>
            </w:r>
            <w:r>
              <w:rPr>
                <w:rFonts w:hint="eastAsia" w:ascii="Times New Roman" w:hAnsi="Times New Roman" w:cs="Times New Roman"/>
                <w:bCs/>
                <w:color w:val="000000"/>
                <w:sz w:val="24"/>
                <w:szCs w:val="22"/>
                <w:highlight w:val="none"/>
                <w:lang w:val="en-US" w:eastAsia="zh-CN"/>
              </w:rPr>
              <w:t>048</w:t>
            </w:r>
            <w:r>
              <w:rPr>
                <w:rFonts w:hint="default" w:ascii="Times New Roman" w:hAnsi="Times New Roman" w:cs="Times New Roman"/>
                <w:bCs/>
                <w:color w:val="000000"/>
                <w:sz w:val="24"/>
                <w:szCs w:val="22"/>
                <w:highlight w:val="none"/>
              </w:rPr>
              <w:t>＜1，因此本项目的风险潜势为I</w:t>
            </w:r>
            <w:r>
              <w:rPr>
                <w:rFonts w:hint="eastAsia"/>
                <w:lang w:val="en-US" w:eastAsia="zh-CN"/>
              </w:rPr>
              <w:t>级</w:t>
            </w:r>
            <w:r>
              <w:rPr>
                <w:rFonts w:hint="default" w:ascii="Times New Roman" w:hAnsi="Times New Roman" w:cs="Times New Roman"/>
                <w:bCs/>
                <w:color w:val="000000"/>
                <w:sz w:val="24"/>
                <w:szCs w:val="22"/>
                <w:highlight w:val="none"/>
              </w:rPr>
              <w:t>，仅需要进行简单分析。</w:t>
            </w:r>
          </w:p>
          <w:p w14:paraId="757E25C3">
            <w:pPr>
              <w:spacing w:line="360" w:lineRule="auto"/>
              <w:ind w:firstLine="482" w:firstLineChars="200"/>
              <w:rPr>
                <w:rFonts w:hint="default" w:ascii="Times New Roman" w:hAnsi="Times New Roman" w:cs="Times New Roman"/>
                <w:b/>
                <w:bCs/>
                <w:color w:val="000000"/>
                <w:sz w:val="24"/>
                <w:lang w:val="en-US" w:eastAsia="zh-CN"/>
              </w:rPr>
            </w:pPr>
            <w:r>
              <w:rPr>
                <w:rFonts w:hint="eastAsia" w:ascii="Times New Roman" w:hAnsi="Times New Roman" w:cs="Times New Roman"/>
                <w:b/>
                <w:bCs/>
                <w:color w:val="000000"/>
                <w:sz w:val="24"/>
                <w:lang w:val="en-US" w:eastAsia="zh-CN"/>
              </w:rPr>
              <w:t>2、</w:t>
            </w:r>
            <w:r>
              <w:rPr>
                <w:rFonts w:hint="default" w:ascii="Times New Roman" w:hAnsi="Times New Roman" w:cs="Times New Roman"/>
                <w:b/>
                <w:bCs/>
                <w:color w:val="000000"/>
                <w:sz w:val="24"/>
                <w:lang w:val="en-US" w:eastAsia="zh-CN"/>
              </w:rPr>
              <w:t>风险事故分析</w:t>
            </w:r>
          </w:p>
          <w:p w14:paraId="3C8CC895">
            <w:pPr>
              <w:spacing w:line="360" w:lineRule="auto"/>
              <w:ind w:firstLine="480" w:firstLineChars="200"/>
              <w:rPr>
                <w:rFonts w:hint="default" w:ascii="Times New Roman" w:hAnsi="Times New Roman" w:cs="Times New Roman"/>
                <w:b w:val="0"/>
                <w:bCs w:val="0"/>
                <w:color w:val="000000"/>
                <w:sz w:val="24"/>
                <w:lang w:val="en-US" w:eastAsia="zh-CN"/>
              </w:rPr>
            </w:pPr>
            <w:r>
              <w:rPr>
                <w:rFonts w:hint="default" w:ascii="Times New Roman" w:hAnsi="Times New Roman" w:cs="Times New Roman"/>
                <w:b w:val="0"/>
                <w:bCs w:val="0"/>
                <w:color w:val="000000"/>
                <w:sz w:val="24"/>
                <w:lang w:val="en-US" w:eastAsia="zh-CN"/>
              </w:rPr>
              <w:t>本项目可能发生的环境风险事故为：机油、废机油、柴油泄漏污染地下水及土壤；机油、废机油、柴油燃烧引发火灾。</w:t>
            </w:r>
          </w:p>
          <w:p w14:paraId="7ED1C225">
            <w:pPr>
              <w:spacing w:line="360" w:lineRule="auto"/>
              <w:ind w:firstLine="480" w:firstLineChars="200"/>
              <w:rPr>
                <w:rFonts w:hint="default" w:ascii="Times New Roman" w:hAnsi="Times New Roman" w:cs="Times New Roman"/>
                <w:b w:val="0"/>
                <w:bCs w:val="0"/>
                <w:color w:val="000000"/>
                <w:sz w:val="24"/>
                <w:lang w:val="en-US" w:eastAsia="zh-CN"/>
              </w:rPr>
            </w:pPr>
            <w:r>
              <w:rPr>
                <w:rFonts w:hint="default" w:ascii="Times New Roman" w:hAnsi="Times New Roman" w:cs="Times New Roman"/>
                <w:b w:val="0"/>
                <w:bCs w:val="0"/>
                <w:color w:val="000000"/>
                <w:sz w:val="24"/>
                <w:lang w:val="en-US" w:eastAsia="zh-CN"/>
              </w:rPr>
              <w:t>机油、废机油贮存于生产车间内，项目生产车间采取一般防渗措施，使用油类若发生泄漏，很容易发现，可及时处理，不会造成大的污染事故。</w:t>
            </w:r>
          </w:p>
          <w:p w14:paraId="4F5BDCEB">
            <w:pPr>
              <w:spacing w:line="360" w:lineRule="auto"/>
              <w:ind w:firstLine="480" w:firstLineChars="200"/>
              <w:rPr>
                <w:rFonts w:hint="default" w:ascii="Times New Roman" w:hAnsi="Times New Roman" w:cs="Times New Roman"/>
                <w:b w:val="0"/>
                <w:bCs w:val="0"/>
                <w:color w:val="000000"/>
                <w:sz w:val="24"/>
                <w:lang w:val="en-US" w:eastAsia="zh-CN"/>
              </w:rPr>
            </w:pPr>
            <w:r>
              <w:rPr>
                <w:rFonts w:hint="default" w:ascii="Times New Roman" w:hAnsi="Times New Roman" w:cs="Times New Roman"/>
                <w:b w:val="0"/>
                <w:bCs w:val="0"/>
                <w:color w:val="000000"/>
                <w:sz w:val="24"/>
                <w:lang w:val="en-US" w:eastAsia="zh-CN"/>
              </w:rPr>
              <w:t>机油、废机油遇明火及高热均可燃，燃烧的主要危害方式是火焰的直接作用，火焰除对作业人员造成直接伤害外，还可使建筑物的结构强度降低，造成建筑物破坏、倒塌，在一定条件下还有可能引起燃烧转爆轰，造成二次、更大范围的爆炸危害。此外，燃烧产物一般主要为CO2、CO等，燃烧产物特别是烟雾也会对周围人员造成危害。烟雾中含有大量的CO等有毒气体，能使人窒息死亡，同时烟雾</w:t>
            </w:r>
            <w:r>
              <w:rPr>
                <w:rFonts w:hint="eastAsia" w:cs="Times New Roman"/>
                <w:b w:val="0"/>
                <w:bCs w:val="0"/>
                <w:color w:val="000000"/>
                <w:sz w:val="24"/>
                <w:lang w:val="en-US" w:eastAsia="zh-CN"/>
              </w:rPr>
              <w:t>会</w:t>
            </w:r>
            <w:r>
              <w:rPr>
                <w:rFonts w:hint="default" w:ascii="Times New Roman" w:hAnsi="Times New Roman" w:cs="Times New Roman"/>
                <w:b w:val="0"/>
                <w:bCs w:val="0"/>
                <w:color w:val="000000"/>
                <w:sz w:val="24"/>
                <w:lang w:val="en-US" w:eastAsia="zh-CN"/>
              </w:rPr>
              <w:t>刺激眼睛，造成人员伤害。</w:t>
            </w:r>
          </w:p>
          <w:p w14:paraId="2B3334AE">
            <w:pPr>
              <w:spacing w:line="360" w:lineRule="auto"/>
              <w:ind w:firstLine="482" w:firstLineChars="200"/>
              <w:rPr>
                <w:rFonts w:hint="default" w:ascii="Times New Roman" w:hAnsi="Times New Roman" w:eastAsia="宋体" w:cs="Times New Roman"/>
                <w:b/>
                <w:bCs/>
                <w:color w:val="000000"/>
                <w:sz w:val="24"/>
                <w:lang w:val="en-US" w:eastAsia="zh-CN"/>
              </w:rPr>
            </w:pPr>
            <w:r>
              <w:rPr>
                <w:rFonts w:hint="eastAsia" w:ascii="Times New Roman" w:hAnsi="Times New Roman" w:cs="Times New Roman"/>
                <w:b/>
                <w:bCs/>
                <w:color w:val="000000"/>
                <w:sz w:val="24"/>
                <w:lang w:val="en-US" w:eastAsia="zh-CN"/>
              </w:rPr>
              <w:t>3</w:t>
            </w:r>
            <w:r>
              <w:rPr>
                <w:rFonts w:hint="default" w:ascii="Times New Roman" w:hAnsi="Times New Roman" w:cs="Times New Roman"/>
                <w:b/>
                <w:bCs/>
                <w:color w:val="000000"/>
                <w:sz w:val="24"/>
                <w:lang w:val="en-US" w:eastAsia="zh-CN"/>
              </w:rPr>
              <w:t>、</w:t>
            </w:r>
            <w:r>
              <w:rPr>
                <w:rFonts w:hint="default" w:ascii="Times New Roman" w:hAnsi="Times New Roman" w:cs="Times New Roman"/>
                <w:b/>
                <w:bCs/>
                <w:color w:val="000000"/>
                <w:sz w:val="24"/>
              </w:rPr>
              <w:t>环境风险</w:t>
            </w:r>
            <w:r>
              <w:rPr>
                <w:rFonts w:hint="eastAsia" w:ascii="Times New Roman" w:hAnsi="Times New Roman" w:cs="Times New Roman"/>
                <w:b/>
                <w:bCs/>
                <w:color w:val="000000"/>
                <w:sz w:val="24"/>
                <w:lang w:val="en-US" w:eastAsia="zh-CN"/>
              </w:rPr>
              <w:t>防范措施</w:t>
            </w:r>
          </w:p>
          <w:p w14:paraId="29B3FA0F">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zh-HK"/>
              </w:rPr>
            </w:pPr>
            <w:r>
              <w:rPr>
                <w:rFonts w:hint="eastAsia" w:ascii="宋体" w:hAnsi="宋体" w:eastAsia="宋体" w:cs="宋体"/>
                <w:color w:val="000000"/>
                <w:kern w:val="0"/>
                <w:sz w:val="24"/>
                <w:szCs w:val="24"/>
                <w:lang w:val="en-US" w:eastAsia="zh-CN" w:bidi="zh-HK"/>
              </w:rPr>
              <w:t>1）加强管理，建设单位应制定环境风险管理制度。</w:t>
            </w:r>
          </w:p>
          <w:p w14:paraId="69E62922">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zh-HK"/>
              </w:rPr>
            </w:pPr>
            <w:r>
              <w:rPr>
                <w:rFonts w:hint="eastAsia" w:ascii="宋体" w:hAnsi="宋体" w:eastAsia="宋体" w:cs="宋体"/>
                <w:color w:val="000000"/>
                <w:kern w:val="0"/>
                <w:sz w:val="24"/>
                <w:szCs w:val="24"/>
                <w:lang w:val="en-US" w:eastAsia="zh-CN" w:bidi="zh-HK"/>
              </w:rPr>
              <w:t>确保项目运营期间不因设备故障发生环境风险事故，最大限度减少对环境的负面影响，制定一套行之有效的管理规章，项目在生产实践中应严格按制度进行管理操作，避免设备故障引发的环境风险事故。环境管理制度如下：</w:t>
            </w:r>
          </w:p>
          <w:p w14:paraId="18A81E30">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zh-HK"/>
              </w:rPr>
            </w:pPr>
            <w:r>
              <w:rPr>
                <w:rFonts w:hint="eastAsia" w:ascii="宋体" w:hAnsi="宋体" w:eastAsia="宋体" w:cs="宋体"/>
                <w:color w:val="000000"/>
                <w:kern w:val="0"/>
                <w:sz w:val="24"/>
                <w:szCs w:val="24"/>
                <w:lang w:val="en-US" w:eastAsia="zh-CN" w:bidi="zh-HK"/>
              </w:rPr>
              <w:t>①建立环境风险隐患排查制度、环境管理制度、事故管理制度、应急救援管理制度及应急救援奖惩激励机制等，并有效执行。</w:t>
            </w:r>
          </w:p>
          <w:p w14:paraId="47AE8AB0">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eastAsia="宋体" w:cs="Times New Roman"/>
                <w:color w:val="000000"/>
                <w:kern w:val="0"/>
                <w:sz w:val="24"/>
                <w:szCs w:val="24"/>
                <w:lang w:val="en-US" w:eastAsia="zh-CN" w:bidi="zh-HK"/>
              </w:rPr>
              <w:t>②重点部位设置责任人或责任机构，明确了相关责任人或责任机构的岗位职责。</w:t>
            </w:r>
          </w:p>
          <w:p w14:paraId="27C82825">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eastAsia="宋体" w:cs="Times New Roman"/>
                <w:color w:val="000000"/>
                <w:kern w:val="0"/>
                <w:sz w:val="24"/>
                <w:szCs w:val="24"/>
                <w:lang w:val="en-US" w:eastAsia="zh-CN" w:bidi="zh-HK"/>
              </w:rPr>
              <w:t>2）总平面布置及工艺设计</w:t>
            </w:r>
          </w:p>
          <w:p w14:paraId="70EC72DF">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eastAsia="宋体" w:cs="Times New Roman"/>
                <w:color w:val="000000"/>
                <w:kern w:val="0"/>
                <w:sz w:val="24"/>
                <w:szCs w:val="24"/>
                <w:lang w:val="en-US" w:eastAsia="zh-CN" w:bidi="zh-HK"/>
              </w:rPr>
              <w:t>本项目的总图布置在现状基础上应进行合理布局，充分保证安全防火间距，工艺上严格按照火灾危险等级进行分类，建筑上按耐火等级和防爆要求严格执行规范，消防设施配置齐全，功能完善，电气仪表设计按防爆要求进行。</w:t>
            </w:r>
          </w:p>
          <w:p w14:paraId="73B6487E">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zh-HK"/>
              </w:rPr>
            </w:pPr>
            <w:r>
              <w:rPr>
                <w:rFonts w:hint="default" w:ascii="Times New Roman" w:hAnsi="Times New Roman" w:eastAsia="宋体" w:cs="Times New Roman"/>
                <w:color w:val="000000"/>
                <w:kern w:val="0"/>
                <w:sz w:val="24"/>
                <w:szCs w:val="24"/>
                <w:lang w:val="en-US" w:eastAsia="zh-CN" w:bidi="zh-HK"/>
              </w:rPr>
              <w:t>3）定期巡检和维护检修</w:t>
            </w:r>
          </w:p>
          <w:p w14:paraId="2A5FA78E">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zh-HK"/>
              </w:rPr>
            </w:pPr>
            <w:r>
              <w:rPr>
                <w:rFonts w:hint="eastAsia" w:ascii="宋体" w:hAnsi="宋体" w:eastAsia="宋体" w:cs="宋体"/>
                <w:color w:val="000000"/>
                <w:kern w:val="0"/>
                <w:sz w:val="24"/>
                <w:szCs w:val="24"/>
                <w:lang w:val="en-US" w:eastAsia="zh-CN" w:bidi="zh-HK"/>
              </w:rPr>
              <w:t>生产车间安排专人定期检查设备的密封性并维护除尘设备运行情况，安排专人定期巡查。经常性对原料库等进行安全检查。维修区域严禁吸烟及使用明火，保持良好的通风。加强对废气、废水收集处理系统的维护和检修，使其处于良好的运行状态，并且需加强管理，一旦出现异常现象应停止生产，从根源上切断污染，查出异常原因，事故发生后应在最短的时间内排除故障，确保对周围环境的影响降到最低。</w:t>
            </w:r>
          </w:p>
          <w:p w14:paraId="268919F2">
            <w:pPr>
              <w:adjustRightInd w:val="0"/>
              <w:spacing w:line="360" w:lineRule="auto"/>
              <w:ind w:firstLine="480" w:firstLineChars="200"/>
              <w:rPr>
                <w:rFonts w:hint="eastAsia" w:ascii="宋体" w:hAnsi="宋体" w:eastAsia="宋体" w:cs="宋体"/>
                <w:color w:val="000000"/>
                <w:kern w:val="0"/>
                <w:sz w:val="24"/>
                <w:szCs w:val="24"/>
                <w:lang w:val="en-US" w:eastAsia="zh-CN" w:bidi="zh-HK"/>
              </w:rPr>
            </w:pPr>
            <w:r>
              <w:rPr>
                <w:rFonts w:hint="eastAsia" w:ascii="宋体" w:hAnsi="宋体" w:eastAsia="宋体" w:cs="宋体"/>
                <w:color w:val="000000"/>
                <w:kern w:val="0"/>
                <w:sz w:val="24"/>
                <w:szCs w:val="24"/>
                <w:lang w:val="en-US" w:eastAsia="zh-CN" w:bidi="zh-HK"/>
              </w:rPr>
              <w:t>综上，项目可能发生的风险事故为风险物质的泄漏污染地下水、土壤，通过采取风险防治措施，可有效降低事故发生概率，可以使风险事故对环境的危害得到有效控制，事故风险可以控制在可接受的范围内。</w:t>
            </w:r>
          </w:p>
          <w:p w14:paraId="0B47537A">
            <w:pPr>
              <w:keepNext w:val="0"/>
              <w:keepLines w:val="0"/>
              <w:pageBreakBefore w:val="0"/>
              <w:widowControl/>
              <w:suppressLineNumbers w:val="0"/>
              <w:kinsoku/>
              <w:wordWrap/>
              <w:overflowPunct/>
              <w:topLinePunct w:val="0"/>
              <w:autoSpaceDE/>
              <w:autoSpaceDN/>
              <w:bidi w:val="0"/>
              <w:spacing w:line="360" w:lineRule="auto"/>
              <w:ind w:firstLine="482" w:firstLineChars="200"/>
              <w:jc w:val="left"/>
              <w:textAlignment w:val="auto"/>
              <w:rPr>
                <w:rFonts w:hint="default" w:ascii="宋体" w:hAnsi="宋体" w:eastAsia="宋体" w:cs="宋体"/>
                <w:b/>
                <w:bCs/>
                <w:color w:val="000000"/>
                <w:kern w:val="0"/>
                <w:sz w:val="24"/>
                <w:szCs w:val="24"/>
                <w:lang w:val="en-US" w:eastAsia="zh-CN" w:bidi="zh-HK"/>
              </w:rPr>
            </w:pPr>
            <w:r>
              <w:rPr>
                <w:rFonts w:hint="eastAsia" w:ascii="宋体" w:hAnsi="宋体" w:eastAsia="宋体" w:cs="宋体"/>
                <w:b/>
                <w:bCs/>
                <w:color w:val="000000"/>
                <w:kern w:val="0"/>
                <w:sz w:val="24"/>
                <w:szCs w:val="24"/>
                <w:lang w:val="en-US" w:eastAsia="zh-CN" w:bidi="zh-HK"/>
              </w:rPr>
              <w:t>七、</w:t>
            </w:r>
            <w:r>
              <w:rPr>
                <w:rFonts w:hint="default" w:ascii="宋体" w:hAnsi="宋体" w:eastAsia="宋体" w:cs="宋体"/>
                <w:b/>
                <w:bCs/>
                <w:color w:val="000000"/>
                <w:kern w:val="0"/>
                <w:sz w:val="24"/>
                <w:szCs w:val="24"/>
                <w:lang w:val="en-US" w:eastAsia="zh-CN" w:bidi="zh-HK"/>
              </w:rPr>
              <w:t>服务期满后环保要求</w:t>
            </w:r>
          </w:p>
          <w:p w14:paraId="4C10939C">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kern w:val="0"/>
                <w:sz w:val="24"/>
                <w:szCs w:val="24"/>
                <w:lang w:val="en-US" w:eastAsia="zh-CN" w:bidi="zh-HK"/>
              </w:rPr>
            </w:pPr>
            <w:r>
              <w:rPr>
                <w:rFonts w:hint="default" w:ascii="宋体" w:hAnsi="宋体" w:eastAsia="宋体" w:cs="宋体"/>
                <w:color w:val="000000"/>
                <w:kern w:val="0"/>
                <w:sz w:val="24"/>
                <w:szCs w:val="24"/>
                <w:lang w:val="en-US" w:eastAsia="zh-CN" w:bidi="zh-HK"/>
              </w:rPr>
              <w:t>本项目为佛坪县东岳殿至陈家坝公路改建工程的临时配套工程，后续随着工程竣工，本项目也完成服役计划。服务期满后，建设单位应拆除全部的相关建筑及生产设施并进行场地恢复。</w:t>
            </w:r>
            <w:r>
              <w:rPr>
                <w:rFonts w:hint="eastAsia" w:ascii="宋体" w:hAnsi="宋体" w:eastAsia="宋体" w:cs="宋体"/>
                <w:color w:val="000000"/>
                <w:kern w:val="0"/>
                <w:sz w:val="24"/>
                <w:szCs w:val="24"/>
                <w:lang w:val="en-US" w:eastAsia="zh-CN" w:bidi="zh-HK"/>
              </w:rPr>
              <w:t>保留原有弃渣场功能，根据弃渣场水土保持方案可知，弃渣结束后进行表土回覆、土地整治和植被恢复。</w:t>
            </w:r>
          </w:p>
          <w:p w14:paraId="781AA967">
            <w:pPr>
              <w:keepNext w:val="0"/>
              <w:keepLines w:val="0"/>
              <w:pageBreakBefore w:val="0"/>
              <w:widowControl/>
              <w:suppressLineNumbers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000000"/>
                <w:kern w:val="0"/>
                <w:sz w:val="24"/>
                <w:szCs w:val="24"/>
                <w:lang w:val="en-US" w:eastAsia="zh-CN" w:bidi="zh-HK"/>
              </w:rPr>
            </w:pPr>
            <w:r>
              <w:rPr>
                <w:rFonts w:hint="default" w:ascii="宋体" w:hAnsi="宋体" w:eastAsia="宋体" w:cs="宋体"/>
                <w:color w:val="000000"/>
                <w:kern w:val="0"/>
                <w:sz w:val="24"/>
                <w:szCs w:val="24"/>
                <w:lang w:val="en-US" w:eastAsia="zh-CN" w:bidi="zh-HK"/>
              </w:rPr>
              <w:t>根据各处原有植被状况和植物立地条件等具体情况予以及时恢复。按照“减免－减缓－补偿”的原则，对项目所在区域进行植被恢复和补偿。对确实不可避免的破坏，应按照“破坏多少，恢复多少”，“谁破坏，谁恢复”的原则。植被恢复过程中，根据不同生态功能区的特征，选择适当的乡土植物作为绿化植物，以及当地的常见科植物等，尽量少用或不用外来物种进行植被恢复，以免带来潜在的生态灾难。本项目位于</w:t>
            </w:r>
            <w:r>
              <w:rPr>
                <w:rFonts w:hint="default" w:ascii="Times New Roman" w:hAnsi="Times New Roman" w:cs="Times New Roman"/>
                <w:color w:val="000000"/>
                <w:sz w:val="24"/>
                <w:szCs w:val="24"/>
                <w:highlight w:val="none"/>
              </w:rPr>
              <w:t>陕西省汉中市佛坪县袁家庄街道办东岳殿村</w:t>
            </w:r>
            <w:r>
              <w:rPr>
                <w:rFonts w:hint="default" w:ascii="宋体" w:hAnsi="宋体" w:eastAsia="宋体" w:cs="宋体"/>
                <w:color w:val="000000"/>
                <w:kern w:val="0"/>
                <w:sz w:val="24"/>
                <w:szCs w:val="24"/>
                <w:lang w:val="en-US" w:eastAsia="zh-CN" w:bidi="zh-HK"/>
              </w:rPr>
              <w:t>，环评要求建设单位应结合当地生态环境和景观特点进行迹地恢复，对需要恢复的区域外购肥沃土壤，作为恢复的表层土料，恢复植被采用原生态植物进行恢复，保证景观生态环境不会改变。</w:t>
            </w:r>
          </w:p>
          <w:p w14:paraId="3B8EDC05">
            <w:pPr>
              <w:pStyle w:val="16"/>
              <w:rPr>
                <w:rFonts w:hint="default"/>
                <w:lang w:val="en-US" w:eastAsia="zh-CN"/>
              </w:rPr>
            </w:pPr>
          </w:p>
        </w:tc>
      </w:tr>
    </w:tbl>
    <w:p w14:paraId="53F59275">
      <w:pPr>
        <w:rPr>
          <w:rFonts w:hint="eastAsia"/>
          <w:color w:val="000000"/>
        </w:rPr>
        <w:sectPr>
          <w:pgSz w:w="11907" w:h="16840"/>
          <w:pgMar w:top="1361" w:right="1531" w:bottom="1389" w:left="1531" w:header="851" w:footer="851" w:gutter="0"/>
          <w:pgBorders>
            <w:top w:val="none" w:sz="0" w:space="0"/>
            <w:left w:val="none" w:sz="0" w:space="0"/>
            <w:bottom w:val="none" w:sz="0" w:space="0"/>
            <w:right w:val="none" w:sz="0" w:space="0"/>
          </w:pgBorders>
          <w:cols w:space="720" w:num="1"/>
          <w:docGrid w:linePitch="312" w:charSpace="0"/>
        </w:sectPr>
      </w:pPr>
    </w:p>
    <w:p w14:paraId="652045F9">
      <w:pPr>
        <w:pStyle w:val="45"/>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五、</w:t>
      </w:r>
      <w:bookmarkStart w:id="9" w:name="_Hlk54167917"/>
      <w:r>
        <w:rPr>
          <w:rFonts w:hint="eastAsia" w:ascii="黑体" w:hAnsi="黑体" w:eastAsia="黑体"/>
          <w:snapToGrid w:val="0"/>
          <w:color w:val="000000"/>
          <w:sz w:val="30"/>
          <w:szCs w:val="30"/>
        </w:rPr>
        <w:t>环境保护措施监督检查清单</w:t>
      </w:r>
      <w:bookmarkEnd w:id="9"/>
    </w:p>
    <w:tbl>
      <w:tblPr>
        <w:tblStyle w:val="11"/>
        <w:tblW w:w="49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69"/>
        <w:gridCol w:w="1323"/>
        <w:gridCol w:w="1577"/>
        <w:gridCol w:w="2009"/>
        <w:gridCol w:w="2919"/>
      </w:tblGrid>
      <w:tr w14:paraId="275D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50" w:type="pct"/>
            <w:tcBorders>
              <w:tl2br w:val="single" w:color="auto" w:sz="4" w:space="0"/>
            </w:tcBorders>
            <w:shd w:val="clear" w:color="auto" w:fill="auto"/>
            <w:noWrap w:val="0"/>
            <w:vAlign w:val="top"/>
          </w:tcPr>
          <w:p w14:paraId="56FC65F2">
            <w:pPr>
              <w:adjustRightInd w:val="0"/>
              <w:snapToGrid w:val="0"/>
              <w:jc w:val="right"/>
              <w:rPr>
                <w:b/>
                <w:bCs/>
                <w:color w:val="000000"/>
                <w:sz w:val="24"/>
                <w:szCs w:val="24"/>
              </w:rPr>
            </w:pPr>
            <w:r>
              <w:rPr>
                <w:b/>
                <w:bCs/>
                <w:color w:val="000000"/>
                <w:sz w:val="24"/>
                <w:szCs w:val="24"/>
              </w:rPr>
              <w:t>内容</w:t>
            </w:r>
          </w:p>
          <w:p w14:paraId="34183F0B">
            <w:pPr>
              <w:adjustRightInd w:val="0"/>
              <w:snapToGrid w:val="0"/>
              <w:rPr>
                <w:b/>
                <w:bCs/>
                <w:color w:val="000000"/>
                <w:sz w:val="24"/>
                <w:szCs w:val="24"/>
              </w:rPr>
            </w:pPr>
            <w:r>
              <w:rPr>
                <w:b/>
                <w:bCs/>
                <w:color w:val="000000"/>
                <w:sz w:val="24"/>
                <w:szCs w:val="24"/>
              </w:rPr>
              <w:t>要素</w:t>
            </w:r>
          </w:p>
        </w:tc>
        <w:tc>
          <w:tcPr>
            <w:tcW w:w="735" w:type="pct"/>
            <w:shd w:val="clear" w:color="auto" w:fill="auto"/>
            <w:noWrap w:val="0"/>
            <w:vAlign w:val="center"/>
          </w:tcPr>
          <w:p w14:paraId="34B67EBD">
            <w:pPr>
              <w:adjustRightInd w:val="0"/>
              <w:snapToGrid w:val="0"/>
              <w:jc w:val="center"/>
              <w:rPr>
                <w:b/>
                <w:bCs/>
                <w:color w:val="000000"/>
                <w:sz w:val="24"/>
                <w:szCs w:val="24"/>
              </w:rPr>
            </w:pPr>
            <w:r>
              <w:rPr>
                <w:b/>
                <w:bCs/>
                <w:color w:val="000000"/>
                <w:sz w:val="24"/>
                <w:szCs w:val="24"/>
              </w:rPr>
              <w:t>排放口</w:t>
            </w:r>
            <w:r>
              <w:rPr>
                <w:rFonts w:hint="eastAsia"/>
                <w:b/>
                <w:bCs/>
                <w:color w:val="000000"/>
                <w:sz w:val="24"/>
                <w:szCs w:val="24"/>
              </w:rPr>
              <w:t>（</w:t>
            </w:r>
            <w:r>
              <w:rPr>
                <w:b/>
                <w:bCs/>
                <w:color w:val="000000"/>
                <w:sz w:val="24"/>
                <w:szCs w:val="24"/>
              </w:rPr>
              <w:t>编号、名称</w:t>
            </w:r>
            <w:r>
              <w:rPr>
                <w:rFonts w:hint="eastAsia"/>
                <w:b/>
                <w:bCs/>
                <w:color w:val="000000"/>
                <w:sz w:val="24"/>
                <w:szCs w:val="24"/>
              </w:rPr>
              <w:t>）</w:t>
            </w:r>
            <w:r>
              <w:rPr>
                <w:b/>
                <w:bCs/>
                <w:color w:val="000000"/>
                <w:sz w:val="24"/>
                <w:szCs w:val="24"/>
              </w:rPr>
              <w:t>/污染源</w:t>
            </w:r>
          </w:p>
        </w:tc>
        <w:tc>
          <w:tcPr>
            <w:tcW w:w="876" w:type="pct"/>
            <w:shd w:val="clear" w:color="auto" w:fill="auto"/>
            <w:noWrap w:val="0"/>
            <w:vAlign w:val="center"/>
          </w:tcPr>
          <w:p w14:paraId="06393B74">
            <w:pPr>
              <w:adjustRightInd w:val="0"/>
              <w:snapToGrid w:val="0"/>
              <w:jc w:val="center"/>
              <w:rPr>
                <w:b/>
                <w:bCs/>
                <w:color w:val="000000"/>
                <w:sz w:val="24"/>
                <w:szCs w:val="24"/>
              </w:rPr>
            </w:pPr>
            <w:r>
              <w:rPr>
                <w:b/>
                <w:bCs/>
                <w:color w:val="000000"/>
                <w:sz w:val="24"/>
                <w:szCs w:val="24"/>
              </w:rPr>
              <w:t>污染物项目</w:t>
            </w:r>
          </w:p>
        </w:tc>
        <w:tc>
          <w:tcPr>
            <w:tcW w:w="1116" w:type="pct"/>
            <w:shd w:val="clear" w:color="auto" w:fill="auto"/>
            <w:noWrap w:val="0"/>
            <w:vAlign w:val="center"/>
          </w:tcPr>
          <w:p w14:paraId="25C5D65C">
            <w:pPr>
              <w:adjustRightInd w:val="0"/>
              <w:snapToGrid w:val="0"/>
              <w:jc w:val="center"/>
              <w:rPr>
                <w:b/>
                <w:bCs/>
                <w:color w:val="000000"/>
                <w:sz w:val="24"/>
                <w:szCs w:val="24"/>
              </w:rPr>
            </w:pPr>
            <w:r>
              <w:rPr>
                <w:b/>
                <w:bCs/>
                <w:color w:val="000000"/>
                <w:sz w:val="24"/>
                <w:szCs w:val="24"/>
              </w:rPr>
              <w:t>环境保护措施</w:t>
            </w:r>
          </w:p>
        </w:tc>
        <w:tc>
          <w:tcPr>
            <w:tcW w:w="1621" w:type="pct"/>
            <w:shd w:val="clear" w:color="auto" w:fill="auto"/>
            <w:noWrap w:val="0"/>
            <w:vAlign w:val="center"/>
          </w:tcPr>
          <w:p w14:paraId="7DF3BFCB">
            <w:pPr>
              <w:adjustRightInd w:val="0"/>
              <w:snapToGrid w:val="0"/>
              <w:jc w:val="center"/>
              <w:rPr>
                <w:b/>
                <w:bCs/>
                <w:color w:val="000000"/>
                <w:sz w:val="24"/>
                <w:szCs w:val="24"/>
              </w:rPr>
            </w:pPr>
            <w:r>
              <w:rPr>
                <w:b/>
                <w:bCs/>
                <w:color w:val="000000"/>
                <w:sz w:val="24"/>
                <w:szCs w:val="24"/>
              </w:rPr>
              <w:t>执行标准</w:t>
            </w:r>
          </w:p>
        </w:tc>
      </w:tr>
      <w:tr w14:paraId="548A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50" w:type="pct"/>
            <w:vMerge w:val="restart"/>
            <w:shd w:val="clear" w:color="auto" w:fill="auto"/>
            <w:noWrap w:val="0"/>
            <w:vAlign w:val="center"/>
          </w:tcPr>
          <w:p w14:paraId="67BDB752">
            <w:pPr>
              <w:adjustRightInd w:val="0"/>
              <w:snapToGrid w:val="0"/>
              <w:jc w:val="center"/>
              <w:rPr>
                <w:color w:val="000000"/>
                <w:sz w:val="24"/>
                <w:szCs w:val="24"/>
                <w:highlight w:val="none"/>
              </w:rPr>
            </w:pPr>
            <w:r>
              <w:rPr>
                <w:color w:val="000000"/>
                <w:sz w:val="24"/>
                <w:szCs w:val="24"/>
                <w:highlight w:val="none"/>
              </w:rPr>
              <w:t>大气环境</w:t>
            </w:r>
          </w:p>
        </w:tc>
        <w:tc>
          <w:tcPr>
            <w:tcW w:w="735" w:type="pct"/>
            <w:shd w:val="clear" w:color="auto" w:fill="auto"/>
            <w:noWrap w:val="0"/>
            <w:vAlign w:val="center"/>
          </w:tcPr>
          <w:p w14:paraId="0052750A">
            <w:pPr>
              <w:adjustRightInd w:val="0"/>
              <w:snapToGrid w:val="0"/>
              <w:jc w:val="center"/>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物料堆存</w:t>
            </w:r>
          </w:p>
        </w:tc>
        <w:tc>
          <w:tcPr>
            <w:tcW w:w="876" w:type="pct"/>
            <w:shd w:val="clear" w:color="auto" w:fill="auto"/>
            <w:noWrap w:val="0"/>
            <w:vAlign w:val="center"/>
          </w:tcPr>
          <w:p w14:paraId="1B582E8A">
            <w:pPr>
              <w:adjustRightInd w:val="0"/>
              <w:snapToGrid w:val="0"/>
              <w:jc w:val="center"/>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颗粒物</w:t>
            </w:r>
          </w:p>
        </w:tc>
        <w:tc>
          <w:tcPr>
            <w:tcW w:w="1116" w:type="pct"/>
            <w:shd w:val="clear" w:color="auto" w:fill="auto"/>
            <w:noWrap w:val="0"/>
            <w:vAlign w:val="center"/>
          </w:tcPr>
          <w:p w14:paraId="6C4982CC">
            <w:pPr>
              <w:adjustRightInd w:val="0"/>
              <w:snapToGrid w:val="0"/>
              <w:jc w:val="both"/>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设置成品库</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设置水雾喷淋装置</w:t>
            </w:r>
            <w:r>
              <w:rPr>
                <w:rFonts w:hint="default" w:ascii="Times New Roman" w:hAnsi="Times New Roman" w:cs="Times New Roman"/>
                <w:color w:val="000000"/>
                <w:sz w:val="24"/>
                <w:szCs w:val="24"/>
                <w:lang w:eastAsia="zh-CN"/>
              </w:rPr>
              <w:t>、物料输送带及各转运点密闭、湿式作业、车间地面水泥硬化</w:t>
            </w:r>
          </w:p>
        </w:tc>
        <w:tc>
          <w:tcPr>
            <w:tcW w:w="1621" w:type="pct"/>
            <w:vMerge w:val="restart"/>
            <w:shd w:val="clear" w:color="auto" w:fill="auto"/>
            <w:noWrap w:val="0"/>
            <w:vAlign w:val="center"/>
          </w:tcPr>
          <w:p w14:paraId="5BA66B81">
            <w:pPr>
              <w:keepNext w:val="0"/>
              <w:keepLines w:val="0"/>
              <w:pageBreakBefore w:val="0"/>
              <w:widowControl w:val="0"/>
              <w:kinsoku w:val="0"/>
              <w:wordWrap/>
              <w:overflowPunct/>
              <w:topLinePunct/>
              <w:autoSpaceDE/>
              <w:autoSpaceDN/>
              <w:bidi w:val="0"/>
              <w:adjustRightInd w:val="0"/>
              <w:snapToGrid w:val="0"/>
              <w:jc w:val="both"/>
              <w:textAlignment w:val="auto"/>
              <w:rPr>
                <w:rFonts w:hint="eastAsia" w:eastAsia="宋体"/>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《大气污染物综合排放标准》（</w:t>
            </w:r>
            <w:r>
              <w:rPr>
                <w:rFonts w:ascii="Times New Roman" w:hAnsi="Times New Roman" w:eastAsia="宋体" w:cs="Times New Roman"/>
                <w:color w:val="000000"/>
                <w:sz w:val="24"/>
                <w:szCs w:val="24"/>
                <w:highlight w:val="none"/>
              </w:rPr>
              <w:t>GB16297-1996</w:t>
            </w:r>
            <w:r>
              <w:rPr>
                <w:rFonts w:hint="eastAsia" w:ascii="Times New Roman" w:hAnsi="Times New Roman" w:eastAsia="宋体" w:cs="Times New Roman"/>
                <w:color w:val="000000"/>
                <w:sz w:val="24"/>
                <w:szCs w:val="24"/>
                <w:highlight w:val="none"/>
              </w:rPr>
              <w:t>）表</w:t>
            </w:r>
            <w:r>
              <w:rPr>
                <w:rFonts w:ascii="Times New Roman" w:hAnsi="Times New Roman" w:eastAsia="宋体" w:cs="Times New Roman"/>
                <w:color w:val="000000"/>
                <w:sz w:val="24"/>
                <w:szCs w:val="24"/>
                <w:highlight w:val="none"/>
              </w:rPr>
              <w:t>2</w:t>
            </w:r>
            <w:r>
              <w:rPr>
                <w:rFonts w:hint="default" w:ascii="Times New Roman" w:hAnsi="Times New Roman" w:cs="Times New Roman"/>
                <w:color w:val="000000"/>
                <w:sz w:val="24"/>
                <w:szCs w:val="24"/>
              </w:rPr>
              <w:t>无组织监控点浓度限值</w:t>
            </w:r>
          </w:p>
        </w:tc>
      </w:tr>
      <w:tr w14:paraId="0B21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50" w:type="pct"/>
            <w:vMerge w:val="continue"/>
            <w:shd w:val="clear" w:color="auto" w:fill="auto"/>
            <w:noWrap w:val="0"/>
            <w:vAlign w:val="center"/>
          </w:tcPr>
          <w:p w14:paraId="72F59F54">
            <w:pPr>
              <w:adjustRightInd w:val="0"/>
              <w:snapToGrid w:val="0"/>
              <w:jc w:val="center"/>
              <w:rPr>
                <w:color w:val="000000"/>
                <w:sz w:val="24"/>
                <w:szCs w:val="24"/>
                <w:highlight w:val="none"/>
              </w:rPr>
            </w:pPr>
          </w:p>
        </w:tc>
        <w:tc>
          <w:tcPr>
            <w:tcW w:w="735" w:type="pct"/>
            <w:shd w:val="clear" w:color="auto" w:fill="auto"/>
            <w:noWrap w:val="0"/>
            <w:vAlign w:val="center"/>
          </w:tcPr>
          <w:p w14:paraId="66809FB1">
            <w:pPr>
              <w:adjustRightInd w:val="0"/>
              <w:snapToGrid w:val="0"/>
              <w:jc w:val="center"/>
              <w:rPr>
                <w:rFonts w:hint="eastAsia"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破碎筛分</w:t>
            </w:r>
          </w:p>
        </w:tc>
        <w:tc>
          <w:tcPr>
            <w:tcW w:w="876" w:type="pct"/>
            <w:shd w:val="clear" w:color="auto" w:fill="auto"/>
            <w:noWrap w:val="0"/>
            <w:vAlign w:val="center"/>
          </w:tcPr>
          <w:p w14:paraId="1F570D48">
            <w:pPr>
              <w:adjustRightInd w:val="0"/>
              <w:snapToGrid w:val="0"/>
              <w:jc w:val="center"/>
              <w:rPr>
                <w:rFonts w:hint="eastAsia"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颗粒物</w:t>
            </w:r>
          </w:p>
        </w:tc>
        <w:tc>
          <w:tcPr>
            <w:tcW w:w="1116" w:type="pct"/>
            <w:shd w:val="clear" w:color="auto" w:fill="auto"/>
            <w:noWrap w:val="0"/>
            <w:vAlign w:val="center"/>
          </w:tcPr>
          <w:p w14:paraId="7045AD28">
            <w:pPr>
              <w:adjustRightInd w:val="0"/>
              <w:snapToGrid w:val="0"/>
              <w:jc w:val="both"/>
              <w:rPr>
                <w:rFonts w:hint="eastAsia" w:ascii="Times New Roman" w:hAnsi="Times New Roman" w:cs="Times New Roman"/>
                <w:color w:val="000000"/>
                <w:kern w:val="2"/>
                <w:sz w:val="24"/>
                <w:szCs w:val="24"/>
                <w:lang w:val="en-US" w:eastAsia="zh-CN" w:bidi="ar-SA"/>
              </w:rPr>
            </w:pPr>
            <w:r>
              <w:rPr>
                <w:rFonts w:hint="default" w:ascii="Times New Roman" w:hAnsi="Times New Roman" w:eastAsia="宋体" w:cs="Times New Roman"/>
                <w:b w:val="0"/>
                <w:bCs w:val="0"/>
                <w:color w:val="000000"/>
                <w:kern w:val="0"/>
                <w:sz w:val="24"/>
                <w:szCs w:val="24"/>
                <w:highlight w:val="none"/>
                <w:lang w:val="en-US" w:eastAsia="zh-CN"/>
              </w:rPr>
              <w:t>搭建全封闭厂房</w:t>
            </w:r>
            <w:r>
              <w:rPr>
                <w:rFonts w:hint="default" w:ascii="Times New Roman" w:hAnsi="Times New Roman" w:eastAsia="宋体" w:cs="Times New Roman"/>
                <w:b w:val="0"/>
                <w:bCs w:val="0"/>
                <w:color w:val="000000"/>
                <w:kern w:val="0"/>
                <w:sz w:val="24"/>
                <w:szCs w:val="24"/>
                <w:highlight w:val="none"/>
                <w:lang w:eastAsia="zh-CN"/>
              </w:rPr>
              <w:t>、</w:t>
            </w:r>
            <w:r>
              <w:rPr>
                <w:rFonts w:hint="default" w:ascii="Times New Roman" w:hAnsi="Times New Roman" w:eastAsia="宋体" w:cs="Times New Roman"/>
                <w:b w:val="0"/>
                <w:bCs w:val="0"/>
                <w:color w:val="000000"/>
                <w:kern w:val="0"/>
                <w:sz w:val="24"/>
                <w:szCs w:val="24"/>
                <w:highlight w:val="none"/>
                <w:lang w:val="en-US" w:eastAsia="zh-CN"/>
              </w:rPr>
              <w:t>设置水雾喷淋装置</w:t>
            </w:r>
            <w:r>
              <w:rPr>
                <w:rFonts w:hint="default" w:ascii="Times New Roman" w:hAnsi="Times New Roman" w:eastAsia="宋体" w:cs="Times New Roman"/>
                <w:b w:val="0"/>
                <w:bCs w:val="0"/>
                <w:color w:val="000000"/>
                <w:kern w:val="0"/>
                <w:sz w:val="24"/>
                <w:szCs w:val="24"/>
                <w:highlight w:val="none"/>
                <w:lang w:eastAsia="zh-CN"/>
              </w:rPr>
              <w:t>、物料输送带及各转运点密闭、湿式作业、车间地面水泥硬化</w:t>
            </w:r>
          </w:p>
        </w:tc>
        <w:tc>
          <w:tcPr>
            <w:tcW w:w="1621" w:type="pct"/>
            <w:vMerge w:val="continue"/>
            <w:shd w:val="clear" w:color="auto" w:fill="auto"/>
            <w:noWrap w:val="0"/>
            <w:vAlign w:val="center"/>
          </w:tcPr>
          <w:p w14:paraId="2B5C06EA">
            <w:pPr>
              <w:keepNext w:val="0"/>
              <w:keepLines w:val="0"/>
              <w:pageBreakBefore w:val="0"/>
              <w:widowControl w:val="0"/>
              <w:kinsoku w:val="0"/>
              <w:wordWrap/>
              <w:overflowPunct/>
              <w:topLinePunct/>
              <w:autoSpaceDE/>
              <w:autoSpaceDN/>
              <w:bidi w:val="0"/>
              <w:adjustRightInd w:val="0"/>
              <w:snapToGrid w:val="0"/>
              <w:jc w:val="both"/>
              <w:textAlignment w:val="auto"/>
              <w:rPr>
                <w:rFonts w:hint="eastAsia" w:ascii="Times New Roman" w:hAnsi="Times New Roman" w:eastAsia="宋体" w:cs="Times New Roman"/>
                <w:color w:val="000000"/>
                <w:sz w:val="24"/>
                <w:szCs w:val="24"/>
                <w:highlight w:val="none"/>
              </w:rPr>
            </w:pPr>
          </w:p>
        </w:tc>
      </w:tr>
      <w:tr w14:paraId="05E2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50" w:type="pct"/>
            <w:vMerge w:val="continue"/>
            <w:shd w:val="clear" w:color="auto" w:fill="auto"/>
            <w:noWrap w:val="0"/>
            <w:vAlign w:val="center"/>
          </w:tcPr>
          <w:p w14:paraId="51B65E46">
            <w:pPr>
              <w:adjustRightInd w:val="0"/>
              <w:snapToGrid w:val="0"/>
              <w:jc w:val="center"/>
              <w:rPr>
                <w:color w:val="000000"/>
                <w:sz w:val="24"/>
                <w:szCs w:val="24"/>
                <w:highlight w:val="none"/>
              </w:rPr>
            </w:pPr>
          </w:p>
        </w:tc>
        <w:tc>
          <w:tcPr>
            <w:tcW w:w="735" w:type="pct"/>
            <w:shd w:val="clear" w:color="auto" w:fill="auto"/>
            <w:noWrap w:val="0"/>
            <w:vAlign w:val="center"/>
          </w:tcPr>
          <w:p w14:paraId="72ADAF54">
            <w:pPr>
              <w:adjustRightInd w:val="0"/>
              <w:snapToGrid w:val="0"/>
              <w:jc w:val="center"/>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物料装卸</w:t>
            </w:r>
          </w:p>
        </w:tc>
        <w:tc>
          <w:tcPr>
            <w:tcW w:w="876" w:type="pct"/>
            <w:shd w:val="clear" w:color="auto" w:fill="auto"/>
            <w:noWrap w:val="0"/>
            <w:vAlign w:val="center"/>
          </w:tcPr>
          <w:p w14:paraId="3F89A04D">
            <w:pPr>
              <w:adjustRightInd w:val="0"/>
              <w:snapToGrid w:val="0"/>
              <w:jc w:val="center"/>
              <w:rPr>
                <w:rFonts w:hint="eastAsia"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颗粒物</w:t>
            </w:r>
          </w:p>
        </w:tc>
        <w:tc>
          <w:tcPr>
            <w:tcW w:w="1116" w:type="pct"/>
            <w:shd w:val="clear" w:color="auto" w:fill="auto"/>
            <w:noWrap w:val="0"/>
            <w:vAlign w:val="center"/>
          </w:tcPr>
          <w:p w14:paraId="28E7C5D2">
            <w:pPr>
              <w:adjustRightInd w:val="0"/>
              <w:snapToGrid w:val="0"/>
              <w:jc w:val="center"/>
              <w:rPr>
                <w:rFonts w:hint="eastAsia" w:ascii="Times New Roman" w:hAnsi="Times New Roman" w:cs="Times New Roman"/>
                <w:color w:val="000000"/>
                <w:kern w:val="2"/>
                <w:sz w:val="24"/>
                <w:szCs w:val="24"/>
                <w:lang w:val="en-US" w:eastAsia="zh-CN" w:bidi="ar-SA"/>
              </w:rPr>
            </w:pPr>
            <w:r>
              <w:rPr>
                <w:rFonts w:hint="default" w:ascii="Times New Roman" w:hAnsi="Times New Roman" w:eastAsia="宋体" w:cs="Times New Roman"/>
                <w:b w:val="0"/>
                <w:bCs w:val="0"/>
                <w:color w:val="000000"/>
                <w:sz w:val="24"/>
                <w:szCs w:val="24"/>
                <w:highlight w:val="none"/>
                <w:lang w:val="en-US" w:eastAsia="zh-CN"/>
              </w:rPr>
              <w:t>雾炮机</w:t>
            </w:r>
            <w:r>
              <w:rPr>
                <w:rFonts w:hint="default" w:ascii="Times New Roman" w:hAnsi="Times New Roman" w:eastAsia="宋体" w:cs="Times New Roman"/>
                <w:b w:val="0"/>
                <w:bCs w:val="0"/>
                <w:color w:val="000000"/>
                <w:sz w:val="24"/>
                <w:szCs w:val="24"/>
                <w:highlight w:val="none"/>
                <w:lang w:eastAsia="zh-CN"/>
              </w:rPr>
              <w:t>喷淋洒水</w:t>
            </w:r>
          </w:p>
        </w:tc>
        <w:tc>
          <w:tcPr>
            <w:tcW w:w="1621" w:type="pct"/>
            <w:vMerge w:val="continue"/>
            <w:shd w:val="clear" w:color="auto" w:fill="auto"/>
            <w:noWrap w:val="0"/>
            <w:vAlign w:val="center"/>
          </w:tcPr>
          <w:p w14:paraId="1060E80F">
            <w:pPr>
              <w:keepNext w:val="0"/>
              <w:keepLines w:val="0"/>
              <w:pageBreakBefore w:val="0"/>
              <w:widowControl w:val="0"/>
              <w:kinsoku w:val="0"/>
              <w:wordWrap/>
              <w:overflowPunct/>
              <w:topLinePunct/>
              <w:autoSpaceDE/>
              <w:autoSpaceDN/>
              <w:bidi w:val="0"/>
              <w:adjustRightInd w:val="0"/>
              <w:snapToGrid w:val="0"/>
              <w:jc w:val="center"/>
              <w:textAlignment w:val="auto"/>
              <w:rPr>
                <w:rFonts w:hint="eastAsia" w:ascii="Times New Roman" w:hAnsi="Times New Roman" w:eastAsia="宋体" w:cs="Times New Roman"/>
                <w:color w:val="000000"/>
                <w:sz w:val="24"/>
                <w:szCs w:val="24"/>
                <w:highlight w:val="none"/>
              </w:rPr>
            </w:pPr>
          </w:p>
        </w:tc>
      </w:tr>
      <w:tr w14:paraId="01F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50" w:type="pct"/>
            <w:vMerge w:val="continue"/>
            <w:shd w:val="clear" w:color="auto" w:fill="auto"/>
            <w:noWrap w:val="0"/>
            <w:vAlign w:val="center"/>
          </w:tcPr>
          <w:p w14:paraId="3C4D9DEB">
            <w:pPr>
              <w:adjustRightInd w:val="0"/>
              <w:snapToGrid w:val="0"/>
              <w:jc w:val="center"/>
              <w:rPr>
                <w:color w:val="000000"/>
                <w:sz w:val="24"/>
                <w:szCs w:val="24"/>
                <w:highlight w:val="none"/>
              </w:rPr>
            </w:pPr>
          </w:p>
        </w:tc>
        <w:tc>
          <w:tcPr>
            <w:tcW w:w="735" w:type="pct"/>
            <w:shd w:val="clear" w:color="auto" w:fill="auto"/>
            <w:noWrap w:val="0"/>
            <w:vAlign w:val="center"/>
          </w:tcPr>
          <w:p w14:paraId="67E17FB3">
            <w:pPr>
              <w:adjustRightInd w:val="0"/>
              <w:snapToGrid w:val="0"/>
              <w:jc w:val="center"/>
              <w:rPr>
                <w:rFonts w:hint="eastAsia"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运输道路</w:t>
            </w:r>
          </w:p>
        </w:tc>
        <w:tc>
          <w:tcPr>
            <w:tcW w:w="876" w:type="pct"/>
            <w:shd w:val="clear" w:color="auto" w:fill="auto"/>
            <w:noWrap w:val="0"/>
            <w:vAlign w:val="center"/>
          </w:tcPr>
          <w:p w14:paraId="0665B879">
            <w:pPr>
              <w:adjustRightInd w:val="0"/>
              <w:snapToGrid w:val="0"/>
              <w:jc w:val="center"/>
              <w:rPr>
                <w:rFonts w:hint="eastAsia"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颗粒物</w:t>
            </w:r>
          </w:p>
        </w:tc>
        <w:tc>
          <w:tcPr>
            <w:tcW w:w="1116" w:type="pct"/>
            <w:shd w:val="clear" w:color="auto" w:fill="auto"/>
            <w:noWrap w:val="0"/>
            <w:vAlign w:val="center"/>
          </w:tcPr>
          <w:p w14:paraId="33BD4507">
            <w:pPr>
              <w:adjustRightInd w:val="0"/>
              <w:snapToGrid w:val="0"/>
              <w:jc w:val="center"/>
              <w:rPr>
                <w:rFonts w:hint="eastAsia"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定期洒水</w:t>
            </w:r>
          </w:p>
        </w:tc>
        <w:tc>
          <w:tcPr>
            <w:tcW w:w="1621" w:type="pct"/>
            <w:vMerge w:val="continue"/>
            <w:shd w:val="clear" w:color="auto" w:fill="auto"/>
            <w:noWrap w:val="0"/>
            <w:vAlign w:val="center"/>
          </w:tcPr>
          <w:p w14:paraId="026473D1">
            <w:pPr>
              <w:keepNext w:val="0"/>
              <w:keepLines w:val="0"/>
              <w:pageBreakBefore w:val="0"/>
              <w:widowControl w:val="0"/>
              <w:kinsoku w:val="0"/>
              <w:wordWrap/>
              <w:overflowPunct/>
              <w:topLinePunct/>
              <w:autoSpaceDE/>
              <w:autoSpaceDN/>
              <w:bidi w:val="0"/>
              <w:adjustRightInd w:val="0"/>
              <w:snapToGrid w:val="0"/>
              <w:jc w:val="center"/>
              <w:textAlignment w:val="auto"/>
              <w:rPr>
                <w:rFonts w:hint="eastAsia" w:ascii="Times New Roman" w:hAnsi="Times New Roman" w:eastAsia="宋体" w:cs="Times New Roman"/>
                <w:color w:val="000000"/>
                <w:sz w:val="24"/>
                <w:szCs w:val="24"/>
                <w:highlight w:val="none"/>
              </w:rPr>
            </w:pPr>
          </w:p>
        </w:tc>
      </w:tr>
      <w:tr w14:paraId="3253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8" w:hRule="atLeast"/>
          <w:jc w:val="center"/>
        </w:trPr>
        <w:tc>
          <w:tcPr>
            <w:tcW w:w="650" w:type="pct"/>
            <w:vMerge w:val="restart"/>
            <w:shd w:val="clear" w:color="auto" w:fill="auto"/>
            <w:noWrap w:val="0"/>
            <w:vAlign w:val="center"/>
          </w:tcPr>
          <w:p w14:paraId="09C0590E">
            <w:pPr>
              <w:adjustRightInd w:val="0"/>
              <w:snapToGrid w:val="0"/>
              <w:jc w:val="center"/>
              <w:rPr>
                <w:color w:val="000000"/>
                <w:sz w:val="24"/>
                <w:szCs w:val="24"/>
                <w:highlight w:val="none"/>
              </w:rPr>
            </w:pPr>
            <w:r>
              <w:rPr>
                <w:color w:val="000000"/>
                <w:sz w:val="24"/>
                <w:szCs w:val="24"/>
                <w:highlight w:val="none"/>
              </w:rPr>
              <w:t>地表水环境</w:t>
            </w:r>
          </w:p>
        </w:tc>
        <w:tc>
          <w:tcPr>
            <w:tcW w:w="735" w:type="pct"/>
            <w:shd w:val="clear" w:color="auto" w:fill="auto"/>
            <w:noWrap w:val="0"/>
            <w:vAlign w:val="center"/>
          </w:tcPr>
          <w:p w14:paraId="4E772E2B">
            <w:pPr>
              <w:keepNext w:val="0"/>
              <w:keepLines w:val="0"/>
              <w:widowControl/>
              <w:suppressLineNumbers w:val="0"/>
              <w:jc w:val="center"/>
              <w:rPr>
                <w:rFonts w:hint="default" w:eastAsia="宋体"/>
                <w:color w:val="000000"/>
                <w:kern w:val="21"/>
                <w:sz w:val="24"/>
                <w:szCs w:val="24"/>
                <w:highlight w:val="none"/>
                <w:lang w:val="en-US" w:eastAsia="zh-CN" w:bidi="ar-SA"/>
              </w:rPr>
            </w:pPr>
            <w:r>
              <w:rPr>
                <w:rFonts w:hint="eastAsia"/>
                <w:color w:val="000000"/>
                <w:kern w:val="21"/>
                <w:sz w:val="24"/>
                <w:szCs w:val="24"/>
                <w:highlight w:val="none"/>
                <w:lang w:val="en-US" w:eastAsia="zh-CN"/>
              </w:rPr>
              <w:t>生活污水</w:t>
            </w:r>
          </w:p>
        </w:tc>
        <w:tc>
          <w:tcPr>
            <w:tcW w:w="876" w:type="pct"/>
            <w:shd w:val="clear" w:color="auto" w:fill="auto"/>
            <w:noWrap w:val="0"/>
            <w:vAlign w:val="center"/>
          </w:tcPr>
          <w:p w14:paraId="147D6E55">
            <w:pPr>
              <w:keepNext w:val="0"/>
              <w:keepLines w:val="0"/>
              <w:widowControl/>
              <w:suppressLineNumbers w:val="0"/>
              <w:jc w:val="left"/>
              <w:rPr>
                <w:rFonts w:hint="default"/>
                <w:color w:val="000000"/>
                <w:kern w:val="21"/>
                <w:sz w:val="24"/>
                <w:szCs w:val="24"/>
                <w:highlight w:val="none"/>
                <w:lang w:val="en-US" w:eastAsia="zh-CN" w:bidi="ar-SA"/>
              </w:rPr>
            </w:pPr>
            <w:r>
              <w:rPr>
                <w:rFonts w:hint="default" w:ascii="Times New Roman" w:hAnsi="Times New Roman" w:eastAsia="宋体" w:cs="Times New Roman"/>
                <w:color w:val="000000"/>
                <w:kern w:val="0"/>
                <w:sz w:val="24"/>
                <w:szCs w:val="24"/>
                <w:lang w:val="en-US" w:eastAsia="zh-CN" w:bidi="zh-HK"/>
              </w:rPr>
              <w:t>COD</w:t>
            </w:r>
            <w:r>
              <w:rPr>
                <w:rFonts w:hint="eastAsia" w:ascii="宋体" w:hAnsi="宋体" w:eastAsia="宋体" w:cs="宋体"/>
                <w:color w:val="000000"/>
                <w:kern w:val="0"/>
                <w:sz w:val="24"/>
                <w:szCs w:val="24"/>
                <w:lang w:val="en-US" w:eastAsia="zh-CN" w:bidi="zh-HK"/>
              </w:rPr>
              <w:t>、</w:t>
            </w:r>
            <w:r>
              <w:rPr>
                <w:rFonts w:hint="default" w:ascii="Times New Roman" w:hAnsi="Times New Roman" w:eastAsia="宋体" w:cs="Times New Roman"/>
                <w:color w:val="000000"/>
                <w:kern w:val="0"/>
                <w:sz w:val="24"/>
                <w:szCs w:val="24"/>
                <w:lang w:val="en-US" w:eastAsia="zh-CN" w:bidi="zh-HK"/>
              </w:rPr>
              <w:t>BOD</w:t>
            </w:r>
            <w:r>
              <w:rPr>
                <w:rFonts w:hint="default" w:ascii="Times New Roman" w:hAnsi="Times New Roman" w:eastAsia="宋体" w:cs="Times New Roman"/>
                <w:color w:val="000000"/>
                <w:kern w:val="0"/>
                <w:sz w:val="24"/>
                <w:szCs w:val="24"/>
                <w:vertAlign w:val="subscript"/>
                <w:lang w:val="en-US" w:eastAsia="zh-CN" w:bidi="zh-HK"/>
              </w:rPr>
              <w:t>5</w:t>
            </w:r>
            <w:r>
              <w:rPr>
                <w:rFonts w:hint="eastAsia" w:ascii="宋体" w:hAnsi="宋体" w:eastAsia="宋体" w:cs="宋体"/>
                <w:color w:val="000000"/>
                <w:kern w:val="0"/>
                <w:sz w:val="24"/>
                <w:szCs w:val="24"/>
                <w:lang w:val="en-US" w:eastAsia="zh-CN" w:bidi="zh-HK"/>
              </w:rPr>
              <w:t>、</w:t>
            </w:r>
            <w:r>
              <w:rPr>
                <w:rFonts w:hint="default" w:ascii="Times New Roman" w:hAnsi="Times New Roman" w:eastAsia="宋体" w:cs="Times New Roman"/>
                <w:color w:val="000000"/>
                <w:kern w:val="0"/>
                <w:sz w:val="24"/>
                <w:szCs w:val="24"/>
                <w:lang w:val="en-US" w:eastAsia="zh-CN" w:bidi="zh-HK"/>
              </w:rPr>
              <w:t>NH</w:t>
            </w:r>
            <w:r>
              <w:rPr>
                <w:rFonts w:hint="default" w:ascii="Times New Roman" w:hAnsi="Times New Roman" w:eastAsia="宋体" w:cs="Times New Roman"/>
                <w:color w:val="000000"/>
                <w:kern w:val="0"/>
                <w:sz w:val="24"/>
                <w:szCs w:val="24"/>
                <w:vertAlign w:val="subscript"/>
                <w:lang w:val="en-US" w:eastAsia="zh-CN" w:bidi="zh-HK"/>
              </w:rPr>
              <w:t>3</w:t>
            </w:r>
            <w:r>
              <w:rPr>
                <w:rFonts w:hint="default" w:ascii="Times New Roman" w:hAnsi="Times New Roman" w:eastAsia="宋体" w:cs="Times New Roman"/>
                <w:color w:val="000000"/>
                <w:kern w:val="0"/>
                <w:sz w:val="24"/>
                <w:szCs w:val="24"/>
                <w:lang w:val="en-US" w:eastAsia="zh-CN" w:bidi="zh-HK"/>
              </w:rPr>
              <w:t>-N</w:t>
            </w:r>
            <w:r>
              <w:rPr>
                <w:rFonts w:hint="eastAsia" w:ascii="宋体" w:hAnsi="宋体" w:eastAsia="宋体" w:cs="宋体"/>
                <w:color w:val="000000"/>
                <w:kern w:val="0"/>
                <w:sz w:val="24"/>
                <w:szCs w:val="24"/>
                <w:lang w:val="en-US" w:eastAsia="zh-CN" w:bidi="zh-HK"/>
              </w:rPr>
              <w:t>、</w:t>
            </w:r>
            <w:r>
              <w:rPr>
                <w:rFonts w:hint="default" w:ascii="Times New Roman" w:hAnsi="Times New Roman" w:eastAsia="宋体" w:cs="Times New Roman"/>
                <w:color w:val="000000"/>
                <w:kern w:val="0"/>
                <w:sz w:val="24"/>
                <w:szCs w:val="24"/>
                <w:lang w:val="en-US" w:eastAsia="zh-CN" w:bidi="zh-HK"/>
              </w:rPr>
              <w:t>SS</w:t>
            </w:r>
          </w:p>
        </w:tc>
        <w:tc>
          <w:tcPr>
            <w:tcW w:w="1116" w:type="pct"/>
            <w:shd w:val="clear" w:color="auto" w:fill="auto"/>
            <w:noWrap w:val="0"/>
            <w:vAlign w:val="center"/>
          </w:tcPr>
          <w:p w14:paraId="3C6BF93D">
            <w:pPr>
              <w:adjustRightInd w:val="0"/>
              <w:snapToGrid w:val="0"/>
              <w:jc w:val="both"/>
              <w:rPr>
                <w:rFonts w:hint="default" w:eastAsia="宋体"/>
                <w:color w:val="000000"/>
                <w:kern w:val="21"/>
                <w:sz w:val="24"/>
                <w:szCs w:val="24"/>
                <w:highlight w:val="none"/>
                <w:lang w:val="en-US" w:eastAsia="zh-CN" w:bidi="ar-SA"/>
              </w:rPr>
            </w:pPr>
            <w:r>
              <w:rPr>
                <w:rFonts w:hint="eastAsia"/>
                <w:color w:val="000000"/>
                <w:kern w:val="21"/>
                <w:sz w:val="24"/>
                <w:szCs w:val="24"/>
                <w:highlight w:val="none"/>
                <w:lang w:val="en-US" w:eastAsia="zh-CN"/>
              </w:rPr>
              <w:t>化粪池处理后定期清掏施用于农田，不外排</w:t>
            </w:r>
          </w:p>
        </w:tc>
        <w:tc>
          <w:tcPr>
            <w:tcW w:w="1621" w:type="pct"/>
            <w:vMerge w:val="restart"/>
            <w:shd w:val="clear" w:color="auto" w:fill="auto"/>
            <w:noWrap w:val="0"/>
            <w:vAlign w:val="center"/>
          </w:tcPr>
          <w:p w14:paraId="7436592E">
            <w:pPr>
              <w:adjustRightInd w:val="0"/>
              <w:snapToGrid w:val="0"/>
              <w:jc w:val="center"/>
              <w:rPr>
                <w:rFonts w:hint="default" w:eastAsia="宋体"/>
                <w:color w:val="000000"/>
                <w:kern w:val="21"/>
                <w:sz w:val="24"/>
                <w:szCs w:val="24"/>
                <w:highlight w:val="none"/>
                <w:lang w:val="en-US" w:eastAsia="zh-CN" w:bidi="ar-SA"/>
              </w:rPr>
            </w:pPr>
            <w:r>
              <w:rPr>
                <w:rFonts w:hint="eastAsia" w:eastAsia="宋体"/>
                <w:color w:val="000000"/>
                <w:kern w:val="21"/>
                <w:sz w:val="24"/>
                <w:szCs w:val="24"/>
                <w:highlight w:val="none"/>
                <w:lang w:val="en-US" w:eastAsia="zh-CN" w:bidi="ar-SA"/>
              </w:rPr>
              <w:t>不外排</w:t>
            </w:r>
          </w:p>
        </w:tc>
      </w:tr>
      <w:tr w14:paraId="32C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8" w:hRule="atLeast"/>
          <w:jc w:val="center"/>
        </w:trPr>
        <w:tc>
          <w:tcPr>
            <w:tcW w:w="650" w:type="pct"/>
            <w:vMerge w:val="continue"/>
            <w:shd w:val="clear" w:color="auto" w:fill="auto"/>
            <w:noWrap w:val="0"/>
            <w:vAlign w:val="center"/>
          </w:tcPr>
          <w:p w14:paraId="255EDAAA">
            <w:pPr>
              <w:adjustRightInd w:val="0"/>
              <w:snapToGrid w:val="0"/>
              <w:jc w:val="center"/>
              <w:rPr>
                <w:color w:val="000000"/>
                <w:sz w:val="24"/>
                <w:szCs w:val="24"/>
                <w:highlight w:val="none"/>
              </w:rPr>
            </w:pPr>
          </w:p>
        </w:tc>
        <w:tc>
          <w:tcPr>
            <w:tcW w:w="735" w:type="pct"/>
            <w:shd w:val="clear" w:color="auto" w:fill="auto"/>
            <w:noWrap w:val="0"/>
            <w:vAlign w:val="center"/>
          </w:tcPr>
          <w:p w14:paraId="6B79CED7">
            <w:pPr>
              <w:adjustRightInd w:val="0"/>
              <w:snapToGrid w:val="0"/>
              <w:jc w:val="center"/>
              <w:rPr>
                <w:rFonts w:hint="eastAsia" w:ascii="Times New Roman" w:hAnsi="Times New Roman" w:cs="Times New Roman"/>
                <w:color w:val="000000"/>
                <w:kern w:val="2"/>
                <w:sz w:val="24"/>
                <w:szCs w:val="24"/>
                <w:lang w:val="en-US" w:eastAsia="zh-CN" w:bidi="ar-SA"/>
              </w:rPr>
            </w:pPr>
            <w:r>
              <w:rPr>
                <w:rFonts w:hint="default" w:ascii="Times New Roman" w:hAnsi="Times New Roman" w:eastAsia="宋体" w:cs="Times New Roman"/>
                <w:b w:val="0"/>
                <w:bCs w:val="0"/>
                <w:color w:val="000000"/>
                <w:sz w:val="24"/>
                <w:szCs w:val="24"/>
                <w:highlight w:val="none"/>
                <w:lang w:eastAsia="zh-CN"/>
              </w:rPr>
              <w:t>车辆冲洗</w:t>
            </w:r>
            <w:r>
              <w:rPr>
                <w:rFonts w:hint="default" w:ascii="Times New Roman" w:hAnsi="Times New Roman" w:eastAsia="宋体" w:cs="Times New Roman"/>
                <w:b w:val="0"/>
                <w:bCs w:val="0"/>
                <w:color w:val="000000"/>
                <w:sz w:val="24"/>
                <w:szCs w:val="24"/>
                <w:highlight w:val="none"/>
              </w:rPr>
              <w:t>废水</w:t>
            </w:r>
          </w:p>
        </w:tc>
        <w:tc>
          <w:tcPr>
            <w:tcW w:w="876" w:type="pct"/>
            <w:shd w:val="clear" w:color="auto" w:fill="auto"/>
            <w:noWrap w:val="0"/>
            <w:vAlign w:val="center"/>
          </w:tcPr>
          <w:p w14:paraId="7C2FD334">
            <w:pPr>
              <w:adjustRightInd w:val="0"/>
              <w:snapToGrid w:val="0"/>
              <w:jc w:val="center"/>
              <w:rPr>
                <w:rFonts w:hint="default" w:ascii="Times New Roman" w:hAnsi="Times New Roman" w:cs="Times New Roman"/>
                <w:color w:val="000000"/>
                <w:kern w:val="2"/>
                <w:sz w:val="24"/>
                <w:szCs w:val="24"/>
                <w:lang w:val="en-US" w:eastAsia="zh-CN" w:bidi="ar-SA"/>
              </w:rPr>
            </w:pPr>
            <w:r>
              <w:rPr>
                <w:rFonts w:hint="default" w:ascii="Times New Roman" w:hAnsi="Times New Roman" w:cs="Times New Roman"/>
                <w:color w:val="000000"/>
                <w:sz w:val="24"/>
                <w:szCs w:val="24"/>
              </w:rPr>
              <w:t>SS</w:t>
            </w:r>
          </w:p>
        </w:tc>
        <w:tc>
          <w:tcPr>
            <w:tcW w:w="1116" w:type="pct"/>
            <w:shd w:val="clear" w:color="auto" w:fill="auto"/>
            <w:noWrap w:val="0"/>
            <w:vAlign w:val="center"/>
          </w:tcPr>
          <w:p w14:paraId="5BA937B1">
            <w:pPr>
              <w:adjustRightInd w:val="0"/>
              <w:snapToGrid w:val="0"/>
              <w:jc w:val="center"/>
              <w:rPr>
                <w:rFonts w:hint="eastAsia"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b w:val="0"/>
                <w:bCs w:val="0"/>
                <w:color w:val="000000"/>
                <w:sz w:val="24"/>
                <w:szCs w:val="24"/>
                <w:highlight w:val="none"/>
                <w:lang w:val="en-US" w:eastAsia="zh-CN"/>
              </w:rPr>
              <w:t>设置</w:t>
            </w:r>
            <w:r>
              <w:rPr>
                <w:rFonts w:hint="default" w:ascii="Times New Roman" w:hAnsi="Times New Roman" w:eastAsia="宋体" w:cs="Times New Roman"/>
                <w:b w:val="0"/>
                <w:bCs w:val="0"/>
                <w:color w:val="000000"/>
                <w:sz w:val="24"/>
                <w:szCs w:val="24"/>
                <w:highlight w:val="none"/>
                <w:lang w:eastAsia="zh-CN"/>
              </w:rPr>
              <w:t>冲洗台、</w:t>
            </w:r>
            <w:r>
              <w:rPr>
                <w:rFonts w:hint="default" w:ascii="Times New Roman" w:hAnsi="Times New Roman" w:eastAsia="宋体" w:cs="Times New Roman"/>
                <w:b w:val="0"/>
                <w:bCs w:val="0"/>
                <w:color w:val="000000"/>
                <w:sz w:val="24"/>
                <w:szCs w:val="24"/>
                <w:highlight w:val="none"/>
                <w:lang w:val="en-US" w:eastAsia="zh-CN"/>
              </w:rPr>
              <w:t>循环水池</w:t>
            </w:r>
          </w:p>
        </w:tc>
        <w:tc>
          <w:tcPr>
            <w:tcW w:w="1621" w:type="pct"/>
            <w:vMerge w:val="continue"/>
            <w:shd w:val="clear" w:color="auto" w:fill="auto"/>
            <w:noWrap w:val="0"/>
            <w:vAlign w:val="center"/>
          </w:tcPr>
          <w:p w14:paraId="7603F800">
            <w:pPr>
              <w:adjustRightInd w:val="0"/>
              <w:snapToGrid w:val="0"/>
              <w:jc w:val="center"/>
              <w:rPr>
                <w:rFonts w:hint="eastAsia"/>
                <w:color w:val="000000"/>
                <w:kern w:val="21"/>
                <w:sz w:val="24"/>
                <w:szCs w:val="24"/>
                <w:highlight w:val="none"/>
                <w:lang w:val="en-US" w:eastAsia="zh-CN"/>
              </w:rPr>
            </w:pPr>
          </w:p>
        </w:tc>
      </w:tr>
      <w:tr w14:paraId="6E5C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50" w:type="pct"/>
            <w:shd w:val="clear" w:color="auto" w:fill="auto"/>
            <w:noWrap w:val="0"/>
            <w:vAlign w:val="center"/>
          </w:tcPr>
          <w:p w14:paraId="4019B5D4">
            <w:pPr>
              <w:adjustRightInd w:val="0"/>
              <w:snapToGrid w:val="0"/>
              <w:jc w:val="center"/>
              <w:rPr>
                <w:color w:val="000000"/>
                <w:sz w:val="24"/>
                <w:szCs w:val="24"/>
              </w:rPr>
            </w:pPr>
            <w:r>
              <w:rPr>
                <w:color w:val="000000"/>
                <w:sz w:val="24"/>
                <w:szCs w:val="24"/>
              </w:rPr>
              <w:t>声环境</w:t>
            </w:r>
          </w:p>
        </w:tc>
        <w:tc>
          <w:tcPr>
            <w:tcW w:w="735" w:type="pct"/>
            <w:shd w:val="clear" w:color="auto" w:fill="auto"/>
            <w:noWrap w:val="0"/>
            <w:vAlign w:val="center"/>
          </w:tcPr>
          <w:p w14:paraId="3E13CD8F">
            <w:pPr>
              <w:adjustRightInd w:val="0"/>
              <w:snapToGrid w:val="0"/>
              <w:jc w:val="center"/>
              <w:rPr>
                <w:color w:val="000000"/>
                <w:sz w:val="24"/>
                <w:szCs w:val="24"/>
              </w:rPr>
            </w:pPr>
            <w:r>
              <w:rPr>
                <w:rFonts w:hint="eastAsia"/>
                <w:color w:val="000000"/>
                <w:sz w:val="24"/>
                <w:szCs w:val="24"/>
                <w:lang w:val="en-US" w:eastAsia="zh-CN"/>
              </w:rPr>
              <w:t>生产</w:t>
            </w:r>
            <w:r>
              <w:rPr>
                <w:rFonts w:hint="eastAsia"/>
                <w:color w:val="000000"/>
                <w:sz w:val="24"/>
                <w:szCs w:val="24"/>
              </w:rPr>
              <w:t>设备</w:t>
            </w:r>
          </w:p>
        </w:tc>
        <w:tc>
          <w:tcPr>
            <w:tcW w:w="876" w:type="pct"/>
            <w:shd w:val="clear" w:color="auto" w:fill="auto"/>
            <w:noWrap w:val="0"/>
            <w:vAlign w:val="center"/>
          </w:tcPr>
          <w:p w14:paraId="2FEC98DD">
            <w:pPr>
              <w:adjustRightInd w:val="0"/>
              <w:snapToGrid w:val="0"/>
              <w:jc w:val="center"/>
              <w:rPr>
                <w:color w:val="000000"/>
                <w:sz w:val="24"/>
                <w:szCs w:val="24"/>
              </w:rPr>
            </w:pPr>
            <w:r>
              <w:rPr>
                <w:color w:val="000000"/>
                <w:sz w:val="24"/>
                <w:szCs w:val="24"/>
              </w:rPr>
              <w:t>噪声</w:t>
            </w:r>
          </w:p>
        </w:tc>
        <w:tc>
          <w:tcPr>
            <w:tcW w:w="1116" w:type="pct"/>
            <w:shd w:val="clear" w:color="auto" w:fill="auto"/>
            <w:noWrap w:val="0"/>
            <w:vAlign w:val="center"/>
          </w:tcPr>
          <w:p w14:paraId="3240C7F2">
            <w:pPr>
              <w:pStyle w:val="49"/>
              <w:widowControl w:val="0"/>
              <w:spacing w:after="0"/>
              <w:ind w:firstLine="0" w:firstLineChars="0"/>
              <w:jc w:val="both"/>
              <w:rPr>
                <w:color w:val="000000"/>
                <w:sz w:val="24"/>
                <w:szCs w:val="24"/>
              </w:rPr>
            </w:pPr>
            <w:r>
              <w:rPr>
                <w:color w:val="000000"/>
                <w:kern w:val="21"/>
                <w:sz w:val="24"/>
                <w:szCs w:val="24"/>
                <w:highlight w:val="none"/>
              </w:rPr>
              <w:t>选用低噪声设备、</w:t>
            </w:r>
            <w:r>
              <w:rPr>
                <w:rFonts w:hint="eastAsia"/>
                <w:color w:val="000000"/>
                <w:kern w:val="21"/>
                <w:sz w:val="24"/>
                <w:szCs w:val="24"/>
                <w:highlight w:val="none"/>
              </w:rPr>
              <w:t>基础</w:t>
            </w:r>
            <w:r>
              <w:rPr>
                <w:color w:val="000000"/>
                <w:kern w:val="21"/>
                <w:sz w:val="24"/>
                <w:szCs w:val="24"/>
                <w:highlight w:val="none"/>
              </w:rPr>
              <w:t>减振、</w:t>
            </w:r>
            <w:r>
              <w:rPr>
                <w:rFonts w:hint="eastAsia"/>
                <w:color w:val="000000"/>
                <w:kern w:val="21"/>
                <w:sz w:val="24"/>
                <w:szCs w:val="24"/>
                <w:highlight w:val="none"/>
              </w:rPr>
              <w:t>墙体隔声</w:t>
            </w:r>
          </w:p>
        </w:tc>
        <w:tc>
          <w:tcPr>
            <w:tcW w:w="1621" w:type="pct"/>
            <w:shd w:val="clear" w:color="auto" w:fill="auto"/>
            <w:noWrap w:val="0"/>
            <w:vAlign w:val="center"/>
          </w:tcPr>
          <w:p w14:paraId="2F2CD094">
            <w:pPr>
              <w:adjustRightInd w:val="0"/>
              <w:snapToGrid w:val="0"/>
              <w:jc w:val="center"/>
              <w:rPr>
                <w:color w:val="000000"/>
                <w:sz w:val="24"/>
                <w:szCs w:val="24"/>
              </w:rPr>
            </w:pPr>
            <w:r>
              <w:rPr>
                <w:color w:val="000000"/>
                <w:sz w:val="24"/>
                <w:szCs w:val="24"/>
              </w:rPr>
              <w:t>《工业企业厂界环境噪声排放标准》（GB12348-2008）</w:t>
            </w:r>
            <w:r>
              <w:rPr>
                <w:rFonts w:hint="eastAsia"/>
                <w:color w:val="000000"/>
                <w:sz w:val="24"/>
                <w:szCs w:val="24"/>
                <w:lang w:val="en-US" w:eastAsia="zh-CN"/>
              </w:rPr>
              <w:t>2类</w:t>
            </w:r>
            <w:r>
              <w:rPr>
                <w:color w:val="000000"/>
                <w:sz w:val="24"/>
                <w:szCs w:val="24"/>
              </w:rPr>
              <w:t>标准</w:t>
            </w:r>
          </w:p>
        </w:tc>
      </w:tr>
      <w:tr w14:paraId="2E8A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3" w:hRule="atLeast"/>
          <w:jc w:val="center"/>
        </w:trPr>
        <w:tc>
          <w:tcPr>
            <w:tcW w:w="650" w:type="pct"/>
            <w:shd w:val="clear" w:color="auto" w:fill="auto"/>
            <w:noWrap w:val="0"/>
            <w:vAlign w:val="center"/>
          </w:tcPr>
          <w:p w14:paraId="67CC714B">
            <w:pPr>
              <w:adjustRightInd w:val="0"/>
              <w:snapToGrid w:val="0"/>
              <w:jc w:val="center"/>
              <w:rPr>
                <w:color w:val="000000"/>
                <w:sz w:val="24"/>
                <w:szCs w:val="24"/>
              </w:rPr>
            </w:pPr>
            <w:r>
              <w:rPr>
                <w:color w:val="000000"/>
                <w:sz w:val="24"/>
                <w:szCs w:val="24"/>
              </w:rPr>
              <w:t>电磁辐射</w:t>
            </w:r>
          </w:p>
        </w:tc>
        <w:tc>
          <w:tcPr>
            <w:tcW w:w="735" w:type="pct"/>
            <w:shd w:val="clear" w:color="auto" w:fill="auto"/>
            <w:noWrap w:val="0"/>
            <w:vAlign w:val="center"/>
          </w:tcPr>
          <w:p w14:paraId="0DB6ACF4">
            <w:pPr>
              <w:adjustRightInd w:val="0"/>
              <w:snapToGrid w:val="0"/>
              <w:jc w:val="center"/>
              <w:rPr>
                <w:color w:val="000000"/>
                <w:sz w:val="24"/>
                <w:szCs w:val="24"/>
              </w:rPr>
            </w:pPr>
            <w:r>
              <w:rPr>
                <w:color w:val="000000"/>
                <w:sz w:val="24"/>
                <w:szCs w:val="24"/>
              </w:rPr>
              <w:t>无</w:t>
            </w:r>
          </w:p>
        </w:tc>
        <w:tc>
          <w:tcPr>
            <w:tcW w:w="876" w:type="pct"/>
            <w:shd w:val="clear" w:color="auto" w:fill="auto"/>
            <w:noWrap w:val="0"/>
            <w:vAlign w:val="center"/>
          </w:tcPr>
          <w:p w14:paraId="5D7C6C83">
            <w:pPr>
              <w:adjustRightInd w:val="0"/>
              <w:snapToGrid w:val="0"/>
              <w:jc w:val="center"/>
              <w:rPr>
                <w:color w:val="000000"/>
                <w:sz w:val="24"/>
                <w:szCs w:val="24"/>
              </w:rPr>
            </w:pPr>
            <w:r>
              <w:rPr>
                <w:color w:val="000000"/>
                <w:sz w:val="24"/>
                <w:szCs w:val="24"/>
              </w:rPr>
              <w:t>无</w:t>
            </w:r>
          </w:p>
        </w:tc>
        <w:tc>
          <w:tcPr>
            <w:tcW w:w="1116" w:type="pct"/>
            <w:shd w:val="clear" w:color="auto" w:fill="auto"/>
            <w:noWrap w:val="0"/>
            <w:vAlign w:val="center"/>
          </w:tcPr>
          <w:p w14:paraId="1135E193">
            <w:pPr>
              <w:adjustRightInd w:val="0"/>
              <w:snapToGrid w:val="0"/>
              <w:jc w:val="center"/>
              <w:rPr>
                <w:color w:val="000000"/>
                <w:sz w:val="24"/>
                <w:szCs w:val="24"/>
              </w:rPr>
            </w:pPr>
            <w:r>
              <w:rPr>
                <w:color w:val="000000"/>
                <w:sz w:val="24"/>
                <w:szCs w:val="24"/>
              </w:rPr>
              <w:t>无</w:t>
            </w:r>
          </w:p>
        </w:tc>
        <w:tc>
          <w:tcPr>
            <w:tcW w:w="1621" w:type="pct"/>
            <w:shd w:val="clear" w:color="auto" w:fill="auto"/>
            <w:noWrap w:val="0"/>
            <w:vAlign w:val="center"/>
          </w:tcPr>
          <w:p w14:paraId="3C2EA91C">
            <w:pPr>
              <w:adjustRightInd w:val="0"/>
              <w:snapToGrid w:val="0"/>
              <w:jc w:val="center"/>
              <w:rPr>
                <w:color w:val="000000"/>
                <w:sz w:val="24"/>
                <w:szCs w:val="24"/>
              </w:rPr>
            </w:pPr>
            <w:r>
              <w:rPr>
                <w:color w:val="000000"/>
                <w:sz w:val="24"/>
                <w:szCs w:val="24"/>
              </w:rPr>
              <w:t>无</w:t>
            </w:r>
          </w:p>
        </w:tc>
      </w:tr>
      <w:tr w14:paraId="6607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8" w:hRule="atLeast"/>
          <w:jc w:val="center"/>
        </w:trPr>
        <w:tc>
          <w:tcPr>
            <w:tcW w:w="650" w:type="pct"/>
            <w:shd w:val="clear" w:color="auto" w:fill="auto"/>
            <w:noWrap w:val="0"/>
            <w:vAlign w:val="center"/>
          </w:tcPr>
          <w:p w14:paraId="7AC31FDF">
            <w:pPr>
              <w:adjustRightInd w:val="0"/>
              <w:snapToGrid w:val="0"/>
              <w:spacing w:line="36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固体废物</w:t>
            </w:r>
          </w:p>
        </w:tc>
        <w:tc>
          <w:tcPr>
            <w:tcW w:w="4349" w:type="pct"/>
            <w:gridSpan w:val="4"/>
            <w:shd w:val="clear" w:color="auto" w:fill="auto"/>
            <w:noWrap w:val="0"/>
            <w:vAlign w:val="center"/>
          </w:tcPr>
          <w:p w14:paraId="78ED1CEF">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default" w:ascii="Times New Roman" w:hAnsi="Times New Roman" w:cs="Times New Roman"/>
                <w:b w:val="0"/>
                <w:bCs w:val="0"/>
                <w:color w:val="000000"/>
                <w:kern w:val="0"/>
                <w:sz w:val="24"/>
                <w:szCs w:val="24"/>
                <w:highlight w:val="none"/>
                <w:lang w:val="en-US" w:eastAsia="zh-CN"/>
              </w:rPr>
            </w:pPr>
            <w:r>
              <w:rPr>
                <w:rFonts w:hint="eastAsia" w:ascii="Times New Roman" w:hAnsi="Times New Roman" w:cs="Times New Roman"/>
                <w:b/>
                <w:bCs/>
                <w:color w:val="000000"/>
                <w:kern w:val="0"/>
                <w:sz w:val="24"/>
                <w:szCs w:val="24"/>
                <w:highlight w:val="none"/>
                <w:lang w:val="en-US" w:eastAsia="zh-CN"/>
              </w:rPr>
              <w:t>一般固废：</w:t>
            </w:r>
            <w:r>
              <w:rPr>
                <w:rFonts w:hint="eastAsia" w:ascii="Times New Roman" w:hAnsi="Times New Roman" w:cs="Times New Roman"/>
                <w:b w:val="0"/>
                <w:bCs w:val="0"/>
                <w:color w:val="000000"/>
                <w:kern w:val="0"/>
                <w:sz w:val="24"/>
                <w:szCs w:val="24"/>
                <w:highlight w:val="none"/>
                <w:lang w:val="en-US" w:eastAsia="zh-CN"/>
              </w:rPr>
              <w:t>沉淀池污泥、车间沉降粉尘、</w:t>
            </w:r>
            <w:r>
              <w:rPr>
                <w:rFonts w:hint="default" w:ascii="Times New Roman" w:hAnsi="Times New Roman" w:cs="Times New Roman"/>
                <w:b w:val="0"/>
                <w:bCs w:val="0"/>
                <w:color w:val="000000"/>
                <w:kern w:val="0"/>
                <w:sz w:val="24"/>
                <w:szCs w:val="24"/>
                <w:highlight w:val="none"/>
                <w:lang w:val="en-US" w:eastAsia="zh-CN"/>
              </w:rPr>
              <w:t>&lt;4.75mm的筛下物运送至项目南侧2#弃渣场。</w:t>
            </w:r>
          </w:p>
          <w:p w14:paraId="3924E5B9">
            <w:pPr>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000000"/>
                <w:kern w:val="0"/>
                <w:sz w:val="24"/>
                <w:szCs w:val="24"/>
                <w:highlight w:val="none"/>
              </w:rPr>
            </w:pPr>
            <w:r>
              <w:rPr>
                <w:rFonts w:hint="default" w:ascii="Times New Roman" w:hAnsi="Times New Roman" w:cs="Times New Roman"/>
                <w:b/>
                <w:bCs/>
                <w:color w:val="000000"/>
                <w:kern w:val="0"/>
                <w:sz w:val="24"/>
                <w:szCs w:val="24"/>
                <w:highlight w:val="none"/>
                <w:lang w:val="en-US" w:eastAsia="zh-CN"/>
              </w:rPr>
              <w:t>危险废物：</w:t>
            </w:r>
            <w:r>
              <w:rPr>
                <w:rFonts w:hint="eastAsia" w:ascii="宋体" w:hAnsi="宋体" w:eastAsia="宋体" w:cs="宋体"/>
                <w:color w:val="000000"/>
                <w:kern w:val="0"/>
                <w:sz w:val="24"/>
                <w:szCs w:val="24"/>
                <w:highlight w:val="none"/>
                <w:lang w:val="en-US" w:eastAsia="zh-CN" w:bidi="zh-HK"/>
              </w:rPr>
              <w:t>废机油、废机油桶、含油手套和抹布等危险废物及时交由有资质单位清运处置。</w:t>
            </w:r>
          </w:p>
          <w:p w14:paraId="23149B0F">
            <w:pPr>
              <w:pStyle w:val="8"/>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b w:val="0"/>
                <w:bCs w:val="0"/>
                <w:color w:val="000000"/>
                <w:kern w:val="0"/>
                <w:sz w:val="24"/>
                <w:szCs w:val="24"/>
                <w:highlight w:val="none"/>
                <w:lang w:val="en-US" w:eastAsia="zh-CN"/>
              </w:rPr>
            </w:pPr>
            <w:r>
              <w:rPr>
                <w:rFonts w:hint="default" w:ascii="Times New Roman" w:hAnsi="Times New Roman" w:cs="Times New Roman"/>
                <w:b/>
                <w:bCs/>
                <w:color w:val="000000"/>
                <w:kern w:val="0"/>
                <w:sz w:val="24"/>
                <w:szCs w:val="24"/>
                <w:highlight w:val="none"/>
                <w:lang w:val="en-US" w:eastAsia="zh-CN"/>
              </w:rPr>
              <w:t>生活垃圾：生活垃圾采用垃圾桶集中收集，临时存放，定期运至桃园村垃圾收集点，由环卫部门清运填埋处置。</w:t>
            </w:r>
          </w:p>
        </w:tc>
      </w:tr>
      <w:tr w14:paraId="027F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650" w:type="pct"/>
            <w:shd w:val="clear" w:color="auto" w:fill="auto"/>
            <w:noWrap w:val="0"/>
            <w:vAlign w:val="center"/>
          </w:tcPr>
          <w:p w14:paraId="30A408F1">
            <w:pPr>
              <w:adjustRightInd w:val="0"/>
              <w:snapToGrid w:val="0"/>
              <w:spacing w:line="240" w:lineRule="auto"/>
              <w:jc w:val="center"/>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土壤及地下水污染防治措施</w:t>
            </w:r>
          </w:p>
        </w:tc>
        <w:tc>
          <w:tcPr>
            <w:tcW w:w="4349" w:type="pct"/>
            <w:gridSpan w:val="4"/>
            <w:shd w:val="clear" w:color="auto" w:fill="auto"/>
            <w:noWrap w:val="0"/>
            <w:vAlign w:val="center"/>
          </w:tcPr>
          <w:p w14:paraId="2CBFE78A">
            <w:pPr>
              <w:adjustRightInd w:val="0"/>
              <w:snapToGrid w:val="0"/>
              <w:spacing w:line="360" w:lineRule="auto"/>
              <w:rPr>
                <w:rFonts w:hint="default" w:ascii="Times New Roman" w:hAnsi="Times New Roman" w:cs="Times New Roman"/>
                <w:color w:val="000000"/>
                <w:sz w:val="24"/>
                <w:szCs w:val="24"/>
                <w:highlight w:val="none"/>
              </w:rPr>
            </w:pPr>
            <w:r>
              <w:rPr>
                <w:rFonts w:hint="default" w:ascii="Times New Roman" w:hAnsi="Times New Roman" w:eastAsia="宋体" w:cs="Times New Roman"/>
                <w:b w:val="0"/>
                <w:bCs w:val="0"/>
                <w:color w:val="000000"/>
                <w:kern w:val="0"/>
                <w:sz w:val="24"/>
                <w:szCs w:val="24"/>
                <w:highlight w:val="none"/>
                <w:lang w:val="en-US" w:eastAsia="zh-CN"/>
              </w:rPr>
              <w:t>环评建议企业加强防治结合、预防为主的环境保护措施，加强危险废物的日常管理工作，建立和完善环境管理体系，确保各污染物达标排放，减轻项目运营期对土壤和地下水环境产生的影响。</w:t>
            </w:r>
          </w:p>
        </w:tc>
      </w:tr>
      <w:tr w14:paraId="6C57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5" w:hRule="atLeast"/>
          <w:jc w:val="center"/>
        </w:trPr>
        <w:tc>
          <w:tcPr>
            <w:tcW w:w="650" w:type="pct"/>
            <w:shd w:val="clear" w:color="auto" w:fill="auto"/>
            <w:noWrap w:val="0"/>
            <w:vAlign w:val="center"/>
          </w:tcPr>
          <w:p w14:paraId="14591B76">
            <w:pPr>
              <w:adjustRightInd w:val="0"/>
              <w:snapToGrid w:val="0"/>
              <w:spacing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生态保护措施</w:t>
            </w:r>
          </w:p>
        </w:tc>
        <w:tc>
          <w:tcPr>
            <w:tcW w:w="4349" w:type="pct"/>
            <w:gridSpan w:val="4"/>
            <w:shd w:val="clear" w:color="auto" w:fill="auto"/>
            <w:noWrap w:val="0"/>
            <w:vAlign w:val="center"/>
          </w:tcPr>
          <w:p w14:paraId="6778D469">
            <w:pPr>
              <w:adjustRightInd w:val="0"/>
              <w:snapToGrid w:val="0"/>
              <w:spacing w:line="360" w:lineRule="auto"/>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en-US" w:eastAsia="zh-CN"/>
              </w:rPr>
              <w:t>在场区四周设置截排水边沟，避免因雨水冲刷造成水土流失。加强对项目区的绿化，加强管理和对职工的教育，减少人为活动对周围植被的破坏影响。</w:t>
            </w:r>
          </w:p>
        </w:tc>
      </w:tr>
      <w:tr w14:paraId="6C05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jc w:val="center"/>
        </w:trPr>
        <w:tc>
          <w:tcPr>
            <w:tcW w:w="650" w:type="pct"/>
            <w:shd w:val="clear" w:color="auto" w:fill="auto"/>
            <w:noWrap w:val="0"/>
            <w:vAlign w:val="center"/>
          </w:tcPr>
          <w:p w14:paraId="7C45CE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pacing w:val="-8"/>
                <w:sz w:val="24"/>
                <w:szCs w:val="24"/>
                <w:highlight w:val="none"/>
              </w:rPr>
            </w:pPr>
            <w:r>
              <w:rPr>
                <w:rFonts w:hint="default" w:ascii="Times New Roman" w:hAnsi="Times New Roman" w:cs="Times New Roman"/>
                <w:color w:val="000000"/>
                <w:spacing w:val="-8"/>
                <w:sz w:val="24"/>
                <w:szCs w:val="24"/>
                <w:highlight w:val="none"/>
              </w:rPr>
              <w:t>环境风险</w:t>
            </w:r>
          </w:p>
          <w:p w14:paraId="5DEAF7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000000"/>
                <w:spacing w:val="-8"/>
                <w:sz w:val="24"/>
                <w:szCs w:val="24"/>
                <w:highlight w:val="none"/>
              </w:rPr>
            </w:pPr>
            <w:r>
              <w:rPr>
                <w:rFonts w:hint="default" w:ascii="Times New Roman" w:hAnsi="Times New Roman" w:cs="Times New Roman"/>
                <w:color w:val="000000"/>
                <w:spacing w:val="-8"/>
                <w:sz w:val="24"/>
                <w:szCs w:val="24"/>
                <w:highlight w:val="none"/>
              </w:rPr>
              <w:t>防范措施</w:t>
            </w:r>
          </w:p>
        </w:tc>
        <w:tc>
          <w:tcPr>
            <w:tcW w:w="4349" w:type="pct"/>
            <w:gridSpan w:val="4"/>
            <w:shd w:val="clear" w:color="auto" w:fill="auto"/>
            <w:noWrap w:val="0"/>
            <w:vAlign w:val="center"/>
          </w:tcPr>
          <w:p w14:paraId="1567E394">
            <w:pPr>
              <w:adjustRightInd w:val="0"/>
              <w:snapToGrid w:val="0"/>
              <w:spacing w:line="360" w:lineRule="auto"/>
              <w:rPr>
                <w:rFonts w:hint="default" w:ascii="Times New Roman" w:hAnsi="Times New Roman" w:eastAsia="宋体" w:cs="Times New Roman"/>
                <w:color w:val="000000"/>
                <w:sz w:val="24"/>
                <w:szCs w:val="24"/>
                <w:highlight w:val="none"/>
                <w:lang w:eastAsia="zh-CN"/>
              </w:rPr>
            </w:pPr>
            <w:r>
              <w:rPr>
                <w:rFonts w:hint="eastAsia" w:ascii="宋体" w:hAnsi="宋体" w:cs="宋体"/>
                <w:bCs/>
                <w:color w:val="000000"/>
                <w:sz w:val="24"/>
                <w:szCs w:val="24"/>
              </w:rPr>
              <w:t>本项目</w:t>
            </w:r>
            <w:r>
              <w:rPr>
                <w:rFonts w:hint="eastAsia" w:ascii="宋体" w:hAnsi="宋体" w:cs="宋体"/>
                <w:bCs/>
                <w:color w:val="000000"/>
                <w:sz w:val="24"/>
                <w:szCs w:val="24"/>
                <w:lang w:val="en-US" w:eastAsia="zh-CN"/>
              </w:rPr>
              <w:t>涉及的原辅</w:t>
            </w:r>
            <w:r>
              <w:rPr>
                <w:rFonts w:hint="eastAsia" w:ascii="宋体" w:hAnsi="宋体" w:cs="宋体"/>
                <w:bCs/>
                <w:color w:val="000000"/>
                <w:sz w:val="24"/>
                <w:szCs w:val="24"/>
              </w:rPr>
              <w:t>材料</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产品、副产品等均</w:t>
            </w:r>
            <w:r>
              <w:rPr>
                <w:rFonts w:hint="eastAsia" w:ascii="宋体" w:hAnsi="宋体" w:cs="宋体"/>
                <w:bCs/>
                <w:color w:val="000000"/>
                <w:sz w:val="24"/>
                <w:szCs w:val="24"/>
              </w:rPr>
              <w:t>不构成重大危险源，</w:t>
            </w:r>
            <w:r>
              <w:rPr>
                <w:rFonts w:hint="eastAsia" w:ascii="宋体" w:hAnsi="宋体" w:eastAsia="宋体" w:cs="宋体"/>
                <w:color w:val="000000"/>
                <w:kern w:val="0"/>
                <w:sz w:val="24"/>
                <w:szCs w:val="24"/>
                <w:lang w:val="en-US" w:eastAsia="zh-CN" w:bidi="zh-HK"/>
              </w:rPr>
              <w:t>机油、柴油等环境风险物质应设置专人管理，远离火源、热源、保持容器密封。</w:t>
            </w:r>
            <w:r>
              <w:rPr>
                <w:rFonts w:hint="eastAsia" w:ascii="宋体" w:hAnsi="宋体" w:cs="宋体"/>
                <w:bCs/>
                <w:color w:val="000000"/>
                <w:sz w:val="24"/>
                <w:szCs w:val="24"/>
              </w:rPr>
              <w:t>项目建成后</w:t>
            </w:r>
            <w:r>
              <w:rPr>
                <w:rFonts w:hint="eastAsia" w:ascii="宋体" w:hAnsi="宋体" w:cs="宋体"/>
                <w:bCs/>
                <w:color w:val="000000"/>
                <w:sz w:val="24"/>
                <w:szCs w:val="24"/>
                <w:lang w:val="en-US" w:eastAsia="zh-CN"/>
              </w:rPr>
              <w:t>应加强环境</w:t>
            </w:r>
            <w:r>
              <w:rPr>
                <w:rFonts w:ascii="宋体" w:hAnsi="宋体" w:cs="宋体"/>
                <w:bCs/>
                <w:color w:val="000000"/>
                <w:sz w:val="24"/>
                <w:szCs w:val="24"/>
              </w:rPr>
              <w:t>风险管理</w:t>
            </w:r>
            <w:r>
              <w:rPr>
                <w:rFonts w:hint="eastAsia" w:ascii="宋体" w:hAnsi="宋体" w:cs="宋体"/>
                <w:bCs/>
                <w:color w:val="000000"/>
                <w:sz w:val="24"/>
                <w:szCs w:val="24"/>
              </w:rPr>
              <w:t>。</w:t>
            </w:r>
          </w:p>
        </w:tc>
      </w:tr>
      <w:tr w14:paraId="0069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4" w:hRule="atLeast"/>
          <w:jc w:val="center"/>
        </w:trPr>
        <w:tc>
          <w:tcPr>
            <w:tcW w:w="650" w:type="pct"/>
            <w:shd w:val="clear" w:color="auto" w:fill="auto"/>
            <w:noWrap w:val="0"/>
            <w:vAlign w:val="center"/>
          </w:tcPr>
          <w:p w14:paraId="4E3D1B1B">
            <w:pPr>
              <w:adjustRightInd w:val="0"/>
              <w:snapToGrid w:val="0"/>
              <w:spacing w:line="360" w:lineRule="auto"/>
              <w:jc w:val="center"/>
              <w:rPr>
                <w:rFonts w:hint="default" w:ascii="Times New Roman" w:hAnsi="Times New Roman" w:cs="Times New Roman"/>
                <w:color w:val="000000"/>
                <w:spacing w:val="-8"/>
                <w:sz w:val="24"/>
                <w:szCs w:val="24"/>
              </w:rPr>
            </w:pPr>
            <w:r>
              <w:rPr>
                <w:rFonts w:hint="default" w:ascii="Times New Roman" w:hAnsi="Times New Roman" w:cs="Times New Roman"/>
                <w:color w:val="000000"/>
                <w:spacing w:val="-8"/>
                <w:sz w:val="24"/>
                <w:szCs w:val="24"/>
              </w:rPr>
              <w:t>其他环境</w:t>
            </w:r>
          </w:p>
          <w:p w14:paraId="026EAF53">
            <w:pPr>
              <w:adjustRightInd w:val="0"/>
              <w:snapToGrid w:val="0"/>
              <w:spacing w:line="360" w:lineRule="auto"/>
              <w:jc w:val="center"/>
              <w:rPr>
                <w:rFonts w:hint="default" w:ascii="Times New Roman" w:hAnsi="Times New Roman" w:cs="Times New Roman"/>
                <w:color w:val="000000"/>
                <w:spacing w:val="-8"/>
                <w:sz w:val="24"/>
                <w:szCs w:val="24"/>
              </w:rPr>
            </w:pPr>
            <w:r>
              <w:rPr>
                <w:rFonts w:hint="default" w:ascii="Times New Roman" w:hAnsi="Times New Roman" w:cs="Times New Roman"/>
                <w:color w:val="000000"/>
                <w:spacing w:val="-8"/>
                <w:sz w:val="24"/>
                <w:szCs w:val="24"/>
              </w:rPr>
              <w:t>管理要求</w:t>
            </w:r>
          </w:p>
        </w:tc>
        <w:tc>
          <w:tcPr>
            <w:tcW w:w="4349" w:type="pct"/>
            <w:gridSpan w:val="4"/>
            <w:shd w:val="clear" w:color="auto" w:fill="auto"/>
            <w:noWrap w:val="0"/>
            <w:vAlign w:val="center"/>
          </w:tcPr>
          <w:p w14:paraId="3CA5305D">
            <w:pPr>
              <w:adjustRightInd w:val="0"/>
              <w:snapToGrid w:val="0"/>
              <w:spacing w:line="360" w:lineRule="auto"/>
              <w:jc w:val="left"/>
              <w:rPr>
                <w:rFonts w:hint="default" w:ascii="Times New Roman" w:hAnsi="Times New Roman" w:cs="Times New Roman"/>
                <w:color w:val="000000"/>
                <w:sz w:val="24"/>
                <w:szCs w:val="24"/>
                <w:lang w:val="zh-CN"/>
              </w:rPr>
            </w:pPr>
            <w:r>
              <w:rPr>
                <w:rFonts w:hint="default" w:ascii="Times New Roman" w:hAnsi="Times New Roman" w:cs="Times New Roman"/>
                <w:color w:val="000000"/>
                <w:sz w:val="24"/>
                <w:szCs w:val="24"/>
                <w:lang w:val="zh-CN"/>
              </w:rPr>
              <w:t>（1）建立本项目环境保护档案（包括环评、环保竣工验收、污染源监测、环保设备运行记录、台账（记录原辅材料的使用量、废弃量）及其</w:t>
            </w:r>
            <w:r>
              <w:rPr>
                <w:rFonts w:hint="eastAsia" w:cs="Times New Roman"/>
                <w:color w:val="000000"/>
                <w:sz w:val="24"/>
                <w:szCs w:val="24"/>
                <w:lang w:val="en-US" w:eastAsia="zh-CN"/>
              </w:rPr>
              <w:t>他</w:t>
            </w:r>
            <w:r>
              <w:rPr>
                <w:rFonts w:hint="default" w:ascii="Times New Roman" w:hAnsi="Times New Roman" w:cs="Times New Roman"/>
                <w:color w:val="000000"/>
                <w:sz w:val="24"/>
                <w:szCs w:val="24"/>
                <w:lang w:val="zh-CN"/>
              </w:rPr>
              <w:t>环境统计资料等）；</w:t>
            </w:r>
          </w:p>
          <w:p w14:paraId="4157B1EC">
            <w:pPr>
              <w:adjustRightInd w:val="0"/>
              <w:snapToGrid w:val="0"/>
              <w:spacing w:line="360" w:lineRule="auto"/>
              <w:jc w:val="left"/>
              <w:rPr>
                <w:rFonts w:hint="default" w:ascii="Times New Roman" w:hAnsi="Times New Roman" w:cs="Times New Roman"/>
                <w:color w:val="000000"/>
                <w:sz w:val="24"/>
                <w:szCs w:val="24"/>
                <w:lang w:val="zh-CN"/>
              </w:rPr>
            </w:pPr>
            <w:r>
              <w:rPr>
                <w:rFonts w:hint="default" w:ascii="Times New Roman" w:hAnsi="Times New Roman" w:cs="Times New Roman"/>
                <w:color w:val="000000"/>
                <w:sz w:val="24"/>
                <w:szCs w:val="24"/>
                <w:lang w:val="zh-CN"/>
              </w:rPr>
              <w:t>（</w:t>
            </w: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lang w:val="zh-CN"/>
              </w:rPr>
              <w:t>）加强本项目固体废物的厂内收集、运输和贮存管理；</w:t>
            </w:r>
          </w:p>
          <w:p w14:paraId="530CF5D6">
            <w:pPr>
              <w:adjustRightInd w:val="0"/>
              <w:snapToGrid w:val="0"/>
              <w:spacing w:line="360" w:lineRule="auto"/>
              <w:jc w:val="left"/>
              <w:rPr>
                <w:rFonts w:hint="default" w:ascii="Times New Roman" w:hAnsi="Times New Roman" w:cs="Times New Roman"/>
                <w:color w:val="000000"/>
                <w:sz w:val="24"/>
                <w:szCs w:val="24"/>
                <w:lang w:val="zh-CN"/>
              </w:rPr>
            </w:pPr>
            <w:r>
              <w:rPr>
                <w:rFonts w:hint="default" w:ascii="Times New Roman" w:hAnsi="Times New Roman" w:cs="Times New Roman"/>
                <w:color w:val="000000"/>
                <w:sz w:val="24"/>
                <w:szCs w:val="24"/>
                <w:lang w:val="zh-CN"/>
              </w:rPr>
              <w:t>（</w:t>
            </w: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lang w:val="zh-CN"/>
              </w:rPr>
              <w:t>）开展厂内的环保宣传与员工培训，提高环保意识教育，提升企业的环境管理水平，确保实现清洁生产、持续改进；</w:t>
            </w:r>
          </w:p>
          <w:p w14:paraId="4CB8C851">
            <w:pPr>
              <w:adjustRightInd w:val="0"/>
              <w:snapToGrid w:val="0"/>
              <w:spacing w:line="360" w:lineRule="auto"/>
              <w:jc w:val="left"/>
              <w:rPr>
                <w:rFonts w:hint="default" w:ascii="Times New Roman" w:hAnsi="Times New Roman" w:cs="Times New Roman"/>
                <w:color w:val="000000"/>
                <w:sz w:val="24"/>
                <w:szCs w:val="24"/>
                <w:lang w:val="zh-CN"/>
              </w:rPr>
            </w:pPr>
            <w:r>
              <w:rPr>
                <w:rFonts w:hint="default" w:ascii="Times New Roman" w:hAnsi="Times New Roman" w:cs="Times New Roman"/>
                <w:color w:val="000000"/>
                <w:sz w:val="24"/>
                <w:szCs w:val="24"/>
                <w:lang w:val="zh-CN"/>
              </w:rPr>
              <w:t>（4）严格执行“三同时”制度，及时完成本项目的竣工环保验收。</w:t>
            </w:r>
          </w:p>
          <w:p w14:paraId="135ACE36">
            <w:pPr>
              <w:adjustRightInd w:val="0"/>
              <w:snapToGrid w:val="0"/>
              <w:spacing w:line="360" w:lineRule="auto"/>
              <w:jc w:val="left"/>
              <w:rPr>
                <w:rFonts w:hint="default" w:ascii="Times New Roman" w:hAnsi="Times New Roman" w:cs="Times New Roman"/>
                <w:color w:val="000000"/>
                <w:sz w:val="24"/>
                <w:szCs w:val="24"/>
                <w:lang w:val="zh-CN"/>
              </w:rPr>
            </w:pPr>
            <w:r>
              <w:rPr>
                <w:rFonts w:hint="eastAsia" w:ascii="Times New Roman" w:hAnsi="Times New Roman" w:cs="Times New Roman"/>
                <w:color w:val="000000"/>
                <w:sz w:val="24"/>
                <w:szCs w:val="24"/>
                <w:lang w:val="zh-CN" w:eastAsia="zh-CN"/>
              </w:rPr>
              <w:t>（</w:t>
            </w:r>
            <w:r>
              <w:rPr>
                <w:rFonts w:hint="eastAsia" w:ascii="Times New Roman" w:hAnsi="Times New Roman" w:cs="Times New Roman"/>
                <w:color w:val="000000"/>
                <w:sz w:val="24"/>
                <w:szCs w:val="24"/>
                <w:lang w:val="en-US" w:eastAsia="zh-CN"/>
              </w:rPr>
              <w:t>5</w:t>
            </w:r>
            <w:r>
              <w:rPr>
                <w:rFonts w:hint="eastAsia" w:ascii="Times New Roman" w:hAnsi="Times New Roman" w:cs="Times New Roman"/>
                <w:color w:val="000000"/>
                <w:sz w:val="24"/>
                <w:szCs w:val="24"/>
                <w:lang w:val="zh-CN" w:eastAsia="zh-CN"/>
              </w:rPr>
              <w:t>）</w:t>
            </w:r>
            <w:r>
              <w:rPr>
                <w:rFonts w:hint="default" w:ascii="Times New Roman" w:hAnsi="Times New Roman" w:cs="Times New Roman"/>
                <w:color w:val="000000"/>
                <w:sz w:val="24"/>
                <w:szCs w:val="24"/>
                <w:lang w:val="zh-CN" w:eastAsia="zh-CN"/>
              </w:rPr>
              <w:t>制定可行的防火规章制度和岗位责任制度，确保安全生产。消防方面以消防部门验收意见为准，不在评价范围之内。应遵守国家和地方的环保政策、法规、法律。</w:t>
            </w:r>
          </w:p>
          <w:p w14:paraId="6F648025">
            <w:pPr>
              <w:adjustRightInd w:val="0"/>
              <w:snapToGrid w:val="0"/>
              <w:spacing w:line="360" w:lineRule="auto"/>
              <w:jc w:val="left"/>
              <w:rPr>
                <w:rFonts w:hint="default" w:ascii="Times New Roman" w:hAnsi="Times New Roman" w:cs="Times New Roman"/>
                <w:color w:val="000000"/>
                <w:sz w:val="24"/>
                <w:szCs w:val="24"/>
                <w:lang w:val="zh-CN"/>
              </w:rPr>
            </w:pPr>
            <w:r>
              <w:rPr>
                <w:rFonts w:hint="eastAsia" w:ascii="Times New Roman" w:hAnsi="Times New Roman" w:cs="Times New Roman"/>
                <w:color w:val="000000"/>
                <w:sz w:val="24"/>
                <w:szCs w:val="24"/>
                <w:lang w:val="zh-CN" w:eastAsia="zh-CN"/>
              </w:rPr>
              <w:t>（</w:t>
            </w:r>
            <w:r>
              <w:rPr>
                <w:rFonts w:hint="eastAsia" w:ascii="Times New Roman" w:hAnsi="Times New Roman" w:cs="Times New Roman"/>
                <w:color w:val="000000"/>
                <w:sz w:val="24"/>
                <w:szCs w:val="24"/>
                <w:lang w:val="en-US" w:eastAsia="zh-CN"/>
              </w:rPr>
              <w:t>6</w:t>
            </w:r>
            <w:r>
              <w:rPr>
                <w:rFonts w:hint="eastAsia" w:ascii="Times New Roman" w:hAnsi="Times New Roman" w:cs="Times New Roman"/>
                <w:color w:val="000000"/>
                <w:sz w:val="24"/>
                <w:szCs w:val="24"/>
                <w:lang w:val="zh-CN" w:eastAsia="zh-CN"/>
              </w:rPr>
              <w:t>）</w:t>
            </w:r>
            <w:r>
              <w:rPr>
                <w:rFonts w:hint="default" w:ascii="Times New Roman" w:hAnsi="Times New Roman" w:cs="Times New Roman"/>
                <w:color w:val="000000"/>
                <w:sz w:val="24"/>
                <w:szCs w:val="24"/>
                <w:lang w:val="zh-CN" w:eastAsia="zh-CN"/>
              </w:rPr>
              <w:t>厂房做到合理管理，定期检查维修设备，做到防噪降噪。建立环境管理台账。</w:t>
            </w:r>
          </w:p>
          <w:p w14:paraId="63215F7E">
            <w:pPr>
              <w:adjustRightInd w:val="0"/>
              <w:snapToGrid w:val="0"/>
              <w:spacing w:line="360" w:lineRule="auto"/>
              <w:jc w:val="left"/>
              <w:rPr>
                <w:rFonts w:hint="default" w:ascii="Times New Roman" w:hAnsi="Times New Roman" w:cs="Times New Roman"/>
                <w:color w:val="000000"/>
                <w:sz w:val="24"/>
                <w:szCs w:val="24"/>
                <w:lang w:val="zh-CN"/>
              </w:rPr>
            </w:pPr>
          </w:p>
          <w:p w14:paraId="76342182">
            <w:pPr>
              <w:adjustRightInd w:val="0"/>
              <w:snapToGrid w:val="0"/>
              <w:spacing w:line="360" w:lineRule="auto"/>
              <w:jc w:val="left"/>
              <w:rPr>
                <w:rFonts w:hint="default" w:ascii="Times New Roman" w:hAnsi="Times New Roman" w:cs="Times New Roman"/>
                <w:color w:val="000000"/>
                <w:sz w:val="24"/>
                <w:szCs w:val="24"/>
                <w:lang w:val="zh-CN"/>
              </w:rPr>
            </w:pPr>
          </w:p>
          <w:p w14:paraId="6F64FD52">
            <w:pPr>
              <w:adjustRightInd w:val="0"/>
              <w:snapToGrid w:val="0"/>
              <w:spacing w:line="360" w:lineRule="auto"/>
              <w:jc w:val="left"/>
              <w:rPr>
                <w:rFonts w:hint="default" w:ascii="Times New Roman" w:hAnsi="Times New Roman" w:cs="Times New Roman"/>
                <w:color w:val="000000"/>
                <w:sz w:val="24"/>
                <w:szCs w:val="24"/>
                <w:lang w:val="zh-CN"/>
              </w:rPr>
            </w:pPr>
          </w:p>
          <w:p w14:paraId="61B41C79">
            <w:pPr>
              <w:adjustRightInd w:val="0"/>
              <w:snapToGrid w:val="0"/>
              <w:spacing w:line="360" w:lineRule="auto"/>
              <w:jc w:val="left"/>
              <w:rPr>
                <w:rFonts w:hint="default" w:ascii="Times New Roman" w:hAnsi="Times New Roman" w:cs="Times New Roman"/>
                <w:color w:val="000000"/>
                <w:sz w:val="24"/>
                <w:szCs w:val="24"/>
                <w:lang w:val="zh-CN"/>
              </w:rPr>
            </w:pPr>
          </w:p>
          <w:p w14:paraId="290AC7A4">
            <w:pPr>
              <w:adjustRightInd w:val="0"/>
              <w:snapToGrid w:val="0"/>
              <w:spacing w:line="360" w:lineRule="auto"/>
              <w:jc w:val="left"/>
              <w:rPr>
                <w:rFonts w:hint="default" w:ascii="Times New Roman" w:hAnsi="Times New Roman" w:cs="Times New Roman"/>
                <w:color w:val="000000"/>
                <w:sz w:val="24"/>
                <w:szCs w:val="24"/>
                <w:lang w:val="zh-CN"/>
              </w:rPr>
            </w:pPr>
          </w:p>
          <w:p w14:paraId="0340F6C4">
            <w:pPr>
              <w:adjustRightInd w:val="0"/>
              <w:snapToGrid w:val="0"/>
              <w:spacing w:line="360" w:lineRule="auto"/>
              <w:jc w:val="left"/>
              <w:rPr>
                <w:rFonts w:hint="default" w:ascii="Times New Roman" w:hAnsi="Times New Roman" w:cs="Times New Roman"/>
                <w:color w:val="000000"/>
                <w:sz w:val="24"/>
                <w:szCs w:val="24"/>
                <w:lang w:val="zh-CN"/>
              </w:rPr>
            </w:pPr>
          </w:p>
        </w:tc>
      </w:tr>
    </w:tbl>
    <w:p w14:paraId="7DCD853C">
      <w:pPr>
        <w:pStyle w:val="45"/>
        <w:jc w:val="center"/>
        <w:outlineLvl w:val="0"/>
        <w:rPr>
          <w:rFonts w:ascii="黑体" w:hAnsi="黑体" w:eastAsia="黑体"/>
          <w:snapToGrid w:val="0"/>
          <w:color w:val="000000"/>
          <w:sz w:val="30"/>
          <w:szCs w:val="30"/>
        </w:rPr>
      </w:pPr>
      <w:r>
        <w:br w:type="page"/>
      </w:r>
      <w:r>
        <w:rPr>
          <w:rFonts w:hint="eastAsia" w:ascii="黑体" w:hAnsi="黑体" w:eastAsia="黑体"/>
          <w:snapToGrid w:val="0"/>
          <w:color w:val="000000"/>
          <w:sz w:val="30"/>
          <w:szCs w:val="30"/>
        </w:rPr>
        <w:t>六、结论</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0"/>
      </w:tblGrid>
      <w:tr w14:paraId="1189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91" w:hRule="atLeast"/>
          <w:jc w:val="center"/>
        </w:trPr>
        <w:tc>
          <w:tcPr>
            <w:tcW w:w="5000" w:type="pct"/>
            <w:shd w:val="clear" w:color="auto" w:fill="auto"/>
            <w:noWrap w:val="0"/>
            <w:vAlign w:val="center"/>
          </w:tcPr>
          <w:p w14:paraId="45726FF9">
            <w:pPr>
              <w:autoSpaceDE w:val="0"/>
              <w:autoSpaceDN w:val="0"/>
              <w:spacing w:line="360" w:lineRule="auto"/>
              <w:ind w:firstLine="480" w:firstLineChars="200"/>
              <w:jc w:val="left"/>
              <w:rPr>
                <w:rFonts w:hint="eastAsia" w:ascii="宋体" w:cs="宋体"/>
                <w:color w:val="000000"/>
                <w:sz w:val="24"/>
              </w:rPr>
            </w:pPr>
            <w:r>
              <w:rPr>
                <w:color w:val="000000"/>
                <w:sz w:val="24"/>
                <w:lang w:val="zh-CN"/>
              </w:rPr>
              <w:t>项目符合国家产业政策，项目在落实环评报告表提出的各项污染防治措施后，排放的污染物可达标排放，</w:t>
            </w:r>
            <w:r>
              <w:rPr>
                <w:rFonts w:hint="eastAsia"/>
                <w:color w:val="000000"/>
                <w:sz w:val="24"/>
              </w:rPr>
              <w:t>环境风险可接受，</w:t>
            </w:r>
            <w:r>
              <w:rPr>
                <w:color w:val="000000"/>
                <w:sz w:val="24"/>
                <w:lang w:val="zh-CN"/>
              </w:rPr>
              <w:t>对周围环境影响较小，从环保角度分析，</w:t>
            </w:r>
            <w:r>
              <w:rPr>
                <w:rFonts w:hint="eastAsia"/>
                <w:color w:val="000000"/>
                <w:sz w:val="24"/>
              </w:rPr>
              <w:t>建设项目环境影响可行</w:t>
            </w:r>
            <w:r>
              <w:rPr>
                <w:rFonts w:hint="eastAsia"/>
                <w:color w:val="000000"/>
                <w:sz w:val="24"/>
                <w:lang w:val="zh-CN"/>
              </w:rPr>
              <w:t>。</w:t>
            </w:r>
          </w:p>
        </w:tc>
      </w:tr>
    </w:tbl>
    <w:p w14:paraId="66775D68">
      <w:pPr>
        <w:pStyle w:val="66"/>
        <w:spacing w:before="192" w:beforeLines="80" w:after="24"/>
        <w:jc w:val="left"/>
        <w:rPr>
          <w:rFonts w:hAnsi="宋体"/>
          <w:color w:val="000000"/>
        </w:rPr>
        <w:sectPr>
          <w:footerReference r:id="rId6"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8398616">
      <w:pPr>
        <w:pStyle w:val="45"/>
        <w:adjustRightInd w:val="0"/>
        <w:snapToGrid w:val="0"/>
        <w:spacing w:before="0" w:beforeAutospacing="0" w:after="0" w:afterAutospacing="0" w:line="360" w:lineRule="auto"/>
        <w:outlineLvl w:val="0"/>
        <w:rPr>
          <w:rFonts w:ascii="Times New Roman" w:hAnsi="Times New Roman" w:eastAsia="黑体"/>
          <w:snapToGrid w:val="0"/>
          <w:color w:val="000000"/>
          <w:sz w:val="32"/>
          <w:szCs w:val="32"/>
        </w:rPr>
      </w:pPr>
      <w:r>
        <w:rPr>
          <w:rFonts w:ascii="Times New Roman" w:hAnsi="Times New Roman" w:eastAsia="黑体"/>
          <w:snapToGrid w:val="0"/>
          <w:color w:val="000000"/>
          <w:sz w:val="32"/>
          <w:szCs w:val="32"/>
        </w:rPr>
        <w:t>附表</w:t>
      </w:r>
    </w:p>
    <w:p w14:paraId="60BE516E">
      <w:pPr>
        <w:pStyle w:val="45"/>
        <w:adjustRightInd w:val="0"/>
        <w:snapToGrid w:val="0"/>
        <w:spacing w:before="0" w:beforeAutospacing="0" w:after="0" w:afterAutospacing="0"/>
        <w:jc w:val="center"/>
        <w:outlineLvl w:val="0"/>
        <w:rPr>
          <w:rFonts w:ascii="Times New Roman" w:hAnsi="Times New Roman" w:eastAsia="方正小标宋_GBK"/>
          <w:snapToGrid w:val="0"/>
          <w:color w:val="000000"/>
          <w:sz w:val="38"/>
          <w:szCs w:val="38"/>
        </w:rPr>
      </w:pPr>
      <w:r>
        <w:rPr>
          <w:rFonts w:ascii="Times New Roman" w:hAnsi="Times New Roman" w:eastAsia="方正小标宋_GBK"/>
          <w:snapToGrid w:val="0"/>
          <w:color w:val="000000"/>
          <w:sz w:val="38"/>
          <w:szCs w:val="38"/>
        </w:rPr>
        <w:t>建设项目污染物排放量汇总表</w:t>
      </w:r>
    </w:p>
    <w:tbl>
      <w:tblPr>
        <w:tblStyle w:val="11"/>
        <w:tblW w:w="13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3"/>
        <w:gridCol w:w="2482"/>
        <w:gridCol w:w="1691"/>
        <w:gridCol w:w="1268"/>
        <w:gridCol w:w="1745"/>
        <w:gridCol w:w="1487"/>
        <w:gridCol w:w="1148"/>
        <w:gridCol w:w="1408"/>
        <w:gridCol w:w="1526"/>
      </w:tblGrid>
      <w:tr w14:paraId="22BD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1033" w:type="dxa"/>
            <w:tcBorders>
              <w:tl2br w:val="single" w:color="auto" w:sz="4" w:space="0"/>
            </w:tcBorders>
            <w:shd w:val="clear" w:color="auto" w:fill="auto"/>
            <w:noWrap w:val="0"/>
            <w:tcMar>
              <w:top w:w="0" w:type="dxa"/>
              <w:left w:w="28" w:type="dxa"/>
              <w:bottom w:w="0" w:type="dxa"/>
              <w:right w:w="28" w:type="dxa"/>
            </w:tcMar>
            <w:vAlign w:val="center"/>
          </w:tcPr>
          <w:p w14:paraId="0983042B">
            <w:pPr>
              <w:pStyle w:val="66"/>
              <w:spacing w:before="0" w:beforeLines="0" w:after="0" w:afterLines="0" w:line="240" w:lineRule="auto"/>
              <w:ind w:right="0" w:firstLine="0"/>
              <w:rPr>
                <w:rFonts w:ascii="Times New Roman" w:eastAsia="宋体"/>
                <w:snapToGrid w:val="0"/>
                <w:color w:val="000000"/>
                <w:spacing w:val="-6"/>
                <w:kern w:val="21"/>
                <w:sz w:val="24"/>
                <w:szCs w:val="24"/>
              </w:rPr>
            </w:pPr>
            <w:r>
              <w:rPr>
                <w:rFonts w:ascii="Times New Roman" w:eastAsia="宋体"/>
                <w:snapToGrid w:val="0"/>
                <w:color w:val="000000"/>
                <w:spacing w:val="-6"/>
                <w:kern w:val="21"/>
                <w:sz w:val="24"/>
                <w:szCs w:val="24"/>
              </w:rPr>
              <w:t>项目</w:t>
            </w:r>
          </w:p>
          <w:p w14:paraId="6DF226A5">
            <w:pPr>
              <w:pStyle w:val="66"/>
              <w:spacing w:before="0" w:beforeLines="0" w:after="0" w:afterLines="0" w:line="240" w:lineRule="auto"/>
              <w:ind w:right="0" w:firstLine="0"/>
              <w:rPr>
                <w:rFonts w:ascii="Times New Roman" w:eastAsia="宋体"/>
                <w:snapToGrid w:val="0"/>
                <w:color w:val="000000"/>
                <w:spacing w:val="-6"/>
                <w:kern w:val="21"/>
                <w:sz w:val="24"/>
                <w:szCs w:val="24"/>
              </w:rPr>
            </w:pPr>
            <w:r>
              <w:rPr>
                <w:rFonts w:ascii="Times New Roman" w:eastAsia="宋体"/>
                <w:snapToGrid w:val="0"/>
                <w:color w:val="000000"/>
                <w:spacing w:val="-6"/>
                <w:kern w:val="21"/>
                <w:sz w:val="24"/>
                <w:szCs w:val="24"/>
              </w:rPr>
              <w:t>分类</w:t>
            </w:r>
          </w:p>
        </w:tc>
        <w:tc>
          <w:tcPr>
            <w:tcW w:w="2482" w:type="dxa"/>
            <w:shd w:val="clear" w:color="auto" w:fill="auto"/>
            <w:noWrap w:val="0"/>
            <w:tcMar>
              <w:top w:w="0" w:type="dxa"/>
              <w:left w:w="28" w:type="dxa"/>
              <w:bottom w:w="0" w:type="dxa"/>
              <w:right w:w="28" w:type="dxa"/>
            </w:tcMar>
            <w:vAlign w:val="center"/>
          </w:tcPr>
          <w:p w14:paraId="2B088EA9">
            <w:pPr>
              <w:pStyle w:val="66"/>
              <w:spacing w:before="0" w:beforeLines="0" w:after="0" w:afterLines="0" w:line="240" w:lineRule="auto"/>
              <w:ind w:right="0" w:firstLine="0"/>
              <w:rPr>
                <w:rFonts w:ascii="Times New Roman" w:eastAsia="宋体"/>
                <w:snapToGrid w:val="0"/>
                <w:color w:val="000000"/>
                <w:spacing w:val="-6"/>
                <w:kern w:val="21"/>
                <w:sz w:val="24"/>
                <w:szCs w:val="24"/>
              </w:rPr>
            </w:pPr>
            <w:r>
              <w:rPr>
                <w:rFonts w:ascii="Times New Roman" w:eastAsia="宋体"/>
                <w:snapToGrid w:val="0"/>
                <w:color w:val="000000"/>
                <w:spacing w:val="-6"/>
                <w:kern w:val="21"/>
                <w:sz w:val="24"/>
                <w:szCs w:val="24"/>
              </w:rPr>
              <w:t>污染物名称</w:t>
            </w:r>
          </w:p>
        </w:tc>
        <w:tc>
          <w:tcPr>
            <w:tcW w:w="1691" w:type="dxa"/>
            <w:shd w:val="clear" w:color="auto" w:fill="auto"/>
            <w:noWrap w:val="0"/>
            <w:tcMar>
              <w:top w:w="0" w:type="dxa"/>
              <w:left w:w="28" w:type="dxa"/>
              <w:bottom w:w="0" w:type="dxa"/>
              <w:right w:w="28" w:type="dxa"/>
            </w:tcMar>
            <w:vAlign w:val="center"/>
          </w:tcPr>
          <w:p w14:paraId="28FFC70C">
            <w:pPr>
              <w:pStyle w:val="66"/>
              <w:spacing w:before="0" w:beforeLines="0" w:after="0" w:afterLines="0" w:line="240" w:lineRule="auto"/>
              <w:ind w:right="0" w:firstLine="0"/>
              <w:jc w:val="center"/>
              <w:rPr>
                <w:rFonts w:ascii="Times New Roman" w:eastAsia="宋体"/>
                <w:snapToGrid w:val="0"/>
                <w:color w:val="000000"/>
                <w:spacing w:val="-6"/>
                <w:kern w:val="21"/>
                <w:sz w:val="24"/>
                <w:szCs w:val="24"/>
              </w:rPr>
            </w:pPr>
            <w:r>
              <w:rPr>
                <w:rFonts w:ascii="Times New Roman" w:eastAsia="宋体"/>
                <w:snapToGrid w:val="0"/>
                <w:color w:val="000000"/>
                <w:spacing w:val="-6"/>
                <w:kern w:val="21"/>
                <w:sz w:val="24"/>
                <w:szCs w:val="24"/>
              </w:rPr>
              <w:t>现有工程排放量（固体废物产生量）</w:t>
            </w:r>
            <w:r>
              <w:rPr>
                <w:rFonts w:ascii="Times New Roman" w:eastAsia="宋体"/>
                <w:snapToGrid w:val="0"/>
                <w:color w:val="000000"/>
                <w:spacing w:val="-6"/>
                <w:kern w:val="21"/>
                <w:sz w:val="24"/>
                <w:szCs w:val="24"/>
              </w:rPr>
              <w:fldChar w:fldCharType="begin"/>
            </w:r>
            <w:r>
              <w:rPr>
                <w:rFonts w:ascii="Times New Roman" w:eastAsia="宋体"/>
                <w:snapToGrid w:val="0"/>
                <w:color w:val="000000"/>
                <w:spacing w:val="-6"/>
                <w:kern w:val="21"/>
                <w:sz w:val="24"/>
                <w:szCs w:val="24"/>
              </w:rPr>
              <w:instrText xml:space="preserve"> = 1 \* GB3 \* MERGEFORMAT </w:instrText>
            </w:r>
            <w:r>
              <w:rPr>
                <w:rFonts w:ascii="Times New Roman" w:eastAsia="宋体"/>
                <w:snapToGrid w:val="0"/>
                <w:color w:val="000000"/>
                <w:spacing w:val="-6"/>
                <w:kern w:val="21"/>
                <w:sz w:val="24"/>
                <w:szCs w:val="24"/>
              </w:rPr>
              <w:fldChar w:fldCharType="separate"/>
            </w:r>
            <w:r>
              <w:rPr>
                <w:rFonts w:ascii="Times New Roman" w:eastAsia="宋体"/>
                <w:color w:val="000000"/>
                <w:kern w:val="2"/>
                <w:sz w:val="24"/>
                <w:szCs w:val="24"/>
              </w:rPr>
              <w:t>!Undefined Bookmark, 1 \</w:t>
            </w:r>
            <w:r>
              <w:rPr>
                <w:rFonts w:ascii="Times New Roman" w:eastAsia="宋体"/>
                <w:snapToGrid w:val="0"/>
                <w:color w:val="000000"/>
                <w:spacing w:val="-6"/>
                <w:kern w:val="21"/>
                <w:sz w:val="24"/>
                <w:szCs w:val="24"/>
              </w:rPr>
              <w:fldChar w:fldCharType="end"/>
            </w:r>
          </w:p>
        </w:tc>
        <w:tc>
          <w:tcPr>
            <w:tcW w:w="1268" w:type="dxa"/>
            <w:shd w:val="clear" w:color="auto" w:fill="auto"/>
            <w:noWrap w:val="0"/>
            <w:tcMar>
              <w:top w:w="0" w:type="dxa"/>
              <w:left w:w="28" w:type="dxa"/>
              <w:bottom w:w="0" w:type="dxa"/>
              <w:right w:w="28" w:type="dxa"/>
            </w:tcMar>
            <w:vAlign w:val="center"/>
          </w:tcPr>
          <w:p w14:paraId="0686E913">
            <w:pPr>
              <w:pStyle w:val="66"/>
              <w:spacing w:before="0" w:beforeLines="0" w:after="0" w:afterLines="0" w:line="240" w:lineRule="auto"/>
              <w:ind w:right="0" w:firstLine="0"/>
              <w:jc w:val="center"/>
              <w:rPr>
                <w:rFonts w:ascii="Times New Roman" w:eastAsia="宋体"/>
                <w:snapToGrid w:val="0"/>
                <w:color w:val="000000"/>
                <w:spacing w:val="-6"/>
                <w:kern w:val="21"/>
                <w:sz w:val="24"/>
                <w:szCs w:val="24"/>
              </w:rPr>
            </w:pPr>
            <w:r>
              <w:rPr>
                <w:rFonts w:ascii="Times New Roman" w:eastAsia="宋体"/>
                <w:snapToGrid w:val="0"/>
                <w:color w:val="000000"/>
                <w:spacing w:val="-6"/>
                <w:kern w:val="21"/>
                <w:sz w:val="24"/>
                <w:szCs w:val="24"/>
              </w:rPr>
              <w:t>现有工程许可排放量</w:t>
            </w:r>
            <w:r>
              <w:rPr>
                <w:rFonts w:ascii="Times New Roman" w:eastAsia="宋体"/>
                <w:snapToGrid w:val="0"/>
                <w:color w:val="000000"/>
                <w:spacing w:val="-6"/>
                <w:kern w:val="21"/>
                <w:sz w:val="24"/>
                <w:szCs w:val="24"/>
              </w:rPr>
              <w:fldChar w:fldCharType="begin"/>
            </w:r>
            <w:r>
              <w:rPr>
                <w:rFonts w:ascii="Times New Roman" w:eastAsia="宋体"/>
                <w:snapToGrid w:val="0"/>
                <w:color w:val="000000"/>
                <w:spacing w:val="-6"/>
                <w:kern w:val="21"/>
                <w:sz w:val="24"/>
                <w:szCs w:val="24"/>
              </w:rPr>
              <w:instrText xml:space="preserve"> = 2 \* GB3 \* MERGEFORMAT </w:instrText>
            </w:r>
            <w:r>
              <w:rPr>
                <w:rFonts w:ascii="Times New Roman" w:eastAsia="宋体"/>
                <w:snapToGrid w:val="0"/>
                <w:color w:val="000000"/>
                <w:spacing w:val="-6"/>
                <w:kern w:val="21"/>
                <w:sz w:val="24"/>
                <w:szCs w:val="24"/>
              </w:rPr>
              <w:fldChar w:fldCharType="separate"/>
            </w:r>
            <w:r>
              <w:rPr>
                <w:rFonts w:ascii="Times New Roman" w:eastAsia="宋体"/>
                <w:snapToGrid w:val="0"/>
                <w:color w:val="000000"/>
                <w:spacing w:val="-6"/>
                <w:kern w:val="21"/>
                <w:sz w:val="24"/>
                <w:szCs w:val="24"/>
              </w:rPr>
              <w:t>!Undefined Bookmark, 2 \</w:t>
            </w:r>
            <w:r>
              <w:rPr>
                <w:rFonts w:ascii="Times New Roman" w:eastAsia="宋体"/>
                <w:snapToGrid w:val="0"/>
                <w:color w:val="000000"/>
                <w:spacing w:val="-6"/>
                <w:kern w:val="21"/>
                <w:sz w:val="24"/>
                <w:szCs w:val="24"/>
              </w:rPr>
              <w:fldChar w:fldCharType="end"/>
            </w:r>
          </w:p>
        </w:tc>
        <w:tc>
          <w:tcPr>
            <w:tcW w:w="1745" w:type="dxa"/>
            <w:shd w:val="clear" w:color="auto" w:fill="auto"/>
            <w:noWrap w:val="0"/>
            <w:tcMar>
              <w:top w:w="0" w:type="dxa"/>
              <w:left w:w="28" w:type="dxa"/>
              <w:bottom w:w="0" w:type="dxa"/>
              <w:right w:w="28" w:type="dxa"/>
            </w:tcMar>
            <w:vAlign w:val="center"/>
          </w:tcPr>
          <w:p w14:paraId="4BB04D41">
            <w:pPr>
              <w:pStyle w:val="66"/>
              <w:spacing w:before="0" w:beforeLines="0" w:after="0" w:afterLines="0" w:line="240" w:lineRule="auto"/>
              <w:ind w:right="0" w:firstLine="0"/>
              <w:jc w:val="center"/>
              <w:rPr>
                <w:rFonts w:ascii="Times New Roman" w:eastAsia="宋体"/>
                <w:snapToGrid w:val="0"/>
                <w:color w:val="000000"/>
                <w:spacing w:val="-6"/>
                <w:kern w:val="21"/>
                <w:sz w:val="24"/>
                <w:szCs w:val="24"/>
              </w:rPr>
            </w:pPr>
            <w:r>
              <w:rPr>
                <w:rFonts w:ascii="Times New Roman" w:eastAsia="宋体"/>
                <w:snapToGrid w:val="0"/>
                <w:color w:val="000000"/>
                <w:spacing w:val="-6"/>
                <w:kern w:val="21"/>
                <w:sz w:val="24"/>
                <w:szCs w:val="24"/>
              </w:rPr>
              <w:t>在建工程排放量（固体废物产生量）</w:t>
            </w:r>
            <w:r>
              <w:rPr>
                <w:rFonts w:ascii="Times New Roman" w:eastAsia="宋体"/>
                <w:snapToGrid w:val="0"/>
                <w:color w:val="000000"/>
                <w:spacing w:val="-6"/>
                <w:kern w:val="21"/>
                <w:sz w:val="24"/>
                <w:szCs w:val="24"/>
              </w:rPr>
              <w:fldChar w:fldCharType="begin"/>
            </w:r>
            <w:r>
              <w:rPr>
                <w:rFonts w:ascii="Times New Roman" w:eastAsia="宋体"/>
                <w:snapToGrid w:val="0"/>
                <w:color w:val="000000"/>
                <w:spacing w:val="-6"/>
                <w:kern w:val="21"/>
                <w:sz w:val="24"/>
                <w:szCs w:val="24"/>
              </w:rPr>
              <w:instrText xml:space="preserve"> = 3 \* GB3 \* MERGEFORMAT </w:instrText>
            </w:r>
            <w:r>
              <w:rPr>
                <w:rFonts w:ascii="Times New Roman" w:eastAsia="宋体"/>
                <w:snapToGrid w:val="0"/>
                <w:color w:val="000000"/>
                <w:spacing w:val="-6"/>
                <w:kern w:val="21"/>
                <w:sz w:val="24"/>
                <w:szCs w:val="24"/>
              </w:rPr>
              <w:fldChar w:fldCharType="separate"/>
            </w:r>
            <w:r>
              <w:rPr>
                <w:rFonts w:ascii="Times New Roman" w:eastAsia="宋体"/>
                <w:color w:val="000000"/>
                <w:kern w:val="2"/>
                <w:sz w:val="24"/>
                <w:szCs w:val="24"/>
              </w:rPr>
              <w:t>!Undefined Bookmark, 3 \</w:t>
            </w:r>
            <w:r>
              <w:rPr>
                <w:rFonts w:ascii="Times New Roman" w:eastAsia="宋体"/>
                <w:snapToGrid w:val="0"/>
                <w:color w:val="000000"/>
                <w:spacing w:val="-6"/>
                <w:kern w:val="21"/>
                <w:sz w:val="24"/>
                <w:szCs w:val="24"/>
              </w:rPr>
              <w:fldChar w:fldCharType="end"/>
            </w:r>
          </w:p>
        </w:tc>
        <w:tc>
          <w:tcPr>
            <w:tcW w:w="1487" w:type="dxa"/>
            <w:shd w:val="clear" w:color="auto" w:fill="auto"/>
            <w:noWrap w:val="0"/>
            <w:tcMar>
              <w:top w:w="0" w:type="dxa"/>
              <w:left w:w="28" w:type="dxa"/>
              <w:bottom w:w="0" w:type="dxa"/>
              <w:right w:w="28" w:type="dxa"/>
            </w:tcMar>
            <w:vAlign w:val="center"/>
          </w:tcPr>
          <w:p w14:paraId="315F23A1">
            <w:pPr>
              <w:pStyle w:val="66"/>
              <w:spacing w:before="0" w:beforeLines="0" w:after="0" w:afterLines="0" w:line="240" w:lineRule="auto"/>
              <w:ind w:right="0" w:firstLine="0"/>
              <w:rPr>
                <w:rFonts w:ascii="Times New Roman" w:eastAsia="宋体"/>
                <w:snapToGrid w:val="0"/>
                <w:color w:val="000000"/>
                <w:spacing w:val="-6"/>
                <w:kern w:val="21"/>
                <w:sz w:val="24"/>
                <w:szCs w:val="24"/>
              </w:rPr>
            </w:pPr>
            <w:r>
              <w:rPr>
                <w:rFonts w:ascii="Times New Roman" w:eastAsia="宋体"/>
                <w:snapToGrid w:val="0"/>
                <w:color w:val="000000"/>
                <w:spacing w:val="-6"/>
                <w:kern w:val="21"/>
                <w:sz w:val="24"/>
                <w:szCs w:val="24"/>
              </w:rPr>
              <w:t>本项目排放量（固体废物产生量）</w:t>
            </w:r>
            <w:r>
              <w:rPr>
                <w:rFonts w:ascii="Times New Roman" w:eastAsia="宋体"/>
                <w:snapToGrid w:val="0"/>
                <w:color w:val="000000"/>
                <w:spacing w:val="-6"/>
                <w:kern w:val="21"/>
                <w:sz w:val="24"/>
                <w:szCs w:val="24"/>
              </w:rPr>
              <w:fldChar w:fldCharType="begin"/>
            </w:r>
            <w:r>
              <w:rPr>
                <w:rFonts w:ascii="Times New Roman" w:eastAsia="宋体"/>
                <w:snapToGrid w:val="0"/>
                <w:color w:val="000000"/>
                <w:spacing w:val="-6"/>
                <w:kern w:val="21"/>
                <w:sz w:val="24"/>
                <w:szCs w:val="24"/>
              </w:rPr>
              <w:instrText xml:space="preserve"> = 4 \* GB3 \* MERGEFORMAT </w:instrText>
            </w:r>
            <w:r>
              <w:rPr>
                <w:rFonts w:ascii="Times New Roman" w:eastAsia="宋体"/>
                <w:snapToGrid w:val="0"/>
                <w:color w:val="000000"/>
                <w:spacing w:val="-6"/>
                <w:kern w:val="21"/>
                <w:sz w:val="24"/>
                <w:szCs w:val="24"/>
              </w:rPr>
              <w:fldChar w:fldCharType="separate"/>
            </w:r>
            <w:r>
              <w:rPr>
                <w:rFonts w:ascii="Times New Roman" w:eastAsia="宋体"/>
                <w:color w:val="000000"/>
                <w:kern w:val="2"/>
                <w:sz w:val="24"/>
                <w:szCs w:val="24"/>
              </w:rPr>
              <w:t>!Undefined Bookmark, 4 \</w:t>
            </w:r>
            <w:r>
              <w:rPr>
                <w:rFonts w:ascii="Times New Roman" w:eastAsia="宋体"/>
                <w:snapToGrid w:val="0"/>
                <w:color w:val="000000"/>
                <w:spacing w:val="-6"/>
                <w:kern w:val="21"/>
                <w:sz w:val="24"/>
                <w:szCs w:val="24"/>
              </w:rPr>
              <w:fldChar w:fldCharType="end"/>
            </w:r>
          </w:p>
        </w:tc>
        <w:tc>
          <w:tcPr>
            <w:tcW w:w="1148" w:type="dxa"/>
            <w:shd w:val="clear" w:color="auto" w:fill="auto"/>
            <w:noWrap w:val="0"/>
            <w:tcMar>
              <w:top w:w="0" w:type="dxa"/>
              <w:left w:w="28" w:type="dxa"/>
              <w:bottom w:w="0" w:type="dxa"/>
              <w:right w:w="28" w:type="dxa"/>
            </w:tcMar>
            <w:vAlign w:val="center"/>
          </w:tcPr>
          <w:p w14:paraId="4EE3A30A">
            <w:pPr>
              <w:pStyle w:val="66"/>
              <w:spacing w:before="0" w:beforeLines="0" w:after="0" w:afterLines="0" w:line="240" w:lineRule="auto"/>
              <w:ind w:right="0" w:firstLine="0"/>
              <w:rPr>
                <w:rFonts w:ascii="Times New Roman" w:eastAsia="宋体"/>
                <w:snapToGrid w:val="0"/>
                <w:color w:val="000000"/>
                <w:spacing w:val="-16"/>
                <w:kern w:val="21"/>
                <w:sz w:val="24"/>
                <w:szCs w:val="24"/>
              </w:rPr>
            </w:pPr>
            <w:r>
              <w:rPr>
                <w:rFonts w:ascii="Times New Roman" w:eastAsia="宋体"/>
                <w:snapToGrid w:val="0"/>
                <w:color w:val="000000"/>
                <w:spacing w:val="-16"/>
                <w:kern w:val="21"/>
                <w:sz w:val="24"/>
                <w:szCs w:val="24"/>
              </w:rPr>
              <w:t>以新带老削减量（新建项目不填）</w:t>
            </w:r>
            <w:r>
              <w:rPr>
                <w:rFonts w:ascii="Times New Roman" w:eastAsia="宋体"/>
                <w:snapToGrid w:val="0"/>
                <w:color w:val="000000"/>
                <w:spacing w:val="-16"/>
                <w:kern w:val="21"/>
                <w:sz w:val="24"/>
                <w:szCs w:val="24"/>
              </w:rPr>
              <w:fldChar w:fldCharType="begin"/>
            </w:r>
            <w:r>
              <w:rPr>
                <w:rFonts w:ascii="Times New Roman" w:eastAsia="宋体"/>
                <w:snapToGrid w:val="0"/>
                <w:color w:val="000000"/>
                <w:spacing w:val="-16"/>
                <w:kern w:val="21"/>
                <w:sz w:val="24"/>
                <w:szCs w:val="24"/>
              </w:rPr>
              <w:instrText xml:space="preserve"> = 5 \* GB3 \* MERGEFORMAT </w:instrText>
            </w:r>
            <w:r>
              <w:rPr>
                <w:rFonts w:ascii="Times New Roman" w:eastAsia="宋体"/>
                <w:snapToGrid w:val="0"/>
                <w:color w:val="000000"/>
                <w:spacing w:val="-16"/>
                <w:kern w:val="21"/>
                <w:sz w:val="24"/>
                <w:szCs w:val="24"/>
              </w:rPr>
              <w:fldChar w:fldCharType="separate"/>
            </w:r>
            <w:r>
              <w:rPr>
                <w:rFonts w:ascii="Times New Roman" w:eastAsia="宋体"/>
                <w:color w:val="000000"/>
                <w:kern w:val="2"/>
                <w:sz w:val="24"/>
                <w:szCs w:val="24"/>
              </w:rPr>
              <w:t>!Undefined Bookmark, 5 \</w:t>
            </w:r>
            <w:r>
              <w:rPr>
                <w:rFonts w:ascii="Times New Roman" w:eastAsia="宋体"/>
                <w:snapToGrid w:val="0"/>
                <w:color w:val="000000"/>
                <w:spacing w:val="-16"/>
                <w:kern w:val="21"/>
                <w:sz w:val="24"/>
                <w:szCs w:val="24"/>
              </w:rPr>
              <w:fldChar w:fldCharType="end"/>
            </w:r>
          </w:p>
        </w:tc>
        <w:tc>
          <w:tcPr>
            <w:tcW w:w="1408" w:type="dxa"/>
            <w:shd w:val="clear" w:color="auto" w:fill="auto"/>
            <w:noWrap w:val="0"/>
            <w:tcMar>
              <w:top w:w="0" w:type="dxa"/>
              <w:left w:w="28" w:type="dxa"/>
              <w:bottom w:w="0" w:type="dxa"/>
              <w:right w:w="28" w:type="dxa"/>
            </w:tcMar>
            <w:vAlign w:val="center"/>
          </w:tcPr>
          <w:p w14:paraId="4BA45211">
            <w:pPr>
              <w:pStyle w:val="66"/>
              <w:spacing w:before="0" w:beforeLines="0" w:after="0" w:afterLines="0" w:line="240" w:lineRule="auto"/>
              <w:ind w:right="0" w:firstLine="0"/>
              <w:rPr>
                <w:rFonts w:ascii="Times New Roman" w:eastAsia="宋体"/>
                <w:snapToGrid w:val="0"/>
                <w:color w:val="000000"/>
                <w:spacing w:val="-16"/>
                <w:kern w:val="21"/>
                <w:sz w:val="24"/>
                <w:szCs w:val="24"/>
              </w:rPr>
            </w:pPr>
            <w:r>
              <w:rPr>
                <w:rFonts w:ascii="Times New Roman" w:eastAsia="宋体"/>
                <w:snapToGrid w:val="0"/>
                <w:color w:val="000000"/>
                <w:spacing w:val="-16"/>
                <w:kern w:val="21"/>
                <w:sz w:val="24"/>
                <w:szCs w:val="24"/>
              </w:rPr>
              <w:t>本项目建成后全厂排放量（固体废物产生量）</w:t>
            </w:r>
            <w:r>
              <w:rPr>
                <w:rFonts w:ascii="Times New Roman" w:eastAsia="宋体"/>
                <w:snapToGrid w:val="0"/>
                <w:color w:val="000000"/>
                <w:spacing w:val="-16"/>
                <w:kern w:val="21"/>
                <w:sz w:val="24"/>
                <w:szCs w:val="24"/>
              </w:rPr>
              <w:fldChar w:fldCharType="begin"/>
            </w:r>
            <w:r>
              <w:rPr>
                <w:rFonts w:ascii="Times New Roman" w:eastAsia="宋体"/>
                <w:snapToGrid w:val="0"/>
                <w:color w:val="000000"/>
                <w:spacing w:val="-16"/>
                <w:kern w:val="21"/>
                <w:sz w:val="24"/>
                <w:szCs w:val="24"/>
              </w:rPr>
              <w:instrText xml:space="preserve"> = 6 \* GB3 \* MERGEFORMAT </w:instrText>
            </w:r>
            <w:r>
              <w:rPr>
                <w:rFonts w:ascii="Times New Roman" w:eastAsia="宋体"/>
                <w:snapToGrid w:val="0"/>
                <w:color w:val="000000"/>
                <w:spacing w:val="-16"/>
                <w:kern w:val="21"/>
                <w:sz w:val="24"/>
                <w:szCs w:val="24"/>
              </w:rPr>
              <w:fldChar w:fldCharType="separate"/>
            </w:r>
            <w:r>
              <w:rPr>
                <w:rFonts w:ascii="Times New Roman" w:eastAsia="宋体"/>
                <w:color w:val="000000"/>
                <w:kern w:val="2"/>
                <w:sz w:val="24"/>
                <w:szCs w:val="24"/>
              </w:rPr>
              <w:t>!Undefined Bookmark, 6 \</w:t>
            </w:r>
            <w:r>
              <w:rPr>
                <w:rFonts w:ascii="Times New Roman" w:eastAsia="宋体"/>
                <w:snapToGrid w:val="0"/>
                <w:color w:val="000000"/>
                <w:spacing w:val="-16"/>
                <w:kern w:val="21"/>
                <w:sz w:val="24"/>
                <w:szCs w:val="24"/>
              </w:rPr>
              <w:fldChar w:fldCharType="end"/>
            </w:r>
          </w:p>
        </w:tc>
        <w:tc>
          <w:tcPr>
            <w:tcW w:w="1526" w:type="dxa"/>
            <w:shd w:val="clear" w:color="auto" w:fill="auto"/>
            <w:noWrap w:val="0"/>
            <w:tcMar>
              <w:top w:w="0" w:type="dxa"/>
              <w:left w:w="28" w:type="dxa"/>
              <w:bottom w:w="0" w:type="dxa"/>
              <w:right w:w="28" w:type="dxa"/>
            </w:tcMar>
            <w:vAlign w:val="center"/>
          </w:tcPr>
          <w:p w14:paraId="71B3A936">
            <w:pPr>
              <w:pStyle w:val="66"/>
              <w:spacing w:before="0" w:beforeLines="0" w:after="0" w:afterLines="0" w:line="240" w:lineRule="auto"/>
              <w:ind w:right="0" w:firstLine="0"/>
              <w:rPr>
                <w:rFonts w:ascii="Times New Roman" w:eastAsia="宋体"/>
                <w:snapToGrid w:val="0"/>
                <w:color w:val="000000"/>
                <w:spacing w:val="-6"/>
                <w:kern w:val="21"/>
                <w:sz w:val="24"/>
                <w:szCs w:val="24"/>
              </w:rPr>
            </w:pPr>
            <w:r>
              <w:rPr>
                <w:rFonts w:ascii="Times New Roman" w:eastAsia="宋体"/>
                <w:snapToGrid w:val="0"/>
                <w:color w:val="000000"/>
                <w:spacing w:val="-6"/>
                <w:kern w:val="21"/>
                <w:sz w:val="24"/>
                <w:szCs w:val="24"/>
              </w:rPr>
              <w:t>变化量</w:t>
            </w:r>
          </w:p>
          <w:p w14:paraId="21B69377">
            <w:pPr>
              <w:pStyle w:val="66"/>
              <w:spacing w:before="0" w:beforeLines="0" w:after="0" w:afterLines="0" w:line="240" w:lineRule="auto"/>
              <w:ind w:right="0" w:firstLine="0"/>
              <w:rPr>
                <w:rFonts w:ascii="Times New Roman" w:eastAsia="宋体"/>
                <w:snapToGrid w:val="0"/>
                <w:color w:val="000000"/>
                <w:spacing w:val="-6"/>
                <w:kern w:val="21"/>
                <w:sz w:val="24"/>
                <w:szCs w:val="24"/>
              </w:rPr>
            </w:pPr>
            <w:r>
              <w:rPr>
                <w:rFonts w:ascii="Times New Roman" w:eastAsia="宋体"/>
                <w:snapToGrid w:val="0"/>
                <w:color w:val="000000"/>
                <w:spacing w:val="-6"/>
                <w:kern w:val="21"/>
                <w:sz w:val="24"/>
                <w:szCs w:val="24"/>
              </w:rPr>
              <w:fldChar w:fldCharType="begin"/>
            </w:r>
            <w:r>
              <w:rPr>
                <w:rFonts w:ascii="Times New Roman" w:eastAsia="宋体"/>
                <w:snapToGrid w:val="0"/>
                <w:color w:val="000000"/>
                <w:spacing w:val="-6"/>
                <w:kern w:val="21"/>
                <w:sz w:val="24"/>
                <w:szCs w:val="24"/>
              </w:rPr>
              <w:instrText xml:space="preserve"> = 7 \* GB3 \* MERGEFORMAT </w:instrText>
            </w:r>
            <w:r>
              <w:rPr>
                <w:rFonts w:ascii="Times New Roman" w:eastAsia="宋体"/>
                <w:snapToGrid w:val="0"/>
                <w:color w:val="000000"/>
                <w:spacing w:val="-6"/>
                <w:kern w:val="21"/>
                <w:sz w:val="24"/>
                <w:szCs w:val="24"/>
              </w:rPr>
              <w:fldChar w:fldCharType="separate"/>
            </w:r>
            <w:r>
              <w:rPr>
                <w:rFonts w:ascii="Times New Roman" w:eastAsia="宋体"/>
                <w:color w:val="000000"/>
                <w:kern w:val="2"/>
                <w:sz w:val="24"/>
                <w:szCs w:val="24"/>
              </w:rPr>
              <w:t>!Undefined Bookmark, 7 \</w:t>
            </w:r>
            <w:r>
              <w:rPr>
                <w:rFonts w:ascii="Times New Roman" w:eastAsia="宋体"/>
                <w:snapToGrid w:val="0"/>
                <w:color w:val="000000"/>
                <w:spacing w:val="-6"/>
                <w:kern w:val="21"/>
                <w:sz w:val="24"/>
                <w:szCs w:val="24"/>
              </w:rPr>
              <w:fldChar w:fldCharType="end"/>
            </w:r>
          </w:p>
        </w:tc>
      </w:tr>
      <w:tr w14:paraId="654A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33" w:type="dxa"/>
            <w:shd w:val="clear" w:color="auto" w:fill="auto"/>
            <w:noWrap w:val="0"/>
            <w:vAlign w:val="center"/>
          </w:tcPr>
          <w:p w14:paraId="2C71052F">
            <w:pPr>
              <w:pStyle w:val="66"/>
              <w:spacing w:before="0" w:beforeLines="0" w:after="0" w:afterLines="0" w:line="240" w:lineRule="auto"/>
              <w:ind w:right="0" w:firstLine="0"/>
              <w:rPr>
                <w:rFonts w:ascii="Times New Roman" w:eastAsia="宋体"/>
                <w:snapToGrid w:val="0"/>
                <w:color w:val="000000"/>
                <w:kern w:val="21"/>
                <w:sz w:val="24"/>
                <w:szCs w:val="24"/>
              </w:rPr>
            </w:pPr>
            <w:r>
              <w:rPr>
                <w:rFonts w:ascii="Times New Roman" w:eastAsia="宋体"/>
                <w:snapToGrid w:val="0"/>
                <w:color w:val="000000"/>
                <w:kern w:val="21"/>
                <w:sz w:val="24"/>
                <w:szCs w:val="24"/>
              </w:rPr>
              <w:t>废气</w:t>
            </w:r>
          </w:p>
        </w:tc>
        <w:tc>
          <w:tcPr>
            <w:tcW w:w="2482" w:type="dxa"/>
            <w:shd w:val="clear" w:color="auto" w:fill="auto"/>
            <w:noWrap w:val="0"/>
            <w:vAlign w:val="center"/>
          </w:tcPr>
          <w:p w14:paraId="3A94E3EB">
            <w:pPr>
              <w:adjustRightInd w:val="0"/>
              <w:spacing w:after="0"/>
              <w:ind w:left="0" w:leftChars="0" w:firstLine="0" w:firstLineChars="0"/>
              <w:jc w:val="center"/>
              <w:rPr>
                <w:rFonts w:hint="default"/>
                <w:color w:val="000000"/>
                <w:kern w:val="0"/>
                <w:sz w:val="24"/>
                <w:szCs w:val="24"/>
                <w:highlight w:val="none"/>
                <w:lang w:val="en-US" w:eastAsia="zh-CN" w:bidi="ar-SA"/>
              </w:rPr>
            </w:pPr>
            <w:r>
              <w:rPr>
                <w:rFonts w:hint="eastAsia"/>
                <w:color w:val="000000"/>
                <w:kern w:val="0"/>
                <w:sz w:val="24"/>
                <w:szCs w:val="24"/>
                <w:highlight w:val="none"/>
                <w:lang w:val="en-US" w:eastAsia="zh-CN" w:bidi="ar-SA"/>
              </w:rPr>
              <w:t>颗粒物</w:t>
            </w:r>
            <w:r>
              <w:rPr>
                <w:color w:val="000000"/>
                <w:sz w:val="24"/>
                <w:szCs w:val="24"/>
              </w:rPr>
              <w:t>（</w:t>
            </w:r>
            <w:r>
              <w:rPr>
                <w:rFonts w:hint="eastAsia"/>
                <w:color w:val="000000"/>
                <w:sz w:val="24"/>
                <w:szCs w:val="24"/>
                <w:lang w:val="en-US" w:eastAsia="zh-CN"/>
              </w:rPr>
              <w:t>t</w:t>
            </w:r>
            <w:r>
              <w:rPr>
                <w:color w:val="000000"/>
                <w:sz w:val="24"/>
                <w:szCs w:val="24"/>
              </w:rPr>
              <w:t>/a）</w:t>
            </w:r>
          </w:p>
        </w:tc>
        <w:tc>
          <w:tcPr>
            <w:tcW w:w="1691" w:type="dxa"/>
            <w:shd w:val="clear" w:color="auto" w:fill="auto"/>
            <w:noWrap w:val="0"/>
            <w:vAlign w:val="center"/>
          </w:tcPr>
          <w:p w14:paraId="12C32A3E">
            <w:pPr>
              <w:widowControl/>
              <w:adjustRightInd w:val="0"/>
              <w:snapToGrid w:val="0"/>
              <w:spacing w:line="240" w:lineRule="auto"/>
              <w:jc w:val="center"/>
              <w:textAlignment w:val="center"/>
              <w:rPr>
                <w:color w:val="000000"/>
                <w:sz w:val="24"/>
                <w:szCs w:val="24"/>
              </w:rPr>
            </w:pPr>
            <w:r>
              <w:rPr>
                <w:rFonts w:hint="eastAsia"/>
                <w:snapToGrid w:val="0"/>
                <w:color w:val="000000"/>
                <w:kern w:val="21"/>
                <w:sz w:val="24"/>
                <w:szCs w:val="24"/>
                <w:lang w:val="en-US" w:eastAsia="zh-CN"/>
              </w:rPr>
              <w:t>/</w:t>
            </w:r>
          </w:p>
        </w:tc>
        <w:tc>
          <w:tcPr>
            <w:tcW w:w="1268" w:type="dxa"/>
            <w:shd w:val="clear" w:color="auto" w:fill="auto"/>
            <w:noWrap w:val="0"/>
            <w:vAlign w:val="center"/>
          </w:tcPr>
          <w:p w14:paraId="32579266">
            <w:pPr>
              <w:spacing w:before="0" w:beforeLines="0" w:after="0" w:afterLines="0" w:line="240" w:lineRule="auto"/>
              <w:ind w:right="0" w:firstLine="0"/>
              <w:jc w:val="center"/>
              <w:rPr>
                <w:rFonts w:ascii="Times New Roman" w:eastAsia="宋体"/>
                <w:snapToGrid w:val="0"/>
                <w:color w:val="000000"/>
                <w:kern w:val="21"/>
                <w:sz w:val="24"/>
                <w:szCs w:val="24"/>
              </w:rPr>
            </w:pPr>
            <w:r>
              <w:rPr>
                <w:rFonts w:hint="eastAsia"/>
                <w:snapToGrid w:val="0"/>
                <w:color w:val="000000"/>
                <w:kern w:val="21"/>
                <w:sz w:val="24"/>
                <w:szCs w:val="24"/>
                <w:lang w:val="en-US" w:eastAsia="zh-CN"/>
              </w:rPr>
              <w:t>/</w:t>
            </w:r>
          </w:p>
        </w:tc>
        <w:tc>
          <w:tcPr>
            <w:tcW w:w="1745" w:type="dxa"/>
            <w:shd w:val="clear" w:color="auto" w:fill="auto"/>
            <w:noWrap w:val="0"/>
            <w:vAlign w:val="center"/>
          </w:tcPr>
          <w:p w14:paraId="38CEF1B6">
            <w:pPr>
              <w:spacing w:before="0" w:beforeLines="0" w:after="0" w:afterLines="0" w:line="240" w:lineRule="auto"/>
              <w:ind w:right="0" w:firstLine="0"/>
              <w:jc w:val="center"/>
              <w:rPr>
                <w:rFonts w:ascii="Times New Roman" w:eastAsia="宋体"/>
                <w:snapToGrid w:val="0"/>
                <w:color w:val="000000"/>
                <w:kern w:val="21"/>
                <w:sz w:val="24"/>
                <w:szCs w:val="24"/>
              </w:rPr>
            </w:pPr>
            <w:r>
              <w:rPr>
                <w:rFonts w:hint="eastAsia"/>
                <w:snapToGrid w:val="0"/>
                <w:color w:val="000000"/>
                <w:kern w:val="21"/>
                <w:sz w:val="24"/>
                <w:szCs w:val="24"/>
                <w:lang w:val="en-US" w:eastAsia="zh-CN"/>
              </w:rPr>
              <w:t>/</w:t>
            </w:r>
          </w:p>
        </w:tc>
        <w:tc>
          <w:tcPr>
            <w:tcW w:w="1487" w:type="dxa"/>
            <w:shd w:val="clear" w:color="auto" w:fill="auto"/>
            <w:noWrap w:val="0"/>
            <w:vAlign w:val="center"/>
          </w:tcPr>
          <w:p w14:paraId="3E8CEEA6">
            <w:pPr>
              <w:jc w:val="center"/>
              <w:rPr>
                <w:rFonts w:hint="default"/>
                <w:color w:val="000000"/>
                <w:sz w:val="24"/>
                <w:szCs w:val="24"/>
                <w:lang w:val="en-US" w:eastAsia="zh-CN"/>
              </w:rPr>
            </w:pPr>
            <w:r>
              <w:rPr>
                <w:rFonts w:hint="eastAsia"/>
                <w:snapToGrid w:val="0"/>
                <w:color w:val="000000"/>
                <w:kern w:val="21"/>
                <w:sz w:val="24"/>
                <w:szCs w:val="24"/>
                <w:lang w:val="en-US" w:eastAsia="zh-CN"/>
              </w:rPr>
              <w:t>0.2094</w:t>
            </w:r>
          </w:p>
        </w:tc>
        <w:tc>
          <w:tcPr>
            <w:tcW w:w="1148" w:type="dxa"/>
            <w:shd w:val="clear" w:color="auto" w:fill="auto"/>
            <w:noWrap w:val="0"/>
            <w:vAlign w:val="center"/>
          </w:tcPr>
          <w:p w14:paraId="19EE6468">
            <w:pPr>
              <w:spacing w:before="0" w:beforeLines="0" w:after="0" w:afterLines="0" w:line="240" w:lineRule="auto"/>
              <w:ind w:right="0" w:firstLine="0"/>
              <w:jc w:val="center"/>
              <w:rPr>
                <w:rFonts w:hint="default" w:ascii="Times New Roman" w:eastAsia="宋体"/>
                <w:snapToGrid w:val="0"/>
                <w:color w:val="000000"/>
                <w:kern w:val="21"/>
                <w:sz w:val="24"/>
                <w:szCs w:val="24"/>
                <w:lang w:val="en-US" w:eastAsia="zh-CN"/>
              </w:rPr>
            </w:pPr>
            <w:r>
              <w:rPr>
                <w:rFonts w:hint="eastAsia"/>
                <w:snapToGrid w:val="0"/>
                <w:color w:val="000000"/>
                <w:kern w:val="21"/>
                <w:sz w:val="24"/>
                <w:szCs w:val="24"/>
                <w:lang w:val="en-US" w:eastAsia="zh-CN"/>
              </w:rPr>
              <w:t>/</w:t>
            </w:r>
          </w:p>
        </w:tc>
        <w:tc>
          <w:tcPr>
            <w:tcW w:w="1408" w:type="dxa"/>
            <w:shd w:val="clear" w:color="auto" w:fill="auto"/>
            <w:noWrap w:val="0"/>
            <w:vAlign w:val="center"/>
          </w:tcPr>
          <w:p w14:paraId="6F4A9A91">
            <w:pPr>
              <w:jc w:val="center"/>
              <w:rPr>
                <w:rFonts w:hint="default" w:eastAsia="宋体"/>
                <w:color w:val="000000"/>
                <w:kern w:val="2"/>
                <w:sz w:val="24"/>
                <w:szCs w:val="24"/>
                <w:lang w:val="en-US" w:eastAsia="zh-CN" w:bidi="ar-SA"/>
              </w:rPr>
            </w:pPr>
            <w:r>
              <w:rPr>
                <w:rFonts w:hint="eastAsia"/>
                <w:snapToGrid w:val="0"/>
                <w:color w:val="000000"/>
                <w:kern w:val="21"/>
                <w:sz w:val="24"/>
                <w:szCs w:val="24"/>
                <w:lang w:val="en-US" w:eastAsia="zh-CN"/>
              </w:rPr>
              <w:t>0.2094</w:t>
            </w:r>
          </w:p>
        </w:tc>
        <w:tc>
          <w:tcPr>
            <w:tcW w:w="1526" w:type="dxa"/>
            <w:shd w:val="clear" w:color="auto" w:fill="auto"/>
            <w:noWrap w:val="0"/>
            <w:vAlign w:val="center"/>
          </w:tcPr>
          <w:p w14:paraId="195C0B0D">
            <w:pPr>
              <w:adjustRightInd w:val="0"/>
              <w:snapToGrid w:val="0"/>
              <w:spacing w:line="240" w:lineRule="auto"/>
              <w:jc w:val="center"/>
              <w:rPr>
                <w:rFonts w:hint="default" w:eastAsia="宋体"/>
                <w:color w:val="000000"/>
                <w:sz w:val="24"/>
                <w:szCs w:val="24"/>
                <w:lang w:val="en-US" w:eastAsia="zh-CN"/>
              </w:rPr>
            </w:pPr>
            <w:r>
              <w:rPr>
                <w:rFonts w:hint="eastAsia"/>
                <w:snapToGrid w:val="0"/>
                <w:color w:val="000000"/>
                <w:kern w:val="21"/>
                <w:sz w:val="24"/>
                <w:szCs w:val="24"/>
                <w:lang w:val="en-US" w:eastAsia="zh-CN"/>
              </w:rPr>
              <w:t>/</w:t>
            </w:r>
          </w:p>
        </w:tc>
      </w:tr>
      <w:tr w14:paraId="1DCA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1033" w:type="dxa"/>
            <w:vMerge w:val="restart"/>
            <w:shd w:val="clear" w:color="auto" w:fill="auto"/>
            <w:noWrap w:val="0"/>
            <w:vAlign w:val="center"/>
          </w:tcPr>
          <w:p w14:paraId="2FC1FBC4">
            <w:pPr>
              <w:pStyle w:val="66"/>
              <w:spacing w:before="0" w:beforeLines="0" w:after="0" w:afterLines="0" w:line="240" w:lineRule="auto"/>
              <w:ind w:right="0" w:firstLine="0"/>
              <w:rPr>
                <w:rFonts w:ascii="Times New Roman" w:eastAsia="宋体"/>
                <w:snapToGrid w:val="0"/>
                <w:color w:val="000000"/>
                <w:kern w:val="21"/>
                <w:sz w:val="24"/>
                <w:szCs w:val="24"/>
              </w:rPr>
            </w:pPr>
            <w:r>
              <w:rPr>
                <w:rFonts w:ascii="Times New Roman" w:eastAsia="宋体"/>
                <w:snapToGrid w:val="0"/>
                <w:color w:val="000000"/>
                <w:kern w:val="21"/>
                <w:sz w:val="24"/>
                <w:szCs w:val="24"/>
              </w:rPr>
              <w:t>废水</w:t>
            </w:r>
          </w:p>
        </w:tc>
        <w:tc>
          <w:tcPr>
            <w:tcW w:w="2482" w:type="dxa"/>
            <w:shd w:val="clear" w:color="auto" w:fill="auto"/>
            <w:noWrap w:val="0"/>
            <w:vAlign w:val="center"/>
          </w:tcPr>
          <w:p w14:paraId="5CEBC6DD">
            <w:pPr>
              <w:widowControl/>
              <w:adjustRightInd w:val="0"/>
              <w:snapToGrid w:val="0"/>
              <w:spacing w:line="240" w:lineRule="auto"/>
              <w:jc w:val="center"/>
              <w:rPr>
                <w:rFonts w:hint="default" w:hAnsi="宋体"/>
                <w:color w:val="000000"/>
                <w:sz w:val="24"/>
                <w:szCs w:val="24"/>
                <w:lang w:val="en-US" w:eastAsia="zh-CN"/>
              </w:rPr>
            </w:pPr>
            <w:r>
              <w:rPr>
                <w:rFonts w:hint="eastAsia" w:hAnsi="宋体"/>
                <w:color w:val="000000"/>
                <w:sz w:val="24"/>
                <w:szCs w:val="24"/>
                <w:lang w:val="en-US" w:eastAsia="zh-CN"/>
              </w:rPr>
              <w:t>废水量</w:t>
            </w:r>
            <w:r>
              <w:rPr>
                <w:color w:val="000000"/>
                <w:sz w:val="24"/>
                <w:szCs w:val="24"/>
              </w:rPr>
              <w:t>（t/a）</w:t>
            </w:r>
          </w:p>
        </w:tc>
        <w:tc>
          <w:tcPr>
            <w:tcW w:w="1691" w:type="dxa"/>
            <w:shd w:val="clear" w:color="auto" w:fill="auto"/>
            <w:noWrap w:val="0"/>
            <w:vAlign w:val="center"/>
          </w:tcPr>
          <w:p w14:paraId="4A125937">
            <w:pPr>
              <w:widowControl/>
              <w:adjustRightInd w:val="0"/>
              <w:snapToGrid w:val="0"/>
              <w:spacing w:line="240" w:lineRule="auto"/>
              <w:jc w:val="center"/>
              <w:textAlignment w:val="center"/>
              <w:rPr>
                <w:snapToGrid w:val="0"/>
                <w:color w:val="000000"/>
                <w:kern w:val="21"/>
                <w:sz w:val="24"/>
                <w:szCs w:val="24"/>
              </w:rPr>
            </w:pPr>
            <w:r>
              <w:rPr>
                <w:rFonts w:hint="eastAsia"/>
                <w:snapToGrid w:val="0"/>
                <w:color w:val="000000"/>
                <w:kern w:val="21"/>
                <w:sz w:val="24"/>
                <w:szCs w:val="24"/>
                <w:lang w:val="en-US" w:eastAsia="zh-CN"/>
              </w:rPr>
              <w:t>/</w:t>
            </w:r>
          </w:p>
        </w:tc>
        <w:tc>
          <w:tcPr>
            <w:tcW w:w="1268" w:type="dxa"/>
            <w:shd w:val="clear" w:color="auto" w:fill="auto"/>
            <w:noWrap w:val="0"/>
            <w:vAlign w:val="center"/>
          </w:tcPr>
          <w:p w14:paraId="7FDBD815">
            <w:pPr>
              <w:spacing w:before="0" w:beforeLines="0" w:after="0" w:afterLines="0" w:line="240" w:lineRule="auto"/>
              <w:ind w:right="0" w:firstLine="0"/>
              <w:jc w:val="center"/>
              <w:rPr>
                <w:rFonts w:ascii="Times New Roman" w:eastAsia="宋体"/>
                <w:snapToGrid w:val="0"/>
                <w:color w:val="000000"/>
                <w:kern w:val="21"/>
                <w:sz w:val="24"/>
                <w:szCs w:val="24"/>
              </w:rPr>
            </w:pPr>
            <w:r>
              <w:rPr>
                <w:rFonts w:hint="eastAsia"/>
                <w:snapToGrid w:val="0"/>
                <w:color w:val="000000"/>
                <w:kern w:val="21"/>
                <w:sz w:val="24"/>
                <w:szCs w:val="24"/>
                <w:lang w:val="en-US" w:eastAsia="zh-CN"/>
              </w:rPr>
              <w:t>/</w:t>
            </w:r>
          </w:p>
        </w:tc>
        <w:tc>
          <w:tcPr>
            <w:tcW w:w="1745" w:type="dxa"/>
            <w:shd w:val="clear" w:color="auto" w:fill="auto"/>
            <w:noWrap w:val="0"/>
            <w:vAlign w:val="center"/>
          </w:tcPr>
          <w:p w14:paraId="66B8A4E9">
            <w:pPr>
              <w:spacing w:before="0" w:beforeLines="0" w:after="0" w:afterLines="0" w:line="240" w:lineRule="auto"/>
              <w:ind w:right="0" w:firstLine="0"/>
              <w:jc w:val="center"/>
              <w:rPr>
                <w:rFonts w:ascii="Times New Roman" w:eastAsia="宋体"/>
                <w:snapToGrid w:val="0"/>
                <w:color w:val="000000"/>
                <w:kern w:val="21"/>
                <w:sz w:val="24"/>
                <w:szCs w:val="24"/>
              </w:rPr>
            </w:pPr>
            <w:r>
              <w:rPr>
                <w:rFonts w:hint="eastAsia"/>
                <w:snapToGrid w:val="0"/>
                <w:color w:val="000000"/>
                <w:kern w:val="21"/>
                <w:sz w:val="24"/>
                <w:szCs w:val="24"/>
                <w:lang w:val="en-US" w:eastAsia="zh-CN"/>
              </w:rPr>
              <w:t>/</w:t>
            </w:r>
          </w:p>
        </w:tc>
        <w:tc>
          <w:tcPr>
            <w:tcW w:w="1487" w:type="dxa"/>
            <w:shd w:val="clear" w:color="auto" w:fill="auto"/>
            <w:noWrap w:val="0"/>
            <w:vAlign w:val="center"/>
          </w:tcPr>
          <w:p w14:paraId="1B8988A0">
            <w:pPr>
              <w:adjustRightInd w:val="0"/>
              <w:snapToGrid w:val="0"/>
              <w:spacing w:line="240" w:lineRule="auto"/>
              <w:jc w:val="center"/>
              <w:rPr>
                <w:rFonts w:hint="default" w:hAnsi="Times New Roman" w:eastAsia="宋体"/>
                <w:color w:val="000000"/>
                <w:sz w:val="24"/>
                <w:szCs w:val="24"/>
                <w:lang w:val="en-US" w:eastAsia="zh-CN"/>
              </w:rPr>
            </w:pPr>
            <w:r>
              <w:rPr>
                <w:rFonts w:hint="eastAsia" w:hAnsi="Times New Roman" w:eastAsia="宋体"/>
                <w:color w:val="000000"/>
                <w:sz w:val="24"/>
                <w:szCs w:val="24"/>
                <w:lang w:val="en-US" w:eastAsia="zh-CN"/>
              </w:rPr>
              <w:t>/</w:t>
            </w:r>
          </w:p>
        </w:tc>
        <w:tc>
          <w:tcPr>
            <w:tcW w:w="1148" w:type="dxa"/>
            <w:shd w:val="clear" w:color="auto" w:fill="auto"/>
            <w:noWrap w:val="0"/>
            <w:vAlign w:val="center"/>
          </w:tcPr>
          <w:p w14:paraId="4476BECA">
            <w:pPr>
              <w:spacing w:before="0" w:beforeLines="0" w:after="0" w:afterLines="0" w:line="240" w:lineRule="auto"/>
              <w:ind w:right="0" w:firstLine="0"/>
              <w:jc w:val="center"/>
              <w:rPr>
                <w:rFonts w:ascii="Times New Roman" w:eastAsia="宋体"/>
                <w:snapToGrid w:val="0"/>
                <w:color w:val="000000"/>
                <w:kern w:val="21"/>
                <w:sz w:val="24"/>
                <w:szCs w:val="24"/>
              </w:rPr>
            </w:pPr>
            <w:r>
              <w:rPr>
                <w:rFonts w:hint="eastAsia" w:ascii="Times New Roman" w:eastAsia="宋体"/>
                <w:snapToGrid w:val="0"/>
                <w:color w:val="000000"/>
                <w:kern w:val="21"/>
                <w:sz w:val="24"/>
                <w:szCs w:val="24"/>
                <w:lang w:val="en-US" w:eastAsia="zh-CN"/>
              </w:rPr>
              <w:t>/</w:t>
            </w:r>
          </w:p>
        </w:tc>
        <w:tc>
          <w:tcPr>
            <w:tcW w:w="1408" w:type="dxa"/>
            <w:shd w:val="clear" w:color="auto" w:fill="auto"/>
            <w:noWrap w:val="0"/>
            <w:vAlign w:val="center"/>
          </w:tcPr>
          <w:p w14:paraId="1F36E410">
            <w:pPr>
              <w:adjustRightInd w:val="0"/>
              <w:snapToGrid w:val="0"/>
              <w:spacing w:line="240" w:lineRule="auto"/>
              <w:jc w:val="center"/>
              <w:rPr>
                <w:rFonts w:hint="default" w:hAnsi="Times New Roman" w:eastAsia="宋体"/>
                <w:color w:val="000000"/>
                <w:sz w:val="24"/>
                <w:szCs w:val="24"/>
                <w:lang w:val="en-US" w:eastAsia="zh-CN"/>
              </w:rPr>
            </w:pPr>
            <w:r>
              <w:rPr>
                <w:rFonts w:hint="eastAsia" w:hAnsi="Times New Roman" w:eastAsia="宋体"/>
                <w:color w:val="000000"/>
                <w:sz w:val="24"/>
                <w:szCs w:val="24"/>
                <w:lang w:val="en-US" w:eastAsia="zh-CN"/>
              </w:rPr>
              <w:t>/</w:t>
            </w:r>
          </w:p>
        </w:tc>
        <w:tc>
          <w:tcPr>
            <w:tcW w:w="1526" w:type="dxa"/>
            <w:shd w:val="clear" w:color="auto" w:fill="auto"/>
            <w:noWrap w:val="0"/>
            <w:vAlign w:val="center"/>
          </w:tcPr>
          <w:p w14:paraId="16DA2C58">
            <w:pPr>
              <w:adjustRightInd w:val="0"/>
              <w:snapToGrid w:val="0"/>
              <w:spacing w:line="240" w:lineRule="auto"/>
              <w:jc w:val="center"/>
              <w:rPr>
                <w:rFonts w:hint="eastAsia"/>
                <w:color w:val="000000"/>
                <w:sz w:val="24"/>
                <w:szCs w:val="24"/>
                <w:lang w:val="en-US" w:eastAsia="zh-CN"/>
              </w:rPr>
            </w:pPr>
            <w:r>
              <w:rPr>
                <w:rFonts w:hint="eastAsia" w:ascii="Times New Roman" w:eastAsia="宋体"/>
                <w:snapToGrid w:val="0"/>
                <w:color w:val="000000"/>
                <w:kern w:val="21"/>
                <w:sz w:val="24"/>
                <w:szCs w:val="24"/>
                <w:lang w:val="en-US" w:eastAsia="zh-CN"/>
              </w:rPr>
              <w:t>/</w:t>
            </w:r>
          </w:p>
        </w:tc>
      </w:tr>
      <w:tr w14:paraId="32AE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1033" w:type="dxa"/>
            <w:vMerge w:val="continue"/>
            <w:shd w:val="clear" w:color="auto" w:fill="auto"/>
            <w:noWrap w:val="0"/>
            <w:vAlign w:val="center"/>
          </w:tcPr>
          <w:p w14:paraId="69395517">
            <w:pPr>
              <w:pStyle w:val="66"/>
              <w:spacing w:before="0" w:beforeLines="0" w:after="0" w:afterLines="0" w:line="240" w:lineRule="auto"/>
              <w:ind w:right="0" w:firstLine="0"/>
              <w:rPr>
                <w:rFonts w:ascii="Times New Roman" w:eastAsia="宋体"/>
                <w:snapToGrid w:val="0"/>
                <w:color w:val="000000"/>
                <w:kern w:val="21"/>
                <w:sz w:val="24"/>
                <w:szCs w:val="24"/>
              </w:rPr>
            </w:pPr>
          </w:p>
        </w:tc>
        <w:tc>
          <w:tcPr>
            <w:tcW w:w="2482" w:type="dxa"/>
            <w:shd w:val="clear" w:color="auto" w:fill="auto"/>
            <w:noWrap w:val="0"/>
            <w:vAlign w:val="center"/>
          </w:tcPr>
          <w:p w14:paraId="7DC37596">
            <w:pPr>
              <w:widowControl/>
              <w:adjustRightInd w:val="0"/>
              <w:snapToGrid w:val="0"/>
              <w:spacing w:line="240" w:lineRule="auto"/>
              <w:jc w:val="center"/>
              <w:rPr>
                <w:snapToGrid w:val="0"/>
                <w:color w:val="000000"/>
                <w:kern w:val="21"/>
                <w:sz w:val="24"/>
                <w:szCs w:val="24"/>
              </w:rPr>
            </w:pPr>
            <w:r>
              <w:rPr>
                <w:rFonts w:hint="eastAsia"/>
                <w:snapToGrid w:val="0"/>
                <w:color w:val="000000"/>
                <w:kern w:val="21"/>
                <w:sz w:val="24"/>
                <w:szCs w:val="24"/>
                <w:lang w:val="en-US" w:eastAsia="zh-CN"/>
              </w:rPr>
              <w:t>COD</w:t>
            </w:r>
            <w:r>
              <w:rPr>
                <w:color w:val="000000"/>
                <w:sz w:val="24"/>
                <w:szCs w:val="24"/>
              </w:rPr>
              <w:t>（t/a）</w:t>
            </w:r>
          </w:p>
        </w:tc>
        <w:tc>
          <w:tcPr>
            <w:tcW w:w="1691" w:type="dxa"/>
            <w:shd w:val="clear" w:color="auto" w:fill="auto"/>
            <w:noWrap w:val="0"/>
            <w:vAlign w:val="center"/>
          </w:tcPr>
          <w:p w14:paraId="36768D28">
            <w:pPr>
              <w:widowControl/>
              <w:adjustRightInd w:val="0"/>
              <w:snapToGrid w:val="0"/>
              <w:spacing w:line="240" w:lineRule="auto"/>
              <w:jc w:val="center"/>
              <w:rPr>
                <w:color w:val="000000"/>
                <w:sz w:val="24"/>
                <w:szCs w:val="24"/>
              </w:rPr>
            </w:pPr>
            <w:r>
              <w:rPr>
                <w:rFonts w:hint="eastAsia"/>
                <w:snapToGrid w:val="0"/>
                <w:color w:val="000000"/>
                <w:kern w:val="21"/>
                <w:sz w:val="24"/>
                <w:szCs w:val="24"/>
                <w:lang w:val="en-US" w:eastAsia="zh-CN"/>
              </w:rPr>
              <w:t>/</w:t>
            </w:r>
          </w:p>
        </w:tc>
        <w:tc>
          <w:tcPr>
            <w:tcW w:w="1268" w:type="dxa"/>
            <w:shd w:val="clear" w:color="auto" w:fill="auto"/>
            <w:noWrap w:val="0"/>
            <w:vAlign w:val="center"/>
          </w:tcPr>
          <w:p w14:paraId="68EFE32D">
            <w:pPr>
              <w:widowControl/>
              <w:adjustRightInd w:val="0"/>
              <w:snapToGrid w:val="0"/>
              <w:spacing w:line="240" w:lineRule="auto"/>
              <w:jc w:val="center"/>
              <w:textAlignment w:val="center"/>
              <w:rPr>
                <w:color w:val="000000"/>
                <w:kern w:val="0"/>
                <w:sz w:val="24"/>
                <w:szCs w:val="24"/>
                <w:lang w:bidi="zh-HK"/>
              </w:rPr>
            </w:pPr>
            <w:r>
              <w:rPr>
                <w:rFonts w:hint="eastAsia"/>
                <w:snapToGrid w:val="0"/>
                <w:color w:val="000000"/>
                <w:kern w:val="21"/>
                <w:sz w:val="24"/>
                <w:szCs w:val="24"/>
                <w:lang w:val="en-US" w:eastAsia="zh-CN"/>
              </w:rPr>
              <w:t>/</w:t>
            </w:r>
          </w:p>
        </w:tc>
        <w:tc>
          <w:tcPr>
            <w:tcW w:w="1745" w:type="dxa"/>
            <w:shd w:val="clear" w:color="auto" w:fill="auto"/>
            <w:noWrap w:val="0"/>
            <w:vAlign w:val="center"/>
          </w:tcPr>
          <w:p w14:paraId="2641BC6A">
            <w:pPr>
              <w:widowControl/>
              <w:adjustRightInd w:val="0"/>
              <w:snapToGrid w:val="0"/>
              <w:spacing w:line="240" w:lineRule="auto"/>
              <w:jc w:val="center"/>
              <w:textAlignment w:val="center"/>
              <w:rPr>
                <w:color w:val="000000"/>
                <w:kern w:val="0"/>
                <w:sz w:val="24"/>
                <w:szCs w:val="24"/>
                <w:lang w:bidi="zh-HK"/>
              </w:rPr>
            </w:pPr>
            <w:r>
              <w:rPr>
                <w:rFonts w:hint="eastAsia"/>
                <w:snapToGrid w:val="0"/>
                <w:color w:val="000000"/>
                <w:kern w:val="21"/>
                <w:sz w:val="24"/>
                <w:szCs w:val="24"/>
                <w:lang w:val="en-US" w:eastAsia="zh-CN"/>
              </w:rPr>
              <w:t>/</w:t>
            </w:r>
          </w:p>
        </w:tc>
        <w:tc>
          <w:tcPr>
            <w:tcW w:w="1487" w:type="dxa"/>
            <w:shd w:val="clear" w:color="auto" w:fill="auto"/>
            <w:noWrap w:val="0"/>
            <w:vAlign w:val="center"/>
          </w:tcPr>
          <w:p w14:paraId="42B07203">
            <w:pPr>
              <w:widowControl/>
              <w:adjustRightInd w:val="0"/>
              <w:snapToGrid w:val="0"/>
              <w:spacing w:line="240" w:lineRule="auto"/>
              <w:jc w:val="center"/>
              <w:textAlignment w:val="center"/>
              <w:rPr>
                <w:rFonts w:hint="default" w:eastAsia="宋体"/>
                <w:color w:val="000000"/>
                <w:kern w:val="0"/>
                <w:sz w:val="24"/>
                <w:szCs w:val="24"/>
                <w:lang w:val="en-US" w:eastAsia="zh-CN" w:bidi="zh-HK"/>
              </w:rPr>
            </w:pPr>
            <w:r>
              <w:rPr>
                <w:rFonts w:hint="eastAsia"/>
                <w:snapToGrid w:val="0"/>
                <w:color w:val="000000"/>
                <w:kern w:val="21"/>
                <w:sz w:val="24"/>
                <w:szCs w:val="24"/>
                <w:lang w:val="en-US" w:eastAsia="zh-CN"/>
              </w:rPr>
              <w:t>/</w:t>
            </w:r>
          </w:p>
        </w:tc>
        <w:tc>
          <w:tcPr>
            <w:tcW w:w="1148" w:type="dxa"/>
            <w:shd w:val="clear" w:color="auto" w:fill="auto"/>
            <w:noWrap w:val="0"/>
            <w:vAlign w:val="center"/>
          </w:tcPr>
          <w:p w14:paraId="3323AF95">
            <w:pPr>
              <w:widowControl/>
              <w:adjustRightInd w:val="0"/>
              <w:snapToGrid w:val="0"/>
              <w:spacing w:line="240" w:lineRule="auto"/>
              <w:jc w:val="center"/>
              <w:textAlignment w:val="center"/>
              <w:rPr>
                <w:color w:val="000000"/>
                <w:kern w:val="0"/>
                <w:sz w:val="24"/>
                <w:szCs w:val="24"/>
                <w:lang w:bidi="zh-HK"/>
              </w:rPr>
            </w:pPr>
            <w:r>
              <w:rPr>
                <w:rFonts w:hint="eastAsia"/>
                <w:snapToGrid w:val="0"/>
                <w:color w:val="000000"/>
                <w:kern w:val="21"/>
                <w:sz w:val="24"/>
                <w:szCs w:val="24"/>
                <w:lang w:val="en-US" w:eastAsia="zh-CN"/>
              </w:rPr>
              <w:t>/</w:t>
            </w:r>
          </w:p>
        </w:tc>
        <w:tc>
          <w:tcPr>
            <w:tcW w:w="1408" w:type="dxa"/>
            <w:shd w:val="clear" w:color="auto" w:fill="auto"/>
            <w:noWrap w:val="0"/>
            <w:vAlign w:val="center"/>
          </w:tcPr>
          <w:p w14:paraId="40FEF11D">
            <w:pPr>
              <w:widowControl/>
              <w:adjustRightInd w:val="0"/>
              <w:snapToGrid w:val="0"/>
              <w:spacing w:line="240" w:lineRule="auto"/>
              <w:jc w:val="center"/>
              <w:textAlignment w:val="center"/>
              <w:rPr>
                <w:rFonts w:hint="default" w:eastAsia="宋体"/>
                <w:snapToGrid w:val="0"/>
                <w:color w:val="000000"/>
                <w:kern w:val="21"/>
                <w:sz w:val="24"/>
                <w:szCs w:val="24"/>
                <w:lang w:val="en-US" w:eastAsia="zh-CN"/>
              </w:rPr>
            </w:pPr>
            <w:r>
              <w:rPr>
                <w:rFonts w:hint="eastAsia"/>
                <w:snapToGrid w:val="0"/>
                <w:color w:val="000000"/>
                <w:kern w:val="21"/>
                <w:sz w:val="24"/>
                <w:szCs w:val="24"/>
                <w:lang w:val="en-US" w:eastAsia="zh-CN"/>
              </w:rPr>
              <w:t>/</w:t>
            </w:r>
          </w:p>
        </w:tc>
        <w:tc>
          <w:tcPr>
            <w:tcW w:w="1526" w:type="dxa"/>
            <w:shd w:val="clear" w:color="auto" w:fill="auto"/>
            <w:noWrap w:val="0"/>
            <w:vAlign w:val="center"/>
          </w:tcPr>
          <w:p w14:paraId="415F7B25">
            <w:pPr>
              <w:widowControl/>
              <w:adjustRightInd w:val="0"/>
              <w:snapToGrid w:val="0"/>
              <w:spacing w:line="240" w:lineRule="auto"/>
              <w:jc w:val="center"/>
              <w:rPr>
                <w:rFonts w:hint="default" w:eastAsia="宋体"/>
                <w:snapToGrid w:val="0"/>
                <w:color w:val="000000"/>
                <w:kern w:val="21"/>
                <w:sz w:val="24"/>
                <w:szCs w:val="24"/>
                <w:lang w:val="en-US" w:eastAsia="zh-CN"/>
              </w:rPr>
            </w:pPr>
            <w:r>
              <w:rPr>
                <w:rFonts w:hint="eastAsia" w:ascii="Times New Roman" w:eastAsia="宋体"/>
                <w:snapToGrid w:val="0"/>
                <w:color w:val="000000"/>
                <w:kern w:val="21"/>
                <w:sz w:val="24"/>
                <w:szCs w:val="24"/>
                <w:lang w:val="en-US" w:eastAsia="zh-CN"/>
              </w:rPr>
              <w:t>/</w:t>
            </w:r>
          </w:p>
        </w:tc>
      </w:tr>
      <w:tr w14:paraId="595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33" w:type="dxa"/>
            <w:vMerge w:val="continue"/>
            <w:shd w:val="clear" w:color="auto" w:fill="auto"/>
            <w:noWrap w:val="0"/>
            <w:vAlign w:val="center"/>
          </w:tcPr>
          <w:p w14:paraId="574EC8E4">
            <w:pPr>
              <w:pStyle w:val="66"/>
              <w:spacing w:before="0" w:beforeLines="0" w:after="0" w:afterLines="0" w:line="240" w:lineRule="auto"/>
              <w:ind w:right="0" w:firstLine="0"/>
              <w:rPr>
                <w:rFonts w:ascii="Times New Roman" w:eastAsia="宋体"/>
                <w:snapToGrid w:val="0"/>
                <w:color w:val="000000"/>
                <w:kern w:val="21"/>
                <w:sz w:val="24"/>
                <w:szCs w:val="24"/>
              </w:rPr>
            </w:pPr>
          </w:p>
        </w:tc>
        <w:tc>
          <w:tcPr>
            <w:tcW w:w="2482" w:type="dxa"/>
            <w:shd w:val="clear" w:color="auto" w:fill="auto"/>
            <w:noWrap w:val="0"/>
            <w:vAlign w:val="center"/>
          </w:tcPr>
          <w:p w14:paraId="5A4B93F8">
            <w:pPr>
              <w:widowControl/>
              <w:adjustRightInd w:val="0"/>
              <w:snapToGrid w:val="0"/>
              <w:spacing w:line="240" w:lineRule="auto"/>
              <w:jc w:val="center"/>
              <w:rPr>
                <w:rFonts w:hint="default" w:eastAsia="宋体"/>
                <w:snapToGrid w:val="0"/>
                <w:color w:val="000000"/>
                <w:kern w:val="21"/>
                <w:sz w:val="24"/>
                <w:szCs w:val="24"/>
                <w:lang w:val="en-US" w:eastAsia="zh-CN"/>
              </w:rPr>
            </w:pPr>
            <w:r>
              <w:rPr>
                <w:color w:val="000000"/>
                <w:sz w:val="24"/>
                <w:szCs w:val="24"/>
              </w:rPr>
              <w:t>氨氮（t/a）</w:t>
            </w:r>
          </w:p>
        </w:tc>
        <w:tc>
          <w:tcPr>
            <w:tcW w:w="1691" w:type="dxa"/>
            <w:shd w:val="clear" w:color="auto" w:fill="auto"/>
            <w:noWrap w:val="0"/>
            <w:vAlign w:val="center"/>
          </w:tcPr>
          <w:p w14:paraId="1AE47212">
            <w:pPr>
              <w:widowControl/>
              <w:adjustRightInd w:val="0"/>
              <w:snapToGrid w:val="0"/>
              <w:spacing w:line="240" w:lineRule="auto"/>
              <w:jc w:val="center"/>
              <w:rPr>
                <w:snapToGrid w:val="0"/>
                <w:color w:val="000000"/>
                <w:kern w:val="21"/>
                <w:sz w:val="24"/>
                <w:szCs w:val="24"/>
              </w:rPr>
            </w:pPr>
            <w:r>
              <w:rPr>
                <w:rFonts w:hint="eastAsia"/>
                <w:snapToGrid w:val="0"/>
                <w:color w:val="000000"/>
                <w:kern w:val="21"/>
                <w:sz w:val="24"/>
                <w:szCs w:val="24"/>
                <w:lang w:val="en-US" w:eastAsia="zh-CN"/>
              </w:rPr>
              <w:t>/</w:t>
            </w:r>
          </w:p>
        </w:tc>
        <w:tc>
          <w:tcPr>
            <w:tcW w:w="1268" w:type="dxa"/>
            <w:shd w:val="clear" w:color="auto" w:fill="auto"/>
            <w:noWrap w:val="0"/>
            <w:vAlign w:val="center"/>
          </w:tcPr>
          <w:p w14:paraId="1F8BC413">
            <w:pPr>
              <w:widowControl/>
              <w:adjustRightInd w:val="0"/>
              <w:snapToGrid w:val="0"/>
              <w:spacing w:line="240" w:lineRule="auto"/>
              <w:jc w:val="center"/>
              <w:textAlignment w:val="center"/>
              <w:rPr>
                <w:color w:val="000000"/>
                <w:kern w:val="0"/>
                <w:sz w:val="24"/>
                <w:szCs w:val="24"/>
                <w:lang w:bidi="zh-HK"/>
              </w:rPr>
            </w:pPr>
            <w:r>
              <w:rPr>
                <w:rFonts w:hint="eastAsia"/>
                <w:snapToGrid w:val="0"/>
                <w:color w:val="000000"/>
                <w:kern w:val="21"/>
                <w:sz w:val="24"/>
                <w:szCs w:val="24"/>
                <w:lang w:val="en-US" w:eastAsia="zh-CN"/>
              </w:rPr>
              <w:t>/</w:t>
            </w:r>
          </w:p>
        </w:tc>
        <w:tc>
          <w:tcPr>
            <w:tcW w:w="1745" w:type="dxa"/>
            <w:shd w:val="clear" w:color="auto" w:fill="auto"/>
            <w:noWrap w:val="0"/>
            <w:vAlign w:val="center"/>
          </w:tcPr>
          <w:p w14:paraId="644BAB03">
            <w:pPr>
              <w:widowControl/>
              <w:adjustRightInd w:val="0"/>
              <w:snapToGrid w:val="0"/>
              <w:spacing w:line="240" w:lineRule="auto"/>
              <w:jc w:val="center"/>
              <w:textAlignment w:val="center"/>
              <w:rPr>
                <w:color w:val="000000"/>
                <w:kern w:val="0"/>
                <w:sz w:val="24"/>
                <w:szCs w:val="24"/>
                <w:lang w:bidi="zh-HK"/>
              </w:rPr>
            </w:pPr>
            <w:r>
              <w:rPr>
                <w:rFonts w:hint="eastAsia"/>
                <w:snapToGrid w:val="0"/>
                <w:color w:val="000000"/>
                <w:kern w:val="21"/>
                <w:sz w:val="24"/>
                <w:szCs w:val="24"/>
                <w:lang w:val="en-US" w:eastAsia="zh-CN"/>
              </w:rPr>
              <w:t>/</w:t>
            </w:r>
          </w:p>
        </w:tc>
        <w:tc>
          <w:tcPr>
            <w:tcW w:w="1487" w:type="dxa"/>
            <w:shd w:val="clear" w:color="auto" w:fill="auto"/>
            <w:noWrap w:val="0"/>
            <w:vAlign w:val="center"/>
          </w:tcPr>
          <w:p w14:paraId="26B56C13">
            <w:pPr>
              <w:widowControl/>
              <w:adjustRightInd w:val="0"/>
              <w:snapToGrid w:val="0"/>
              <w:spacing w:line="240" w:lineRule="auto"/>
              <w:jc w:val="center"/>
              <w:textAlignment w:val="center"/>
              <w:rPr>
                <w:rFonts w:hint="default"/>
                <w:color w:val="000000"/>
                <w:kern w:val="0"/>
                <w:sz w:val="24"/>
                <w:szCs w:val="24"/>
                <w:lang w:val="en-US" w:eastAsia="zh-CN" w:bidi="zh-HK"/>
              </w:rPr>
            </w:pPr>
            <w:r>
              <w:rPr>
                <w:rFonts w:hint="eastAsia"/>
                <w:snapToGrid w:val="0"/>
                <w:color w:val="000000"/>
                <w:kern w:val="21"/>
                <w:sz w:val="24"/>
                <w:szCs w:val="24"/>
                <w:lang w:val="en-US" w:eastAsia="zh-CN"/>
              </w:rPr>
              <w:t>/</w:t>
            </w:r>
          </w:p>
        </w:tc>
        <w:tc>
          <w:tcPr>
            <w:tcW w:w="1148" w:type="dxa"/>
            <w:shd w:val="clear" w:color="auto" w:fill="auto"/>
            <w:noWrap w:val="0"/>
            <w:vAlign w:val="center"/>
          </w:tcPr>
          <w:p w14:paraId="4188DB76">
            <w:pPr>
              <w:widowControl/>
              <w:adjustRightInd w:val="0"/>
              <w:snapToGrid w:val="0"/>
              <w:spacing w:line="240" w:lineRule="auto"/>
              <w:jc w:val="center"/>
              <w:textAlignment w:val="center"/>
              <w:rPr>
                <w:color w:val="000000"/>
                <w:kern w:val="0"/>
                <w:sz w:val="24"/>
                <w:szCs w:val="24"/>
                <w:lang w:bidi="zh-HK"/>
              </w:rPr>
            </w:pPr>
            <w:r>
              <w:rPr>
                <w:rFonts w:hint="eastAsia"/>
                <w:snapToGrid w:val="0"/>
                <w:color w:val="000000"/>
                <w:kern w:val="21"/>
                <w:sz w:val="24"/>
                <w:szCs w:val="24"/>
                <w:lang w:val="en-US" w:eastAsia="zh-CN"/>
              </w:rPr>
              <w:t>/</w:t>
            </w:r>
          </w:p>
        </w:tc>
        <w:tc>
          <w:tcPr>
            <w:tcW w:w="1408" w:type="dxa"/>
            <w:shd w:val="clear" w:color="auto" w:fill="auto"/>
            <w:noWrap w:val="0"/>
            <w:vAlign w:val="center"/>
          </w:tcPr>
          <w:p w14:paraId="770D63BD">
            <w:pPr>
              <w:widowControl/>
              <w:adjustRightInd w:val="0"/>
              <w:snapToGrid w:val="0"/>
              <w:spacing w:line="240" w:lineRule="auto"/>
              <w:jc w:val="center"/>
              <w:textAlignment w:val="center"/>
              <w:rPr>
                <w:rFonts w:hint="default"/>
                <w:snapToGrid w:val="0"/>
                <w:color w:val="000000"/>
                <w:kern w:val="21"/>
                <w:sz w:val="24"/>
                <w:szCs w:val="24"/>
                <w:lang w:val="en-US" w:eastAsia="zh-CN"/>
              </w:rPr>
            </w:pPr>
            <w:r>
              <w:rPr>
                <w:rFonts w:hint="eastAsia"/>
                <w:snapToGrid w:val="0"/>
                <w:color w:val="000000"/>
                <w:kern w:val="21"/>
                <w:sz w:val="24"/>
                <w:szCs w:val="24"/>
                <w:lang w:val="en-US" w:eastAsia="zh-CN"/>
              </w:rPr>
              <w:t>/</w:t>
            </w:r>
          </w:p>
        </w:tc>
        <w:tc>
          <w:tcPr>
            <w:tcW w:w="1526" w:type="dxa"/>
            <w:shd w:val="clear" w:color="auto" w:fill="auto"/>
            <w:noWrap w:val="0"/>
            <w:vAlign w:val="center"/>
          </w:tcPr>
          <w:p w14:paraId="0AE27F0A">
            <w:pPr>
              <w:widowControl/>
              <w:adjustRightInd w:val="0"/>
              <w:snapToGrid w:val="0"/>
              <w:spacing w:line="240" w:lineRule="auto"/>
              <w:jc w:val="center"/>
              <w:textAlignment w:val="center"/>
              <w:rPr>
                <w:rFonts w:hint="default"/>
                <w:snapToGrid w:val="0"/>
                <w:color w:val="000000"/>
                <w:kern w:val="21"/>
                <w:sz w:val="24"/>
                <w:szCs w:val="24"/>
                <w:lang w:val="en-US" w:eastAsia="zh-CN"/>
              </w:rPr>
            </w:pPr>
            <w:r>
              <w:rPr>
                <w:rFonts w:hint="eastAsia" w:ascii="Times New Roman" w:eastAsia="宋体"/>
                <w:snapToGrid w:val="0"/>
                <w:color w:val="000000"/>
                <w:kern w:val="21"/>
                <w:sz w:val="24"/>
                <w:szCs w:val="24"/>
                <w:lang w:val="en-US" w:eastAsia="zh-CN"/>
              </w:rPr>
              <w:t>/</w:t>
            </w:r>
          </w:p>
        </w:tc>
      </w:tr>
      <w:tr w14:paraId="37A4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 w:hRule="atLeast"/>
        </w:trPr>
        <w:tc>
          <w:tcPr>
            <w:tcW w:w="1033" w:type="dxa"/>
            <w:shd w:val="clear" w:color="auto" w:fill="auto"/>
            <w:noWrap w:val="0"/>
            <w:vAlign w:val="center"/>
          </w:tcPr>
          <w:p w14:paraId="0F04151C">
            <w:pPr>
              <w:pStyle w:val="66"/>
              <w:spacing w:before="0" w:beforeLines="0" w:after="0" w:afterLines="0" w:line="240" w:lineRule="auto"/>
              <w:ind w:right="0" w:firstLine="0"/>
              <w:rPr>
                <w:rFonts w:ascii="Times New Roman" w:eastAsia="宋体"/>
                <w:snapToGrid w:val="0"/>
                <w:color w:val="000000"/>
                <w:kern w:val="21"/>
                <w:sz w:val="24"/>
                <w:szCs w:val="24"/>
              </w:rPr>
            </w:pPr>
            <w:r>
              <w:rPr>
                <w:rFonts w:ascii="Times New Roman" w:eastAsia="宋体"/>
                <w:color w:val="000000"/>
                <w:sz w:val="24"/>
                <w:szCs w:val="24"/>
              </w:rPr>
              <w:t>一般工业固体废物</w:t>
            </w:r>
          </w:p>
        </w:tc>
        <w:tc>
          <w:tcPr>
            <w:tcW w:w="2482" w:type="dxa"/>
            <w:shd w:val="clear" w:color="auto" w:fill="auto"/>
            <w:noWrap w:val="0"/>
            <w:vAlign w:val="center"/>
          </w:tcPr>
          <w:p w14:paraId="78288975">
            <w:pPr>
              <w:adjustRightInd w:val="0"/>
              <w:snapToGrid w:val="0"/>
              <w:jc w:val="center"/>
              <w:rPr>
                <w:rFonts w:hint="eastAsia" w:eastAsia="宋体"/>
                <w:snapToGrid w:val="0"/>
                <w:color w:val="000000"/>
                <w:kern w:val="2"/>
                <w:sz w:val="24"/>
                <w:szCs w:val="24"/>
                <w:lang w:val="en-US" w:eastAsia="zh-CN" w:bidi="ar-SA"/>
              </w:rPr>
            </w:pPr>
            <w:r>
              <w:rPr>
                <w:rFonts w:hint="default" w:eastAsia="宋体"/>
                <w:snapToGrid w:val="0"/>
                <w:color w:val="000000"/>
                <w:sz w:val="24"/>
                <w:szCs w:val="24"/>
                <w:lang w:val="en-US" w:eastAsia="zh-CN"/>
              </w:rPr>
              <w:t>&lt;4.75mm的筛下物</w:t>
            </w:r>
            <w:r>
              <w:rPr>
                <w:color w:val="000000"/>
                <w:sz w:val="24"/>
                <w:szCs w:val="24"/>
              </w:rPr>
              <w:t>（t/a）</w:t>
            </w:r>
          </w:p>
        </w:tc>
        <w:tc>
          <w:tcPr>
            <w:tcW w:w="1691" w:type="dxa"/>
            <w:shd w:val="clear" w:color="auto" w:fill="auto"/>
            <w:noWrap w:val="0"/>
            <w:vAlign w:val="center"/>
          </w:tcPr>
          <w:p w14:paraId="0A71A008">
            <w:pPr>
              <w:widowControl/>
              <w:adjustRightInd w:val="0"/>
              <w:snapToGrid w:val="0"/>
              <w:spacing w:line="240" w:lineRule="auto"/>
              <w:jc w:val="center"/>
              <w:rPr>
                <w:rFonts w:hint="eastAsia"/>
                <w:snapToGrid w:val="0"/>
                <w:color w:val="000000"/>
                <w:kern w:val="21"/>
                <w:sz w:val="24"/>
                <w:szCs w:val="24"/>
                <w:lang w:val="en-US" w:eastAsia="zh-CN" w:bidi="ar-SA"/>
              </w:rPr>
            </w:pPr>
            <w:r>
              <w:rPr>
                <w:rFonts w:hint="eastAsia"/>
                <w:snapToGrid w:val="0"/>
                <w:color w:val="000000"/>
                <w:kern w:val="21"/>
                <w:sz w:val="24"/>
                <w:szCs w:val="24"/>
                <w:lang w:val="en-US" w:eastAsia="zh-CN"/>
              </w:rPr>
              <w:t>/</w:t>
            </w:r>
          </w:p>
        </w:tc>
        <w:tc>
          <w:tcPr>
            <w:tcW w:w="1268" w:type="dxa"/>
            <w:shd w:val="clear" w:color="auto" w:fill="auto"/>
            <w:noWrap w:val="0"/>
            <w:vAlign w:val="center"/>
          </w:tcPr>
          <w:p w14:paraId="70EA4CB8">
            <w:pPr>
              <w:widowControl/>
              <w:adjustRightInd w:val="0"/>
              <w:snapToGrid w:val="0"/>
              <w:spacing w:line="240" w:lineRule="auto"/>
              <w:jc w:val="center"/>
              <w:textAlignment w:val="center"/>
              <w:rPr>
                <w:rFonts w:hint="eastAsia"/>
                <w:color w:val="000000"/>
                <w:kern w:val="0"/>
                <w:sz w:val="24"/>
                <w:szCs w:val="24"/>
                <w:lang w:val="en-US" w:eastAsia="zh-CN" w:bidi="zh-HK"/>
              </w:rPr>
            </w:pPr>
            <w:r>
              <w:rPr>
                <w:rFonts w:hint="eastAsia"/>
                <w:snapToGrid w:val="0"/>
                <w:color w:val="000000"/>
                <w:kern w:val="21"/>
                <w:sz w:val="24"/>
                <w:szCs w:val="24"/>
                <w:lang w:val="en-US" w:eastAsia="zh-CN"/>
              </w:rPr>
              <w:t>/</w:t>
            </w:r>
          </w:p>
        </w:tc>
        <w:tc>
          <w:tcPr>
            <w:tcW w:w="1745" w:type="dxa"/>
            <w:shd w:val="clear" w:color="auto" w:fill="auto"/>
            <w:noWrap w:val="0"/>
            <w:vAlign w:val="center"/>
          </w:tcPr>
          <w:p w14:paraId="3ED58141">
            <w:pPr>
              <w:widowControl/>
              <w:adjustRightInd w:val="0"/>
              <w:snapToGrid w:val="0"/>
              <w:spacing w:line="240" w:lineRule="auto"/>
              <w:jc w:val="center"/>
              <w:textAlignment w:val="center"/>
              <w:rPr>
                <w:rFonts w:hint="eastAsia"/>
                <w:color w:val="000000"/>
                <w:kern w:val="0"/>
                <w:sz w:val="24"/>
                <w:szCs w:val="24"/>
                <w:lang w:val="en-US" w:eastAsia="zh-CN" w:bidi="zh-HK"/>
              </w:rPr>
            </w:pPr>
            <w:r>
              <w:rPr>
                <w:rFonts w:hint="eastAsia"/>
                <w:snapToGrid w:val="0"/>
                <w:color w:val="000000"/>
                <w:kern w:val="21"/>
                <w:sz w:val="24"/>
                <w:szCs w:val="24"/>
                <w:lang w:val="en-US" w:eastAsia="zh-CN"/>
              </w:rPr>
              <w:t>/</w:t>
            </w:r>
          </w:p>
        </w:tc>
        <w:tc>
          <w:tcPr>
            <w:tcW w:w="1487" w:type="dxa"/>
            <w:shd w:val="clear" w:color="auto" w:fill="auto"/>
            <w:noWrap w:val="0"/>
            <w:vAlign w:val="center"/>
          </w:tcPr>
          <w:p w14:paraId="06520AA9">
            <w:pPr>
              <w:jc w:val="center"/>
              <w:rPr>
                <w:rFonts w:hint="default"/>
                <w:snapToGrid w:val="0"/>
                <w:color w:val="000000"/>
                <w:kern w:val="21"/>
                <w:sz w:val="24"/>
                <w:szCs w:val="24"/>
                <w:lang w:val="en-US" w:eastAsia="zh-CN" w:bidi="ar-SA"/>
              </w:rPr>
            </w:pPr>
            <w:r>
              <w:rPr>
                <w:rFonts w:hint="eastAsia"/>
                <w:snapToGrid w:val="0"/>
                <w:color w:val="000000"/>
                <w:kern w:val="21"/>
                <w:sz w:val="24"/>
                <w:szCs w:val="24"/>
                <w:lang w:val="en-US" w:eastAsia="zh-CN"/>
              </w:rPr>
              <w:t>119.5006</w:t>
            </w:r>
          </w:p>
        </w:tc>
        <w:tc>
          <w:tcPr>
            <w:tcW w:w="1148" w:type="dxa"/>
            <w:shd w:val="clear" w:color="auto" w:fill="auto"/>
            <w:noWrap w:val="0"/>
            <w:vAlign w:val="center"/>
          </w:tcPr>
          <w:p w14:paraId="0552CB26">
            <w:pPr>
              <w:widowControl/>
              <w:adjustRightInd w:val="0"/>
              <w:snapToGrid w:val="0"/>
              <w:spacing w:line="240" w:lineRule="auto"/>
              <w:jc w:val="center"/>
              <w:rPr>
                <w:rFonts w:hint="eastAsia"/>
                <w:snapToGrid w:val="0"/>
                <w:color w:val="000000"/>
                <w:kern w:val="21"/>
                <w:sz w:val="24"/>
                <w:szCs w:val="24"/>
                <w:lang w:val="en-US" w:eastAsia="zh-CN" w:bidi="ar-SA"/>
              </w:rPr>
            </w:pPr>
            <w:r>
              <w:rPr>
                <w:rFonts w:hint="eastAsia"/>
                <w:snapToGrid w:val="0"/>
                <w:color w:val="000000"/>
                <w:kern w:val="21"/>
                <w:sz w:val="24"/>
                <w:szCs w:val="24"/>
                <w:lang w:val="en-US" w:eastAsia="zh-CN"/>
              </w:rPr>
              <w:t>/</w:t>
            </w:r>
          </w:p>
        </w:tc>
        <w:tc>
          <w:tcPr>
            <w:tcW w:w="1408" w:type="dxa"/>
            <w:shd w:val="clear" w:color="auto" w:fill="auto"/>
            <w:noWrap w:val="0"/>
            <w:vAlign w:val="center"/>
          </w:tcPr>
          <w:p w14:paraId="4E05EE3E">
            <w:pPr>
              <w:widowControl/>
              <w:adjustRightInd w:val="0"/>
              <w:snapToGrid w:val="0"/>
              <w:spacing w:line="240" w:lineRule="auto"/>
              <w:jc w:val="center"/>
              <w:textAlignment w:val="center"/>
              <w:rPr>
                <w:rFonts w:hint="default"/>
                <w:color w:val="000000"/>
                <w:kern w:val="0"/>
                <w:sz w:val="24"/>
                <w:szCs w:val="24"/>
                <w:lang w:val="en-US" w:eastAsia="zh-CN" w:bidi="zh-HK"/>
              </w:rPr>
            </w:pPr>
            <w:r>
              <w:rPr>
                <w:rFonts w:hint="eastAsia"/>
                <w:snapToGrid w:val="0"/>
                <w:color w:val="000000"/>
                <w:kern w:val="21"/>
                <w:sz w:val="24"/>
                <w:szCs w:val="24"/>
                <w:lang w:val="en-US" w:eastAsia="zh-CN"/>
              </w:rPr>
              <w:t>119.5006</w:t>
            </w:r>
          </w:p>
        </w:tc>
        <w:tc>
          <w:tcPr>
            <w:tcW w:w="1526" w:type="dxa"/>
            <w:shd w:val="clear" w:color="auto" w:fill="auto"/>
            <w:noWrap w:val="0"/>
            <w:vAlign w:val="center"/>
          </w:tcPr>
          <w:p w14:paraId="2987C4DF">
            <w:pPr>
              <w:widowControl/>
              <w:adjustRightInd w:val="0"/>
              <w:snapToGrid w:val="0"/>
              <w:spacing w:line="240" w:lineRule="auto"/>
              <w:jc w:val="center"/>
              <w:textAlignment w:val="center"/>
              <w:rPr>
                <w:rFonts w:hint="eastAsia"/>
                <w:color w:val="000000"/>
                <w:kern w:val="0"/>
                <w:sz w:val="24"/>
                <w:szCs w:val="24"/>
                <w:lang w:val="en-US" w:eastAsia="zh-CN" w:bidi="zh-HK"/>
              </w:rPr>
            </w:pPr>
            <w:r>
              <w:rPr>
                <w:rFonts w:hint="eastAsia"/>
                <w:snapToGrid w:val="0"/>
                <w:color w:val="000000"/>
                <w:kern w:val="21"/>
                <w:sz w:val="24"/>
                <w:szCs w:val="24"/>
                <w:lang w:val="en-US" w:eastAsia="zh-CN"/>
              </w:rPr>
              <w:t>/</w:t>
            </w:r>
          </w:p>
        </w:tc>
      </w:tr>
      <w:tr w14:paraId="56E2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1033" w:type="dxa"/>
            <w:vMerge w:val="restart"/>
            <w:shd w:val="clear" w:color="auto" w:fill="auto"/>
            <w:noWrap w:val="0"/>
            <w:vAlign w:val="center"/>
          </w:tcPr>
          <w:p w14:paraId="3A3119ED">
            <w:pPr>
              <w:pStyle w:val="66"/>
              <w:spacing w:before="0" w:beforeLines="0" w:after="0" w:afterLines="0" w:line="240" w:lineRule="auto"/>
              <w:ind w:right="0" w:firstLine="0"/>
              <w:rPr>
                <w:rFonts w:ascii="Times New Roman" w:eastAsia="宋体"/>
                <w:snapToGrid w:val="0"/>
                <w:color w:val="000000"/>
                <w:kern w:val="21"/>
                <w:sz w:val="24"/>
                <w:szCs w:val="24"/>
              </w:rPr>
            </w:pPr>
            <w:r>
              <w:rPr>
                <w:rFonts w:ascii="Times New Roman" w:eastAsia="宋体"/>
                <w:snapToGrid w:val="0"/>
                <w:color w:val="000000"/>
                <w:kern w:val="21"/>
                <w:sz w:val="24"/>
                <w:szCs w:val="24"/>
              </w:rPr>
              <w:t>危险废物</w:t>
            </w:r>
          </w:p>
        </w:tc>
        <w:tc>
          <w:tcPr>
            <w:tcW w:w="2482" w:type="dxa"/>
            <w:shd w:val="clear" w:color="auto" w:fill="auto"/>
            <w:noWrap w:val="0"/>
            <w:vAlign w:val="center"/>
          </w:tcPr>
          <w:p w14:paraId="21ABBC0D">
            <w:pPr>
              <w:jc w:val="center"/>
              <w:rPr>
                <w:rFonts w:hint="eastAsia"/>
                <w:color w:val="000000"/>
                <w:sz w:val="24"/>
                <w:szCs w:val="32"/>
                <w:lang w:val="en-US" w:eastAsia="zh-CN"/>
              </w:rPr>
            </w:pPr>
            <w:r>
              <w:rPr>
                <w:rFonts w:hint="eastAsia"/>
                <w:color w:val="000000"/>
                <w:sz w:val="24"/>
                <w:szCs w:val="32"/>
              </w:rPr>
              <w:t>废机油</w:t>
            </w:r>
            <w:r>
              <w:rPr>
                <w:color w:val="000000"/>
                <w:sz w:val="24"/>
                <w:szCs w:val="24"/>
              </w:rPr>
              <w:t>（t/a）</w:t>
            </w:r>
          </w:p>
        </w:tc>
        <w:tc>
          <w:tcPr>
            <w:tcW w:w="1691" w:type="dxa"/>
            <w:shd w:val="clear" w:color="auto" w:fill="auto"/>
            <w:noWrap w:val="0"/>
            <w:vAlign w:val="center"/>
          </w:tcPr>
          <w:p w14:paraId="2C2B2CBA">
            <w:pPr>
              <w:widowControl/>
              <w:adjustRightInd w:val="0"/>
              <w:snapToGrid w:val="0"/>
              <w:spacing w:line="240" w:lineRule="auto"/>
              <w:jc w:val="center"/>
              <w:textAlignment w:val="center"/>
              <w:rPr>
                <w:snapToGrid w:val="0"/>
                <w:color w:val="000000"/>
                <w:kern w:val="21"/>
                <w:sz w:val="24"/>
                <w:szCs w:val="24"/>
              </w:rPr>
            </w:pPr>
            <w:r>
              <w:rPr>
                <w:rFonts w:hint="eastAsia"/>
                <w:snapToGrid w:val="0"/>
                <w:color w:val="000000"/>
                <w:kern w:val="21"/>
                <w:sz w:val="24"/>
                <w:szCs w:val="24"/>
                <w:lang w:val="en-US" w:eastAsia="zh-CN"/>
              </w:rPr>
              <w:t>/</w:t>
            </w:r>
          </w:p>
        </w:tc>
        <w:tc>
          <w:tcPr>
            <w:tcW w:w="1268" w:type="dxa"/>
            <w:shd w:val="clear" w:color="auto" w:fill="auto"/>
            <w:noWrap w:val="0"/>
            <w:vAlign w:val="center"/>
          </w:tcPr>
          <w:p w14:paraId="28B400A5">
            <w:pPr>
              <w:spacing w:before="0" w:beforeLines="0" w:after="0" w:afterLines="0" w:line="240" w:lineRule="auto"/>
              <w:ind w:right="0" w:firstLine="0"/>
              <w:jc w:val="center"/>
              <w:rPr>
                <w:rFonts w:ascii="Times New Roman" w:eastAsia="宋体"/>
                <w:snapToGrid w:val="0"/>
                <w:color w:val="000000"/>
                <w:kern w:val="21"/>
                <w:sz w:val="24"/>
                <w:szCs w:val="24"/>
              </w:rPr>
            </w:pPr>
            <w:r>
              <w:rPr>
                <w:rFonts w:hint="eastAsia"/>
                <w:snapToGrid w:val="0"/>
                <w:color w:val="000000"/>
                <w:kern w:val="21"/>
                <w:sz w:val="24"/>
                <w:szCs w:val="24"/>
                <w:lang w:val="en-US" w:eastAsia="zh-CN"/>
              </w:rPr>
              <w:t>/</w:t>
            </w:r>
          </w:p>
        </w:tc>
        <w:tc>
          <w:tcPr>
            <w:tcW w:w="1745" w:type="dxa"/>
            <w:shd w:val="clear" w:color="auto" w:fill="auto"/>
            <w:noWrap w:val="0"/>
            <w:vAlign w:val="center"/>
          </w:tcPr>
          <w:p w14:paraId="74138D26">
            <w:pPr>
              <w:spacing w:before="0" w:beforeLines="0" w:after="0" w:afterLines="0" w:line="240" w:lineRule="auto"/>
              <w:ind w:right="0" w:firstLine="0"/>
              <w:jc w:val="center"/>
              <w:rPr>
                <w:rFonts w:ascii="Times New Roman" w:eastAsia="宋体"/>
                <w:snapToGrid w:val="0"/>
                <w:color w:val="000000"/>
                <w:kern w:val="21"/>
                <w:sz w:val="24"/>
                <w:szCs w:val="24"/>
              </w:rPr>
            </w:pPr>
            <w:r>
              <w:rPr>
                <w:rFonts w:hint="eastAsia"/>
                <w:snapToGrid w:val="0"/>
                <w:color w:val="000000"/>
                <w:kern w:val="21"/>
                <w:sz w:val="24"/>
                <w:szCs w:val="24"/>
                <w:lang w:val="en-US" w:eastAsia="zh-CN"/>
              </w:rPr>
              <w:t>/</w:t>
            </w:r>
          </w:p>
        </w:tc>
        <w:tc>
          <w:tcPr>
            <w:tcW w:w="1487" w:type="dxa"/>
            <w:shd w:val="clear" w:color="auto" w:fill="auto"/>
            <w:noWrap w:val="0"/>
            <w:vAlign w:val="center"/>
          </w:tcPr>
          <w:p w14:paraId="364E89BB">
            <w:pPr>
              <w:jc w:val="center"/>
              <w:rPr>
                <w:rFonts w:hint="default" w:eastAsia="宋体"/>
                <w:color w:val="000000"/>
                <w:kern w:val="2"/>
                <w:sz w:val="24"/>
                <w:szCs w:val="24"/>
                <w:highlight w:val="none"/>
                <w:lang w:val="en-US" w:eastAsia="zh-CN" w:bidi="ar-SA"/>
              </w:rPr>
            </w:pPr>
            <w:r>
              <w:rPr>
                <w:rFonts w:hint="eastAsia" w:eastAsia="宋体"/>
                <w:color w:val="000000"/>
                <w:sz w:val="24"/>
                <w:szCs w:val="24"/>
                <w:highlight w:val="none"/>
                <w:lang w:val="en-US" w:eastAsia="zh-CN"/>
              </w:rPr>
              <w:t>0.08</w:t>
            </w:r>
          </w:p>
        </w:tc>
        <w:tc>
          <w:tcPr>
            <w:tcW w:w="1148" w:type="dxa"/>
            <w:shd w:val="clear" w:color="auto" w:fill="auto"/>
            <w:noWrap w:val="0"/>
            <w:vAlign w:val="center"/>
          </w:tcPr>
          <w:p w14:paraId="3AD0EABD">
            <w:pPr>
              <w:spacing w:before="0" w:beforeLines="0" w:after="0" w:afterLines="0" w:line="240" w:lineRule="auto"/>
              <w:ind w:right="0" w:firstLine="0"/>
              <w:jc w:val="center"/>
              <w:rPr>
                <w:rFonts w:ascii="Times New Roman" w:eastAsia="宋体"/>
                <w:snapToGrid w:val="0"/>
                <w:color w:val="000000"/>
                <w:kern w:val="21"/>
                <w:sz w:val="24"/>
                <w:szCs w:val="24"/>
              </w:rPr>
            </w:pPr>
            <w:r>
              <w:rPr>
                <w:rFonts w:hint="eastAsia" w:ascii="Times New Roman" w:eastAsia="宋体"/>
                <w:snapToGrid w:val="0"/>
                <w:color w:val="000000"/>
                <w:kern w:val="21"/>
                <w:sz w:val="24"/>
                <w:szCs w:val="24"/>
                <w:lang w:val="en-US" w:eastAsia="zh-CN"/>
              </w:rPr>
              <w:t>/</w:t>
            </w:r>
          </w:p>
        </w:tc>
        <w:tc>
          <w:tcPr>
            <w:tcW w:w="1408" w:type="dxa"/>
            <w:shd w:val="clear" w:color="auto" w:fill="auto"/>
            <w:noWrap w:val="0"/>
            <w:vAlign w:val="center"/>
          </w:tcPr>
          <w:p w14:paraId="5916A2D9">
            <w:pPr>
              <w:jc w:val="center"/>
              <w:rPr>
                <w:rFonts w:hint="default" w:eastAsia="宋体"/>
                <w:color w:val="000000"/>
                <w:kern w:val="2"/>
                <w:sz w:val="24"/>
                <w:szCs w:val="24"/>
                <w:highlight w:val="none"/>
                <w:lang w:val="en-US" w:eastAsia="zh-CN" w:bidi="ar-SA"/>
              </w:rPr>
            </w:pPr>
            <w:r>
              <w:rPr>
                <w:rFonts w:hint="eastAsia" w:eastAsia="宋体"/>
                <w:color w:val="000000"/>
                <w:sz w:val="24"/>
                <w:szCs w:val="24"/>
                <w:highlight w:val="none"/>
                <w:lang w:val="en-US" w:eastAsia="zh-CN"/>
              </w:rPr>
              <w:t>0.08</w:t>
            </w:r>
          </w:p>
        </w:tc>
        <w:tc>
          <w:tcPr>
            <w:tcW w:w="1526" w:type="dxa"/>
            <w:shd w:val="clear" w:color="auto" w:fill="auto"/>
            <w:noWrap w:val="0"/>
            <w:vAlign w:val="center"/>
          </w:tcPr>
          <w:p w14:paraId="4AF25A22">
            <w:pPr>
              <w:jc w:val="center"/>
              <w:rPr>
                <w:rFonts w:hint="default" w:eastAsia="宋体"/>
                <w:color w:val="000000"/>
                <w:kern w:val="2"/>
                <w:sz w:val="24"/>
                <w:szCs w:val="24"/>
                <w:highlight w:val="none"/>
                <w:lang w:val="en-US" w:eastAsia="zh-CN" w:bidi="ar-SA"/>
              </w:rPr>
            </w:pPr>
            <w:r>
              <w:rPr>
                <w:rFonts w:hint="eastAsia" w:ascii="Times New Roman" w:eastAsia="宋体"/>
                <w:snapToGrid w:val="0"/>
                <w:color w:val="000000"/>
                <w:kern w:val="21"/>
                <w:sz w:val="24"/>
                <w:szCs w:val="24"/>
                <w:lang w:val="en-US" w:eastAsia="zh-CN"/>
              </w:rPr>
              <w:t>/</w:t>
            </w:r>
          </w:p>
        </w:tc>
      </w:tr>
      <w:tr w14:paraId="0BF1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1033" w:type="dxa"/>
            <w:vMerge w:val="continue"/>
            <w:shd w:val="clear" w:color="auto" w:fill="auto"/>
            <w:noWrap w:val="0"/>
            <w:vAlign w:val="center"/>
          </w:tcPr>
          <w:p w14:paraId="451ED18A">
            <w:pPr>
              <w:pStyle w:val="66"/>
              <w:spacing w:before="0" w:beforeLines="0" w:after="0" w:afterLines="0" w:line="240" w:lineRule="auto"/>
              <w:ind w:right="0" w:firstLine="0"/>
              <w:rPr>
                <w:rFonts w:ascii="Times New Roman" w:eastAsia="宋体"/>
                <w:snapToGrid w:val="0"/>
                <w:color w:val="000000"/>
                <w:kern w:val="21"/>
                <w:sz w:val="24"/>
                <w:szCs w:val="24"/>
              </w:rPr>
            </w:pPr>
          </w:p>
        </w:tc>
        <w:tc>
          <w:tcPr>
            <w:tcW w:w="2482" w:type="dxa"/>
            <w:shd w:val="clear" w:color="auto" w:fill="auto"/>
            <w:noWrap w:val="0"/>
            <w:vAlign w:val="center"/>
          </w:tcPr>
          <w:p w14:paraId="36A1275B">
            <w:pPr>
              <w:jc w:val="center"/>
              <w:rPr>
                <w:rFonts w:hint="eastAsia"/>
                <w:color w:val="000000"/>
                <w:sz w:val="24"/>
                <w:szCs w:val="32"/>
                <w:lang w:val="en-US" w:eastAsia="zh-CN"/>
              </w:rPr>
            </w:pPr>
            <w:r>
              <w:rPr>
                <w:color w:val="000000"/>
                <w:sz w:val="24"/>
                <w:szCs w:val="32"/>
              </w:rPr>
              <w:t>废</w:t>
            </w:r>
            <w:r>
              <w:rPr>
                <w:rFonts w:hint="eastAsia"/>
                <w:color w:val="000000"/>
                <w:sz w:val="24"/>
                <w:szCs w:val="32"/>
                <w:lang w:val="en-US" w:eastAsia="zh-CN"/>
              </w:rPr>
              <w:t>机油桶</w:t>
            </w:r>
            <w:r>
              <w:rPr>
                <w:color w:val="000000"/>
                <w:sz w:val="24"/>
                <w:szCs w:val="24"/>
              </w:rPr>
              <w:t>（t/a）</w:t>
            </w:r>
          </w:p>
        </w:tc>
        <w:tc>
          <w:tcPr>
            <w:tcW w:w="1691" w:type="dxa"/>
            <w:shd w:val="clear" w:color="auto" w:fill="auto"/>
            <w:noWrap w:val="0"/>
            <w:vAlign w:val="center"/>
          </w:tcPr>
          <w:p w14:paraId="4AD98F01">
            <w:pPr>
              <w:widowControl/>
              <w:adjustRightInd w:val="0"/>
              <w:snapToGrid w:val="0"/>
              <w:spacing w:line="240" w:lineRule="auto"/>
              <w:jc w:val="center"/>
              <w:textAlignment w:val="center"/>
              <w:rPr>
                <w:rFonts w:hint="default" w:eastAsia="宋体"/>
                <w:snapToGrid w:val="0"/>
                <w:color w:val="000000"/>
                <w:kern w:val="21"/>
                <w:sz w:val="24"/>
                <w:szCs w:val="24"/>
                <w:lang w:val="en-US" w:eastAsia="zh-CN"/>
              </w:rPr>
            </w:pPr>
            <w:r>
              <w:rPr>
                <w:rFonts w:hint="eastAsia"/>
                <w:snapToGrid w:val="0"/>
                <w:color w:val="000000"/>
                <w:kern w:val="21"/>
                <w:sz w:val="24"/>
                <w:szCs w:val="24"/>
                <w:lang w:val="en-US" w:eastAsia="zh-CN"/>
              </w:rPr>
              <w:t>/</w:t>
            </w:r>
          </w:p>
        </w:tc>
        <w:tc>
          <w:tcPr>
            <w:tcW w:w="1268" w:type="dxa"/>
            <w:shd w:val="clear" w:color="auto" w:fill="auto"/>
            <w:noWrap w:val="0"/>
            <w:vAlign w:val="center"/>
          </w:tcPr>
          <w:p w14:paraId="31AA3302">
            <w:pPr>
              <w:widowControl/>
              <w:adjustRightInd w:val="0"/>
              <w:snapToGrid w:val="0"/>
              <w:spacing w:line="240" w:lineRule="auto"/>
              <w:jc w:val="center"/>
              <w:rPr>
                <w:snapToGrid w:val="0"/>
                <w:color w:val="000000"/>
                <w:kern w:val="21"/>
                <w:sz w:val="24"/>
                <w:szCs w:val="24"/>
              </w:rPr>
            </w:pPr>
            <w:r>
              <w:rPr>
                <w:rFonts w:hint="eastAsia"/>
                <w:snapToGrid w:val="0"/>
                <w:color w:val="000000"/>
                <w:kern w:val="21"/>
                <w:sz w:val="24"/>
                <w:szCs w:val="24"/>
                <w:lang w:val="en-US" w:eastAsia="zh-CN"/>
              </w:rPr>
              <w:t>/</w:t>
            </w:r>
          </w:p>
        </w:tc>
        <w:tc>
          <w:tcPr>
            <w:tcW w:w="1745" w:type="dxa"/>
            <w:shd w:val="clear" w:color="auto" w:fill="auto"/>
            <w:noWrap w:val="0"/>
            <w:vAlign w:val="center"/>
          </w:tcPr>
          <w:p w14:paraId="1DB206FB">
            <w:pPr>
              <w:widowControl/>
              <w:adjustRightInd w:val="0"/>
              <w:snapToGrid w:val="0"/>
              <w:spacing w:line="240" w:lineRule="auto"/>
              <w:jc w:val="center"/>
              <w:rPr>
                <w:snapToGrid w:val="0"/>
                <w:color w:val="000000"/>
                <w:kern w:val="21"/>
                <w:sz w:val="24"/>
                <w:szCs w:val="24"/>
              </w:rPr>
            </w:pPr>
            <w:r>
              <w:rPr>
                <w:rFonts w:hint="eastAsia"/>
                <w:snapToGrid w:val="0"/>
                <w:color w:val="000000"/>
                <w:kern w:val="21"/>
                <w:sz w:val="24"/>
                <w:szCs w:val="24"/>
                <w:lang w:val="en-US" w:eastAsia="zh-CN"/>
              </w:rPr>
              <w:t>/</w:t>
            </w:r>
          </w:p>
        </w:tc>
        <w:tc>
          <w:tcPr>
            <w:tcW w:w="1487" w:type="dxa"/>
            <w:shd w:val="clear" w:color="auto" w:fill="auto"/>
            <w:noWrap w:val="0"/>
            <w:vAlign w:val="center"/>
          </w:tcPr>
          <w:p w14:paraId="5ECB31EF">
            <w:pPr>
              <w:jc w:val="center"/>
              <w:rPr>
                <w:rFonts w:hint="default"/>
                <w:color w:val="000000"/>
                <w:kern w:val="2"/>
                <w:sz w:val="24"/>
                <w:szCs w:val="24"/>
                <w:highlight w:val="none"/>
                <w:lang w:val="en-US" w:eastAsia="zh-CN" w:bidi="ar-SA"/>
              </w:rPr>
            </w:pPr>
            <w:r>
              <w:rPr>
                <w:rFonts w:hint="eastAsia"/>
                <w:color w:val="000000"/>
                <w:sz w:val="24"/>
                <w:szCs w:val="24"/>
                <w:highlight w:val="none"/>
                <w:lang w:val="en-US" w:eastAsia="zh-CN"/>
              </w:rPr>
              <w:t>0.02</w:t>
            </w:r>
          </w:p>
        </w:tc>
        <w:tc>
          <w:tcPr>
            <w:tcW w:w="1148" w:type="dxa"/>
            <w:shd w:val="clear" w:color="auto" w:fill="auto"/>
            <w:noWrap w:val="0"/>
            <w:vAlign w:val="center"/>
          </w:tcPr>
          <w:p w14:paraId="01F95FF4">
            <w:pPr>
              <w:widowControl/>
              <w:adjustRightInd w:val="0"/>
              <w:snapToGrid w:val="0"/>
              <w:spacing w:line="240" w:lineRule="auto"/>
              <w:jc w:val="center"/>
              <w:rPr>
                <w:snapToGrid w:val="0"/>
                <w:color w:val="000000"/>
                <w:kern w:val="21"/>
                <w:sz w:val="24"/>
                <w:szCs w:val="24"/>
              </w:rPr>
            </w:pPr>
            <w:r>
              <w:rPr>
                <w:rFonts w:hint="eastAsia" w:ascii="Times New Roman" w:eastAsia="宋体"/>
                <w:snapToGrid w:val="0"/>
                <w:color w:val="000000"/>
                <w:kern w:val="21"/>
                <w:sz w:val="24"/>
                <w:szCs w:val="24"/>
                <w:lang w:val="en-US" w:eastAsia="zh-CN"/>
              </w:rPr>
              <w:t>/</w:t>
            </w:r>
          </w:p>
        </w:tc>
        <w:tc>
          <w:tcPr>
            <w:tcW w:w="1408" w:type="dxa"/>
            <w:shd w:val="clear" w:color="auto" w:fill="auto"/>
            <w:noWrap w:val="0"/>
            <w:vAlign w:val="center"/>
          </w:tcPr>
          <w:p w14:paraId="544255B5">
            <w:pPr>
              <w:jc w:val="center"/>
              <w:rPr>
                <w:rFonts w:hint="default"/>
                <w:color w:val="000000"/>
                <w:kern w:val="2"/>
                <w:sz w:val="24"/>
                <w:szCs w:val="24"/>
                <w:highlight w:val="none"/>
                <w:lang w:val="en-US" w:eastAsia="zh-CN" w:bidi="ar-SA"/>
              </w:rPr>
            </w:pPr>
            <w:r>
              <w:rPr>
                <w:rFonts w:hint="eastAsia"/>
                <w:color w:val="000000"/>
                <w:sz w:val="24"/>
                <w:szCs w:val="24"/>
                <w:highlight w:val="none"/>
                <w:lang w:val="en-US" w:eastAsia="zh-CN"/>
              </w:rPr>
              <w:t>0.02</w:t>
            </w:r>
          </w:p>
        </w:tc>
        <w:tc>
          <w:tcPr>
            <w:tcW w:w="1526" w:type="dxa"/>
            <w:shd w:val="clear" w:color="auto" w:fill="auto"/>
            <w:noWrap w:val="0"/>
            <w:vAlign w:val="center"/>
          </w:tcPr>
          <w:p w14:paraId="0AFF2BD6">
            <w:pPr>
              <w:jc w:val="center"/>
              <w:rPr>
                <w:rFonts w:hint="default"/>
                <w:color w:val="000000"/>
                <w:kern w:val="2"/>
                <w:sz w:val="24"/>
                <w:szCs w:val="24"/>
                <w:highlight w:val="none"/>
                <w:lang w:val="en-US" w:eastAsia="zh-CN" w:bidi="ar-SA"/>
              </w:rPr>
            </w:pPr>
            <w:r>
              <w:rPr>
                <w:rFonts w:hint="eastAsia" w:ascii="Times New Roman" w:eastAsia="宋体"/>
                <w:snapToGrid w:val="0"/>
                <w:color w:val="000000"/>
                <w:kern w:val="21"/>
                <w:sz w:val="24"/>
                <w:szCs w:val="24"/>
                <w:lang w:val="en-US" w:eastAsia="zh-CN"/>
              </w:rPr>
              <w:t>/</w:t>
            </w:r>
          </w:p>
        </w:tc>
      </w:tr>
      <w:tr w14:paraId="3D9F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1033" w:type="dxa"/>
            <w:vMerge w:val="continue"/>
            <w:shd w:val="clear" w:color="auto" w:fill="auto"/>
            <w:noWrap w:val="0"/>
            <w:vAlign w:val="center"/>
          </w:tcPr>
          <w:p w14:paraId="410ED052">
            <w:pPr>
              <w:widowControl/>
              <w:adjustRightInd w:val="0"/>
              <w:snapToGrid w:val="0"/>
              <w:spacing w:line="240" w:lineRule="auto"/>
              <w:jc w:val="center"/>
              <w:rPr>
                <w:rFonts w:hint="eastAsia"/>
                <w:color w:val="000000"/>
                <w:sz w:val="24"/>
                <w:szCs w:val="24"/>
              </w:rPr>
            </w:pPr>
          </w:p>
        </w:tc>
        <w:tc>
          <w:tcPr>
            <w:tcW w:w="2482" w:type="dxa"/>
            <w:shd w:val="clear" w:color="auto" w:fill="auto"/>
            <w:noWrap w:val="0"/>
            <w:vAlign w:val="center"/>
          </w:tcPr>
          <w:p w14:paraId="54A03A09">
            <w:pPr>
              <w:jc w:val="center"/>
              <w:rPr>
                <w:rFonts w:hint="default"/>
                <w:color w:val="000000"/>
                <w:sz w:val="24"/>
                <w:szCs w:val="32"/>
                <w:lang w:val="en-US" w:eastAsia="zh-CN"/>
              </w:rPr>
            </w:pPr>
            <w:r>
              <w:rPr>
                <w:rFonts w:hint="default"/>
                <w:color w:val="000000"/>
                <w:sz w:val="24"/>
                <w:szCs w:val="32"/>
              </w:rPr>
              <w:t>废含油</w:t>
            </w:r>
            <w:r>
              <w:rPr>
                <w:rFonts w:hint="default"/>
                <w:color w:val="000000"/>
                <w:sz w:val="24"/>
                <w:szCs w:val="32"/>
                <w:lang w:val="en-US" w:eastAsia="zh-CN"/>
              </w:rPr>
              <w:t>手套和抹布</w:t>
            </w:r>
            <w:r>
              <w:rPr>
                <w:color w:val="000000"/>
                <w:sz w:val="24"/>
                <w:szCs w:val="24"/>
              </w:rPr>
              <w:t>（t/a）</w:t>
            </w:r>
          </w:p>
        </w:tc>
        <w:tc>
          <w:tcPr>
            <w:tcW w:w="1691" w:type="dxa"/>
            <w:shd w:val="clear" w:color="auto" w:fill="auto"/>
            <w:noWrap w:val="0"/>
            <w:vAlign w:val="center"/>
          </w:tcPr>
          <w:p w14:paraId="1211531C">
            <w:pPr>
              <w:widowControl/>
              <w:adjustRightInd w:val="0"/>
              <w:snapToGrid w:val="0"/>
              <w:spacing w:line="240" w:lineRule="auto"/>
              <w:jc w:val="center"/>
              <w:rPr>
                <w:rFonts w:hint="eastAsia"/>
                <w:color w:val="000000"/>
                <w:sz w:val="24"/>
                <w:szCs w:val="24"/>
              </w:rPr>
            </w:pPr>
            <w:r>
              <w:rPr>
                <w:rFonts w:hint="eastAsia"/>
                <w:snapToGrid w:val="0"/>
                <w:color w:val="000000"/>
                <w:kern w:val="21"/>
                <w:sz w:val="24"/>
                <w:szCs w:val="24"/>
                <w:lang w:val="en-US" w:eastAsia="zh-CN"/>
              </w:rPr>
              <w:t>/</w:t>
            </w:r>
          </w:p>
        </w:tc>
        <w:tc>
          <w:tcPr>
            <w:tcW w:w="1268" w:type="dxa"/>
            <w:shd w:val="clear" w:color="auto" w:fill="auto"/>
            <w:noWrap w:val="0"/>
            <w:vAlign w:val="center"/>
          </w:tcPr>
          <w:p w14:paraId="3837D949">
            <w:pPr>
              <w:widowControl/>
              <w:adjustRightInd w:val="0"/>
              <w:snapToGrid w:val="0"/>
              <w:spacing w:line="240" w:lineRule="auto"/>
              <w:jc w:val="center"/>
              <w:rPr>
                <w:rFonts w:hint="eastAsia"/>
                <w:color w:val="000000"/>
                <w:sz w:val="24"/>
                <w:szCs w:val="24"/>
              </w:rPr>
            </w:pPr>
            <w:r>
              <w:rPr>
                <w:rFonts w:hint="eastAsia"/>
                <w:snapToGrid w:val="0"/>
                <w:color w:val="000000"/>
                <w:kern w:val="21"/>
                <w:sz w:val="24"/>
                <w:szCs w:val="24"/>
                <w:lang w:val="en-US" w:eastAsia="zh-CN"/>
              </w:rPr>
              <w:t>/</w:t>
            </w:r>
          </w:p>
        </w:tc>
        <w:tc>
          <w:tcPr>
            <w:tcW w:w="1745" w:type="dxa"/>
            <w:shd w:val="clear" w:color="auto" w:fill="auto"/>
            <w:noWrap w:val="0"/>
            <w:vAlign w:val="center"/>
          </w:tcPr>
          <w:p w14:paraId="2AEB7686">
            <w:pPr>
              <w:widowControl/>
              <w:adjustRightInd w:val="0"/>
              <w:snapToGrid w:val="0"/>
              <w:spacing w:line="240" w:lineRule="auto"/>
              <w:jc w:val="center"/>
              <w:rPr>
                <w:rFonts w:hint="eastAsia"/>
                <w:color w:val="000000"/>
                <w:sz w:val="24"/>
                <w:szCs w:val="24"/>
              </w:rPr>
            </w:pPr>
            <w:r>
              <w:rPr>
                <w:rFonts w:hint="eastAsia"/>
                <w:snapToGrid w:val="0"/>
                <w:color w:val="000000"/>
                <w:kern w:val="21"/>
                <w:sz w:val="24"/>
                <w:szCs w:val="24"/>
                <w:lang w:val="en-US" w:eastAsia="zh-CN"/>
              </w:rPr>
              <w:t>/</w:t>
            </w:r>
          </w:p>
        </w:tc>
        <w:tc>
          <w:tcPr>
            <w:tcW w:w="1487" w:type="dxa"/>
            <w:shd w:val="clear" w:color="auto" w:fill="auto"/>
            <w:noWrap w:val="0"/>
            <w:vAlign w:val="center"/>
          </w:tcPr>
          <w:p w14:paraId="5F4A7B48">
            <w:pPr>
              <w:jc w:val="center"/>
              <w:rPr>
                <w:rFonts w:hint="default"/>
                <w:color w:val="000000"/>
                <w:kern w:val="2"/>
                <w:sz w:val="24"/>
                <w:szCs w:val="24"/>
                <w:highlight w:val="none"/>
                <w:lang w:val="en-US" w:eastAsia="zh-CN" w:bidi="ar-SA"/>
              </w:rPr>
            </w:pPr>
            <w:r>
              <w:rPr>
                <w:rFonts w:hint="eastAsia"/>
                <w:color w:val="000000"/>
                <w:sz w:val="24"/>
                <w:szCs w:val="24"/>
                <w:highlight w:val="none"/>
                <w:lang w:val="en-US" w:eastAsia="zh-CN"/>
              </w:rPr>
              <w:t>0.01</w:t>
            </w:r>
          </w:p>
        </w:tc>
        <w:tc>
          <w:tcPr>
            <w:tcW w:w="1148" w:type="dxa"/>
            <w:shd w:val="clear" w:color="auto" w:fill="auto"/>
            <w:noWrap w:val="0"/>
            <w:vAlign w:val="center"/>
          </w:tcPr>
          <w:p w14:paraId="1E57A069">
            <w:pPr>
              <w:widowControl/>
              <w:adjustRightInd w:val="0"/>
              <w:snapToGrid w:val="0"/>
              <w:spacing w:line="240" w:lineRule="auto"/>
              <w:jc w:val="center"/>
              <w:rPr>
                <w:rFonts w:hint="eastAsia"/>
                <w:color w:val="000000"/>
                <w:sz w:val="24"/>
                <w:szCs w:val="24"/>
              </w:rPr>
            </w:pPr>
            <w:r>
              <w:rPr>
                <w:rFonts w:hint="eastAsia" w:ascii="Times New Roman" w:eastAsia="宋体"/>
                <w:snapToGrid w:val="0"/>
                <w:color w:val="000000"/>
                <w:kern w:val="21"/>
                <w:sz w:val="24"/>
                <w:szCs w:val="24"/>
                <w:lang w:val="en-US" w:eastAsia="zh-CN"/>
              </w:rPr>
              <w:t>/</w:t>
            </w:r>
          </w:p>
        </w:tc>
        <w:tc>
          <w:tcPr>
            <w:tcW w:w="1408" w:type="dxa"/>
            <w:shd w:val="clear" w:color="auto" w:fill="auto"/>
            <w:noWrap w:val="0"/>
            <w:vAlign w:val="center"/>
          </w:tcPr>
          <w:p w14:paraId="5CE02F0A">
            <w:pPr>
              <w:jc w:val="center"/>
              <w:rPr>
                <w:rFonts w:hint="default"/>
                <w:color w:val="000000"/>
                <w:kern w:val="2"/>
                <w:sz w:val="24"/>
                <w:szCs w:val="24"/>
                <w:highlight w:val="none"/>
                <w:lang w:val="en-US" w:eastAsia="zh-CN" w:bidi="ar-SA"/>
              </w:rPr>
            </w:pPr>
            <w:r>
              <w:rPr>
                <w:rFonts w:hint="eastAsia"/>
                <w:color w:val="000000"/>
                <w:sz w:val="24"/>
                <w:szCs w:val="24"/>
                <w:highlight w:val="none"/>
                <w:lang w:val="en-US" w:eastAsia="zh-CN"/>
              </w:rPr>
              <w:t>0.01</w:t>
            </w:r>
          </w:p>
        </w:tc>
        <w:tc>
          <w:tcPr>
            <w:tcW w:w="1526" w:type="dxa"/>
            <w:shd w:val="clear" w:color="auto" w:fill="auto"/>
            <w:noWrap w:val="0"/>
            <w:vAlign w:val="center"/>
          </w:tcPr>
          <w:p w14:paraId="6FA529C1">
            <w:pPr>
              <w:jc w:val="center"/>
              <w:rPr>
                <w:rFonts w:hint="eastAsia"/>
                <w:color w:val="000000"/>
                <w:kern w:val="2"/>
                <w:sz w:val="24"/>
                <w:szCs w:val="24"/>
                <w:highlight w:val="none"/>
                <w:lang w:val="en-US" w:eastAsia="zh-CN" w:bidi="ar-SA"/>
              </w:rPr>
            </w:pPr>
            <w:r>
              <w:rPr>
                <w:rFonts w:hint="eastAsia" w:ascii="Times New Roman" w:eastAsia="宋体"/>
                <w:snapToGrid w:val="0"/>
                <w:color w:val="000000"/>
                <w:kern w:val="21"/>
                <w:sz w:val="24"/>
                <w:szCs w:val="24"/>
                <w:lang w:val="en-US" w:eastAsia="zh-CN"/>
              </w:rPr>
              <w:t>/</w:t>
            </w:r>
          </w:p>
        </w:tc>
      </w:tr>
      <w:tr w14:paraId="60B3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1033" w:type="dxa"/>
            <w:shd w:val="clear" w:color="auto" w:fill="auto"/>
            <w:noWrap w:val="0"/>
            <w:vAlign w:val="center"/>
          </w:tcPr>
          <w:p w14:paraId="1E5ACB14">
            <w:pPr>
              <w:pStyle w:val="66"/>
              <w:spacing w:before="0" w:beforeLines="0" w:after="0" w:afterLines="0" w:line="240" w:lineRule="auto"/>
              <w:ind w:right="0" w:firstLine="0"/>
              <w:rPr>
                <w:rFonts w:ascii="Times New Roman" w:eastAsia="宋体"/>
                <w:snapToGrid w:val="0"/>
                <w:color w:val="000000"/>
                <w:kern w:val="21"/>
                <w:sz w:val="24"/>
                <w:szCs w:val="24"/>
              </w:rPr>
            </w:pPr>
            <w:r>
              <w:rPr>
                <w:rFonts w:hint="eastAsia" w:ascii="Times New Roman" w:eastAsia="宋体"/>
                <w:snapToGrid w:val="0"/>
                <w:color w:val="000000"/>
                <w:kern w:val="21"/>
                <w:sz w:val="24"/>
                <w:szCs w:val="24"/>
              </w:rPr>
              <w:t>生活垃圾</w:t>
            </w:r>
          </w:p>
        </w:tc>
        <w:tc>
          <w:tcPr>
            <w:tcW w:w="2482" w:type="dxa"/>
            <w:shd w:val="clear" w:color="auto" w:fill="auto"/>
            <w:noWrap w:val="0"/>
            <w:vAlign w:val="center"/>
          </w:tcPr>
          <w:p w14:paraId="33CAA2A4">
            <w:pPr>
              <w:widowControl/>
              <w:adjustRightInd w:val="0"/>
              <w:snapToGrid w:val="0"/>
              <w:spacing w:line="240" w:lineRule="auto"/>
              <w:jc w:val="center"/>
              <w:rPr>
                <w:rFonts w:hint="eastAsia"/>
                <w:color w:val="000000"/>
                <w:sz w:val="24"/>
                <w:szCs w:val="24"/>
              </w:rPr>
            </w:pPr>
            <w:r>
              <w:rPr>
                <w:rFonts w:hint="eastAsia"/>
                <w:snapToGrid w:val="0"/>
                <w:color w:val="000000"/>
                <w:kern w:val="21"/>
                <w:sz w:val="24"/>
                <w:szCs w:val="24"/>
              </w:rPr>
              <w:t>生活垃圾</w:t>
            </w:r>
            <w:r>
              <w:rPr>
                <w:color w:val="000000"/>
                <w:sz w:val="24"/>
                <w:szCs w:val="24"/>
              </w:rPr>
              <w:t>（t/a）</w:t>
            </w:r>
          </w:p>
        </w:tc>
        <w:tc>
          <w:tcPr>
            <w:tcW w:w="1691" w:type="dxa"/>
            <w:shd w:val="clear" w:color="auto" w:fill="auto"/>
            <w:noWrap w:val="0"/>
            <w:vAlign w:val="center"/>
          </w:tcPr>
          <w:p w14:paraId="0A27C1EF">
            <w:pPr>
              <w:widowControl/>
              <w:adjustRightInd w:val="0"/>
              <w:snapToGrid w:val="0"/>
              <w:spacing w:line="240" w:lineRule="auto"/>
              <w:jc w:val="center"/>
              <w:textAlignment w:val="center"/>
              <w:rPr>
                <w:snapToGrid w:val="0"/>
                <w:color w:val="000000"/>
                <w:kern w:val="21"/>
                <w:sz w:val="24"/>
                <w:szCs w:val="24"/>
              </w:rPr>
            </w:pPr>
            <w:r>
              <w:rPr>
                <w:rFonts w:hint="eastAsia"/>
                <w:snapToGrid w:val="0"/>
                <w:color w:val="000000"/>
                <w:kern w:val="21"/>
                <w:sz w:val="24"/>
                <w:szCs w:val="24"/>
                <w:lang w:val="en-US" w:eastAsia="zh-CN"/>
              </w:rPr>
              <w:t>/</w:t>
            </w:r>
          </w:p>
        </w:tc>
        <w:tc>
          <w:tcPr>
            <w:tcW w:w="1268" w:type="dxa"/>
            <w:shd w:val="clear" w:color="auto" w:fill="auto"/>
            <w:noWrap w:val="0"/>
            <w:vAlign w:val="center"/>
          </w:tcPr>
          <w:p w14:paraId="0FDAD86B">
            <w:pPr>
              <w:widowControl/>
              <w:adjustRightInd w:val="0"/>
              <w:snapToGrid w:val="0"/>
              <w:spacing w:line="240" w:lineRule="auto"/>
              <w:jc w:val="center"/>
              <w:rPr>
                <w:snapToGrid w:val="0"/>
                <w:color w:val="000000"/>
                <w:kern w:val="21"/>
                <w:sz w:val="24"/>
                <w:szCs w:val="24"/>
              </w:rPr>
            </w:pPr>
            <w:r>
              <w:rPr>
                <w:rFonts w:hint="eastAsia"/>
                <w:snapToGrid w:val="0"/>
                <w:color w:val="000000"/>
                <w:kern w:val="21"/>
                <w:sz w:val="24"/>
                <w:szCs w:val="24"/>
                <w:lang w:val="en-US" w:eastAsia="zh-CN"/>
              </w:rPr>
              <w:t>/</w:t>
            </w:r>
          </w:p>
        </w:tc>
        <w:tc>
          <w:tcPr>
            <w:tcW w:w="1745" w:type="dxa"/>
            <w:shd w:val="clear" w:color="auto" w:fill="auto"/>
            <w:noWrap w:val="0"/>
            <w:vAlign w:val="center"/>
          </w:tcPr>
          <w:p w14:paraId="207B6C62">
            <w:pPr>
              <w:widowControl/>
              <w:adjustRightInd w:val="0"/>
              <w:snapToGrid w:val="0"/>
              <w:spacing w:line="240" w:lineRule="auto"/>
              <w:jc w:val="center"/>
              <w:rPr>
                <w:snapToGrid w:val="0"/>
                <w:color w:val="000000"/>
                <w:kern w:val="21"/>
                <w:sz w:val="24"/>
                <w:szCs w:val="24"/>
              </w:rPr>
            </w:pPr>
            <w:r>
              <w:rPr>
                <w:rFonts w:hint="eastAsia"/>
                <w:snapToGrid w:val="0"/>
                <w:color w:val="000000"/>
                <w:kern w:val="21"/>
                <w:sz w:val="24"/>
                <w:szCs w:val="24"/>
                <w:lang w:val="en-US" w:eastAsia="zh-CN"/>
              </w:rPr>
              <w:t>/</w:t>
            </w:r>
          </w:p>
        </w:tc>
        <w:tc>
          <w:tcPr>
            <w:tcW w:w="1487" w:type="dxa"/>
            <w:shd w:val="clear" w:color="auto" w:fill="auto"/>
            <w:noWrap w:val="0"/>
            <w:vAlign w:val="center"/>
          </w:tcPr>
          <w:p w14:paraId="4A528BBA">
            <w:pPr>
              <w:jc w:val="center"/>
              <w:rPr>
                <w:rFonts w:hint="default" w:eastAsia="宋体"/>
                <w:color w:val="000000"/>
                <w:sz w:val="24"/>
                <w:szCs w:val="24"/>
                <w:lang w:val="en-US" w:eastAsia="zh-CN"/>
              </w:rPr>
            </w:pPr>
            <w:r>
              <w:rPr>
                <w:rFonts w:hint="eastAsia"/>
                <w:color w:val="000000"/>
                <w:sz w:val="24"/>
                <w:szCs w:val="24"/>
                <w:lang w:val="en-US" w:eastAsia="zh-CN"/>
              </w:rPr>
              <w:t>0.9</w:t>
            </w:r>
          </w:p>
        </w:tc>
        <w:tc>
          <w:tcPr>
            <w:tcW w:w="1148" w:type="dxa"/>
            <w:shd w:val="clear" w:color="auto" w:fill="auto"/>
            <w:noWrap w:val="0"/>
            <w:vAlign w:val="center"/>
          </w:tcPr>
          <w:p w14:paraId="188B9F2F">
            <w:pPr>
              <w:widowControl/>
              <w:adjustRightInd w:val="0"/>
              <w:snapToGrid w:val="0"/>
              <w:spacing w:line="240" w:lineRule="auto"/>
              <w:jc w:val="center"/>
              <w:rPr>
                <w:snapToGrid w:val="0"/>
                <w:color w:val="000000"/>
                <w:kern w:val="21"/>
                <w:sz w:val="24"/>
                <w:szCs w:val="24"/>
              </w:rPr>
            </w:pPr>
            <w:r>
              <w:rPr>
                <w:rFonts w:hint="eastAsia" w:ascii="Times New Roman" w:eastAsia="宋体"/>
                <w:snapToGrid w:val="0"/>
                <w:color w:val="000000"/>
                <w:kern w:val="21"/>
                <w:sz w:val="24"/>
                <w:szCs w:val="24"/>
                <w:lang w:val="en-US" w:eastAsia="zh-CN"/>
              </w:rPr>
              <w:t>/</w:t>
            </w:r>
          </w:p>
        </w:tc>
        <w:tc>
          <w:tcPr>
            <w:tcW w:w="1408" w:type="dxa"/>
            <w:shd w:val="clear" w:color="auto" w:fill="auto"/>
            <w:noWrap w:val="0"/>
            <w:vAlign w:val="center"/>
          </w:tcPr>
          <w:p w14:paraId="1882619F">
            <w:pPr>
              <w:jc w:val="center"/>
              <w:rPr>
                <w:rFonts w:hint="default" w:eastAsia="宋体"/>
                <w:color w:val="000000"/>
                <w:kern w:val="2"/>
                <w:sz w:val="24"/>
                <w:szCs w:val="24"/>
                <w:lang w:val="en-US" w:eastAsia="zh-CN" w:bidi="ar-SA"/>
              </w:rPr>
            </w:pPr>
            <w:r>
              <w:rPr>
                <w:rFonts w:hint="eastAsia"/>
                <w:color w:val="000000"/>
                <w:sz w:val="24"/>
                <w:szCs w:val="24"/>
                <w:lang w:val="en-US" w:eastAsia="zh-CN"/>
              </w:rPr>
              <w:t>0.9</w:t>
            </w:r>
          </w:p>
        </w:tc>
        <w:tc>
          <w:tcPr>
            <w:tcW w:w="1526" w:type="dxa"/>
            <w:shd w:val="clear" w:color="auto" w:fill="auto"/>
            <w:noWrap w:val="0"/>
            <w:vAlign w:val="center"/>
          </w:tcPr>
          <w:p w14:paraId="04AD1E2D">
            <w:pPr>
              <w:widowControl/>
              <w:adjustRightInd w:val="0"/>
              <w:snapToGrid w:val="0"/>
              <w:spacing w:line="240" w:lineRule="auto"/>
              <w:jc w:val="center"/>
              <w:rPr>
                <w:rFonts w:hint="default" w:eastAsia="宋体"/>
                <w:color w:val="000000"/>
                <w:sz w:val="24"/>
                <w:szCs w:val="24"/>
                <w:lang w:val="en-US" w:eastAsia="zh-CN"/>
              </w:rPr>
            </w:pPr>
            <w:r>
              <w:rPr>
                <w:rFonts w:hint="eastAsia" w:ascii="Times New Roman" w:eastAsia="宋体"/>
                <w:snapToGrid w:val="0"/>
                <w:color w:val="000000"/>
                <w:kern w:val="21"/>
                <w:sz w:val="24"/>
                <w:szCs w:val="24"/>
                <w:lang w:val="en-US" w:eastAsia="zh-CN"/>
              </w:rPr>
              <w:t>/</w:t>
            </w:r>
          </w:p>
        </w:tc>
      </w:tr>
    </w:tbl>
    <w:p w14:paraId="3DA2D71B">
      <w:pPr>
        <w:pStyle w:val="66"/>
        <w:spacing w:before="0" w:beforeLines="0" w:after="0" w:afterLines="0" w:line="260" w:lineRule="auto"/>
        <w:ind w:right="0" w:firstLine="0"/>
        <w:jc w:val="left"/>
        <w:rPr>
          <w:rFonts w:ascii="Times New Roman"/>
          <w:color w:val="000000"/>
        </w:rPr>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r>
        <w:rPr>
          <w:rFonts w:ascii="Times New Roman"/>
          <w:snapToGrid w:val="0"/>
          <w:color w:val="000000"/>
          <w:kern w:val="21"/>
          <w:szCs w:val="21"/>
        </w:rPr>
        <w:t>注：!</w:t>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int="eastAsia" w:hAnsi="宋体" w:cs="宋体"/>
          <w:color w:val="000000"/>
          <w:szCs w:val="21"/>
        </w:rPr>
        <w:t>!Undefined Bookmark, 1 \</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hint="eastAsia" w:hAnsi="宋体" w:cs="宋体"/>
          <w:color w:val="000000"/>
          <w:szCs w:val="21"/>
        </w:rPr>
        <w:t>!Undefined Bookmark, 3 \</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hint="eastAsia" w:hAnsi="宋体" w:cs="宋体"/>
          <w:color w:val="000000"/>
          <w:szCs w:val="21"/>
        </w:rPr>
        <w:t>!Undefined Bookmark, 4 \</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hint="eastAsia" w:hAnsi="宋体" w:cs="宋体"/>
          <w:color w:val="000000"/>
          <w:szCs w:val="21"/>
        </w:rPr>
        <w:t>!Undefined Bookmark, 5 \</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hint="eastAsia" w:hAnsi="宋体" w:cs="宋体"/>
          <w:color w:val="000000"/>
          <w:szCs w:val="21"/>
        </w:rPr>
        <w:t>!Undefined Bookmark, 7 \</w:t>
      </w:r>
      <w:r>
        <w:rPr>
          <w:rFonts w:ascii="Times New Roman"/>
          <w:snapToGrid w:val="0"/>
          <w:color w:val="000000"/>
          <w:spacing w:val="-6"/>
          <w:kern w:val="21"/>
          <w:szCs w:val="21"/>
        </w:rPr>
        <w:fldChar w:fldCharType="end"/>
      </w:r>
      <w:r>
        <w:rPr>
          <w:rFonts w:ascii="Times New Roman"/>
          <w:snapToGrid w:val="0"/>
          <w:color w:val="000000"/>
          <w:spacing w:val="-6"/>
          <w:kern w:val="21"/>
          <w:szCs w:val="21"/>
        </w:rPr>
        <w:t>=</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hint="eastAsia" w:hAnsi="宋体" w:cs="宋体"/>
          <w:color w:val="000000"/>
          <w:szCs w:val="21"/>
        </w:rPr>
        <w:t>!Undefined Bookmark, 6 \</w:t>
      </w:r>
      <w:r>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hint="eastAsia" w:hAnsi="宋体" w:cs="宋体"/>
          <w:color w:val="000000"/>
          <w:szCs w:val="21"/>
        </w:rPr>
        <w:t>!Undefined Bookmark, 1 \</w:t>
      </w:r>
      <w:r>
        <w:rPr>
          <w:rFonts w:ascii="Times New Roman"/>
          <w:snapToGrid w:val="0"/>
          <w:color w:val="000000"/>
          <w:spacing w:val="-6"/>
          <w:kern w:val="21"/>
          <w:szCs w:val="21"/>
        </w:rPr>
        <w:fldChar w:fldCharType="end"/>
      </w:r>
    </w:p>
    <w:p w14:paraId="4CB0AC4A">
      <w:bookmarkStart w:id="10" w:name="_GoBack"/>
      <w:bookmarkEnd w:id="10"/>
    </w:p>
    <w:sectPr>
      <w:pgSz w:w="16838" w:h="11906" w:orient="landscape"/>
      <w:pgMar w:top="1531" w:right="1701" w:bottom="1531"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0821">
    <w:pPr>
      <w:pStyle w:val="3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FDF1">
    <w:pPr>
      <w:pStyle w:val="35"/>
      <w:framePr w:wrap="around" w:vAnchor="text" w:hAnchor="margin" w:xAlign="center" w:y="1"/>
      <w:rPr>
        <w:rStyle w:val="53"/>
      </w:rPr>
    </w:pPr>
    <w:r>
      <w:fldChar w:fldCharType="begin"/>
    </w:r>
    <w:r>
      <w:instrText xml:space="preserve">PAGE  </w:instrText>
    </w:r>
    <w:r>
      <w:fldChar w:fldCharType="separate"/>
    </w:r>
    <w:r>
      <w:fldChar w:fldCharType="end"/>
    </w:r>
  </w:p>
  <w:p w14:paraId="0055B335">
    <w:pPr>
      <w:pStyle w:val="3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A6AF5">
    <w:pPr>
      <w:pStyle w:val="35"/>
      <w:ind w:right="360" w:firstLine="360"/>
      <w:jc w:val="both"/>
    </w:pPr>
    <w:r>
      <w:pict>
        <v:shape id="文本框 1035"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3914A60D">
                <w:pPr>
                  <w:pStyle w:val="35"/>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BE05">
    <w:pPr>
      <w:pStyle w:val="35"/>
      <w:ind w:right="360" w:firstLine="360"/>
      <w:jc w:val="center"/>
    </w:pPr>
    <w:r>
      <w:pict>
        <v:shape id="文本框 1033"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5E4CF1E8">
                <w:pPr>
                  <w:pStyle w:val="35"/>
                </w:pPr>
                <w:r>
                  <w:fldChar w:fldCharType="begin"/>
                </w:r>
                <w:r>
                  <w:instrText xml:space="preserve"> PAGE  \* MERGEFORMAT </w:instrText>
                </w:r>
                <w:r>
                  <w:fldChar w:fldCharType="separate"/>
                </w:r>
                <w:r>
                  <w:t>34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8C67">
    <w:pPr>
      <w:pStyle w:val="35"/>
      <w:ind w:right="360" w:firstLine="360"/>
    </w:pPr>
    <w:r>
      <w:pict>
        <v:shape id="文本框 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05688657">
                <w:pPr>
                  <w:pStyle w:val="35"/>
                  <w:rPr>
                    <w:rFonts w:hint="eastAsia"/>
                  </w:rPr>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1"/>
      <w:numFmt w:val="bullet"/>
      <w:pStyle w:val="2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dit="trackedChanges" w:enforcement="0"/>
  <w:defaultTabStop w:val="420"/>
  <w:doNotHyphenateCaps/>
  <w:drawingGridVerticalSpacing w:val="156"/>
  <w:noPunctuationKerning w:val="1"/>
  <w:characterSpacingControl w:val="compressPunctuation"/>
  <w:strictFirstAndLastChars w:val="1"/>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docVars>
    <w:docVar w:name="commondata" w:val="eyJoZGlkIjoiMTMwNmZhMzJlYzMyNTAwZTlmMzlhMmRlNjMwMjY3YTQifQ=="/>
    <w:docVar w:name="KSO_WPS_MARK_KEY" w:val="e6dc4bec-53ac-4f1b-b9e4-456538c947f6"/>
  </w:docVars>
  <w:rsids>
    <w:rsidRoot w:val="00000000"/>
    <w:rsid w:val="5AD155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ocked="1"/>
    <w:lsdException w:qFormat="1" w:uiPriority="0" w:semiHidden="0" w:name="caption" w:locked="1"/>
    <w:lsdException w:qFormat="1" w:unhideWhenUsed="0" w:uiPriority="0" w:semiHidden="0" w:name="table of figures" w:locked="1"/>
    <w:lsdException w:unhideWhenUsed="0" w:uiPriority="0" w:semiHidden="0" w:name="envelope address" w:locked="1"/>
    <w:lsdException w:qFormat="1" w:unhideWhenUsed="0" w:uiPriority="0" w:semiHidden="0" w:name="envelope return" w:locked="1"/>
    <w:lsdException w:unhideWhenUsed="0" w:uiPriority="0" w:semiHidden="0" w:name="footnote reference" w:locked="1"/>
    <w:lsdException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iPriority="99" w:semiHidden="0" w:name="Salutation" w:locked="1"/>
    <w:lsdException w:unhideWhenUsed="0" w:uiPriority="0"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name="Body Text 2" w:locked="1"/>
    <w:lsdException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iPriority="99" w:name="HTML Typewriter"/>
    <w:lsdException w:unhideWhenUsed="0" w:uiPriority="0" w:semiHidden="0" w:name="HTML Variable" w:locked="1"/>
    <w:lsdException w:unhideWhenUsed="0" w:uiPriority="0" w:name="Normal Table"/>
    <w:lsdException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0" w:semiHidden="0" w:name="Table Grid"/>
    <w:lsdException w:unhideWhenUsed="0" w:uiPriority="0" w:semiHidden="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semiHidden/>
    <w:uiPriority w:val="0"/>
    <w:pPr>
      <w:jc w:val="left"/>
    </w:pPr>
  </w:style>
  <w:style w:type="table" w:styleId="4">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7">
    <w:name w:val="标题 1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customStyle="1" w:styleId="8">
    <w:name w:val="标题 21"/>
    <w:basedOn w:val="1"/>
    <w:next w:val="1"/>
    <w:link w:val="12"/>
    <w:qFormat/>
    <w:locked/>
    <w:uiPriority w:val="0"/>
    <w:pPr>
      <w:keepNext/>
      <w:spacing w:line="360" w:lineRule="auto"/>
      <w:outlineLvl w:val="1"/>
    </w:pPr>
    <w:rPr>
      <w:sz w:val="28"/>
    </w:rPr>
  </w:style>
  <w:style w:type="paragraph" w:customStyle="1" w:styleId="9">
    <w:name w:val="标题 31"/>
    <w:basedOn w:val="1"/>
    <w:next w:val="1"/>
    <w:link w:val="13"/>
    <w:qFormat/>
    <w:locked/>
    <w:uiPriority w:val="0"/>
    <w:pPr>
      <w:keepNext/>
      <w:keepLines/>
      <w:outlineLvl w:val="2"/>
    </w:pPr>
    <w:rPr>
      <w:b/>
      <w:kern w:val="0"/>
      <w:szCs w:val="20"/>
    </w:rPr>
  </w:style>
  <w:style w:type="paragraph" w:customStyle="1" w:styleId="10">
    <w:name w:val="标题 41"/>
    <w:basedOn w:val="1"/>
    <w:next w:val="1"/>
    <w:qFormat/>
    <w:locked/>
    <w:uiPriority w:val="0"/>
    <w:pPr>
      <w:keepNext/>
      <w:keepLines/>
      <w:spacing w:line="360" w:lineRule="auto"/>
      <w:ind w:left="200" w:hanging="200" w:hangingChars="200"/>
      <w:outlineLvl w:val="3"/>
    </w:pPr>
    <w:rPr>
      <w:rFonts w:ascii="仿宋_GB2312" w:hAnsi="Arial" w:eastAsia="仿宋_GB2312"/>
      <w:sz w:val="28"/>
      <w:szCs w:val="28"/>
    </w:rPr>
  </w:style>
  <w:style w:type="table" w:customStyle="1" w:styleId="11">
    <w:name w:val="普通表格11"/>
    <w:semiHidden/>
    <w:uiPriority w:val="0"/>
    <w:tblPr>
      <w:tblCellMar>
        <w:top w:w="0" w:type="dxa"/>
        <w:left w:w="108" w:type="dxa"/>
        <w:bottom w:w="0" w:type="dxa"/>
        <w:right w:w="108" w:type="dxa"/>
      </w:tblCellMar>
    </w:tblPr>
  </w:style>
  <w:style w:type="character" w:customStyle="1" w:styleId="12">
    <w:name w:val="标题 2 字符"/>
    <w:link w:val="8"/>
    <w:uiPriority w:val="0"/>
    <w:rPr>
      <w:rFonts w:hint="eastAsia" w:ascii="宋体" w:hAnsi="宋体" w:eastAsia="宋体" w:cs="宋体"/>
      <w:b/>
      <w:sz w:val="24"/>
      <w:szCs w:val="36"/>
    </w:rPr>
  </w:style>
  <w:style w:type="character" w:customStyle="1" w:styleId="13">
    <w:name w:val="标题 3 字符"/>
    <w:link w:val="9"/>
    <w:uiPriority w:val="0"/>
    <w:rPr>
      <w:b/>
      <w:bCs/>
      <w:kern w:val="2"/>
      <w:sz w:val="32"/>
      <w:szCs w:val="32"/>
    </w:rPr>
  </w:style>
  <w:style w:type="paragraph" w:customStyle="1" w:styleId="14">
    <w:name w:val="列表 31"/>
    <w:basedOn w:val="1"/>
    <w:next w:val="1"/>
    <w:qFormat/>
    <w:locked/>
    <w:uiPriority w:val="0"/>
    <w:pPr>
      <w:ind w:left="100" w:leftChars="400" w:hanging="200" w:hangingChars="200"/>
    </w:pPr>
  </w:style>
  <w:style w:type="paragraph" w:customStyle="1" w:styleId="15">
    <w:name w:val="注释标题1"/>
    <w:basedOn w:val="1"/>
    <w:next w:val="1"/>
    <w:qFormat/>
    <w:locked/>
    <w:uiPriority w:val="0"/>
    <w:pPr>
      <w:adjustRightInd w:val="0"/>
      <w:snapToGrid w:val="0"/>
      <w:spacing w:line="360" w:lineRule="auto"/>
      <w:ind w:firstLine="200" w:firstLineChars="200"/>
    </w:pPr>
    <w:rPr>
      <w:sz w:val="24"/>
    </w:rPr>
  </w:style>
  <w:style w:type="paragraph" w:customStyle="1" w:styleId="16">
    <w:name w:val="正文缩进1"/>
    <w:basedOn w:val="1"/>
    <w:qFormat/>
    <w:locked/>
    <w:uiPriority w:val="0"/>
    <w:pPr>
      <w:ind w:firstLine="420"/>
    </w:pPr>
    <w:rPr>
      <w:rFonts w:ascii="Calibri" w:hAnsi="Calibri"/>
      <w:sz w:val="21"/>
      <w:szCs w:val="22"/>
    </w:rPr>
  </w:style>
  <w:style w:type="paragraph" w:customStyle="1" w:styleId="17">
    <w:name w:val="题注1"/>
    <w:basedOn w:val="1"/>
    <w:next w:val="1"/>
    <w:unhideWhenUsed/>
    <w:qFormat/>
    <w:locked/>
    <w:uiPriority w:val="0"/>
    <w:pPr>
      <w:spacing w:line="360" w:lineRule="auto"/>
      <w:jc w:val="center"/>
    </w:pPr>
    <w:rPr>
      <w:rFonts w:cs="Times New Roman"/>
      <w:b/>
      <w:szCs w:val="20"/>
    </w:rPr>
  </w:style>
  <w:style w:type="paragraph" w:customStyle="1" w:styleId="18">
    <w:name w:val="批注文字1"/>
    <w:basedOn w:val="1"/>
    <w:link w:val="19"/>
    <w:semiHidden/>
    <w:qFormat/>
    <w:uiPriority w:val="0"/>
    <w:pPr>
      <w:jc w:val="left"/>
    </w:pPr>
    <w:rPr>
      <w:kern w:val="0"/>
      <w:sz w:val="24"/>
      <w:szCs w:val="20"/>
    </w:rPr>
  </w:style>
  <w:style w:type="character" w:customStyle="1" w:styleId="19">
    <w:name w:val="批注文字 字符"/>
    <w:link w:val="18"/>
    <w:qFormat/>
    <w:locked/>
    <w:uiPriority w:val="0"/>
    <w:rPr>
      <w:rFonts w:ascii="Times New Roman" w:hAnsi="Times New Roman" w:eastAsia="宋体"/>
      <w:sz w:val="24"/>
    </w:rPr>
  </w:style>
  <w:style w:type="paragraph" w:customStyle="1" w:styleId="20">
    <w:name w:val="称呼1"/>
    <w:basedOn w:val="1"/>
    <w:next w:val="1"/>
    <w:unhideWhenUsed/>
    <w:qFormat/>
    <w:locked/>
    <w:uiPriority w:val="99"/>
  </w:style>
  <w:style w:type="paragraph" w:customStyle="1" w:styleId="21">
    <w:name w:val="正文文本1"/>
    <w:basedOn w:val="1"/>
    <w:next w:val="1"/>
    <w:link w:val="22"/>
    <w:qFormat/>
    <w:uiPriority w:val="0"/>
    <w:pPr>
      <w:widowControl/>
      <w:snapToGrid w:val="0"/>
      <w:spacing w:before="60" w:after="160" w:line="259" w:lineRule="auto"/>
      <w:ind w:right="113"/>
    </w:pPr>
    <w:rPr>
      <w:kern w:val="0"/>
      <w:sz w:val="18"/>
      <w:szCs w:val="20"/>
    </w:rPr>
  </w:style>
  <w:style w:type="character" w:customStyle="1" w:styleId="22">
    <w:name w:val="正文文本 字符"/>
    <w:link w:val="21"/>
    <w:qFormat/>
    <w:locked/>
    <w:uiPriority w:val="0"/>
    <w:rPr>
      <w:sz w:val="18"/>
    </w:rPr>
  </w:style>
  <w:style w:type="paragraph" w:customStyle="1" w:styleId="23">
    <w:name w:val="正文文本缩进1"/>
    <w:basedOn w:val="1"/>
    <w:next w:val="1"/>
    <w:link w:val="24"/>
    <w:uiPriority w:val="0"/>
    <w:pPr>
      <w:spacing w:after="120"/>
      <w:ind w:left="420" w:leftChars="200"/>
    </w:pPr>
    <w:rPr>
      <w:kern w:val="0"/>
      <w:sz w:val="24"/>
      <w:szCs w:val="20"/>
    </w:rPr>
  </w:style>
  <w:style w:type="character" w:customStyle="1" w:styleId="24">
    <w:name w:val="正文文本缩进 字符"/>
    <w:link w:val="23"/>
    <w:semiHidden/>
    <w:qFormat/>
    <w:locked/>
    <w:uiPriority w:val="0"/>
    <w:rPr>
      <w:rFonts w:ascii="Times New Roman" w:hAnsi="Times New Roman" w:eastAsia="宋体"/>
      <w:sz w:val="24"/>
    </w:rPr>
  </w:style>
  <w:style w:type="paragraph" w:customStyle="1" w:styleId="25">
    <w:name w:val="文本块1"/>
    <w:basedOn w:val="1"/>
    <w:next w:val="1"/>
    <w:locked/>
    <w:uiPriority w:val="0"/>
    <w:pPr>
      <w:spacing w:after="120"/>
      <w:ind w:left="1440" w:leftChars="700" w:right="1440" w:rightChars="700"/>
    </w:pPr>
    <w:rPr>
      <w:rFonts w:ascii="Times New Roman" w:hAnsi="Times New Roman" w:eastAsia="宋体" w:cs="Times New Roman"/>
    </w:rPr>
  </w:style>
  <w:style w:type="paragraph" w:customStyle="1" w:styleId="26">
    <w:name w:val="目录 31"/>
    <w:basedOn w:val="1"/>
    <w:next w:val="1"/>
    <w:qFormat/>
    <w:locked/>
    <w:uiPriority w:val="0"/>
    <w:pPr>
      <w:ind w:left="840" w:leftChars="400"/>
    </w:pPr>
  </w:style>
  <w:style w:type="paragraph" w:customStyle="1" w:styleId="27">
    <w:name w:val="纯文本11"/>
    <w:basedOn w:val="1"/>
    <w:qFormat/>
    <w:locked/>
    <w:uiPriority w:val="0"/>
    <w:pPr>
      <w:spacing w:line="240" w:lineRule="atLeast"/>
    </w:pPr>
    <w:rPr>
      <w:rFonts w:ascii="宋体" w:hAnsi="Courier New"/>
      <w:sz w:val="28"/>
      <w:szCs w:val="21"/>
    </w:rPr>
  </w:style>
  <w:style w:type="paragraph" w:customStyle="1" w:styleId="28">
    <w:name w:val="列表项目符号 51"/>
    <w:basedOn w:val="1"/>
    <w:locked/>
    <w:uiPriority w:val="0"/>
    <w:pPr>
      <w:numPr>
        <w:ilvl w:val="0"/>
        <w:numId w:val="1"/>
      </w:numPr>
    </w:pPr>
  </w:style>
  <w:style w:type="paragraph" w:customStyle="1" w:styleId="29">
    <w:name w:val="目录 81"/>
    <w:next w:val="1"/>
    <w:qFormat/>
    <w:locked/>
    <w:uiPriority w:val="0"/>
    <w:pPr>
      <w:wordWrap w:val="0"/>
      <w:ind w:left="2550"/>
      <w:jc w:val="both"/>
    </w:pPr>
    <w:rPr>
      <w:rFonts w:ascii="Times New Roman" w:hAnsi="Times New Roman" w:eastAsia="宋体" w:cs="Times New Roman"/>
      <w:sz w:val="21"/>
      <w:lang w:val="en-US" w:eastAsia="zh-CN" w:bidi="ar-SA"/>
    </w:rPr>
  </w:style>
  <w:style w:type="paragraph" w:customStyle="1" w:styleId="30">
    <w:name w:val="日期1"/>
    <w:basedOn w:val="1"/>
    <w:next w:val="1"/>
    <w:link w:val="31"/>
    <w:uiPriority w:val="0"/>
    <w:pPr>
      <w:ind w:left="100" w:leftChars="2500"/>
    </w:pPr>
    <w:rPr>
      <w:kern w:val="0"/>
      <w:sz w:val="24"/>
      <w:szCs w:val="20"/>
    </w:rPr>
  </w:style>
  <w:style w:type="character" w:customStyle="1" w:styleId="31">
    <w:name w:val="日期 字符1"/>
    <w:link w:val="30"/>
    <w:qFormat/>
    <w:locked/>
    <w:uiPriority w:val="0"/>
    <w:rPr>
      <w:rFonts w:ascii="Times New Roman" w:hAnsi="Times New Roman" w:eastAsia="宋体"/>
      <w:sz w:val="24"/>
    </w:rPr>
  </w:style>
  <w:style w:type="paragraph" w:customStyle="1" w:styleId="32">
    <w:name w:val="正文文本缩进 21"/>
    <w:basedOn w:val="1"/>
    <w:locked/>
    <w:uiPriority w:val="0"/>
    <w:pPr>
      <w:spacing w:line="360" w:lineRule="auto"/>
      <w:ind w:firstLine="560" w:firstLineChars="200"/>
    </w:pPr>
    <w:rPr>
      <w:sz w:val="28"/>
    </w:rPr>
  </w:style>
  <w:style w:type="paragraph" w:customStyle="1" w:styleId="33">
    <w:name w:val="批注框文本1"/>
    <w:basedOn w:val="1"/>
    <w:link w:val="34"/>
    <w:semiHidden/>
    <w:uiPriority w:val="0"/>
    <w:rPr>
      <w:kern w:val="0"/>
      <w:sz w:val="18"/>
      <w:szCs w:val="20"/>
    </w:rPr>
  </w:style>
  <w:style w:type="character" w:customStyle="1" w:styleId="34">
    <w:name w:val="批注框文本 字符"/>
    <w:link w:val="33"/>
    <w:semiHidden/>
    <w:locked/>
    <w:uiPriority w:val="0"/>
    <w:rPr>
      <w:rFonts w:ascii="Times New Roman" w:hAnsi="Times New Roman" w:eastAsia="宋体"/>
      <w:sz w:val="18"/>
    </w:rPr>
  </w:style>
  <w:style w:type="paragraph" w:customStyle="1" w:styleId="35">
    <w:name w:val="页脚1"/>
    <w:basedOn w:val="1"/>
    <w:link w:val="36"/>
    <w:qFormat/>
    <w:uiPriority w:val="99"/>
    <w:pPr>
      <w:tabs>
        <w:tab w:val="center" w:pos="4153"/>
        <w:tab w:val="right" w:pos="8306"/>
      </w:tabs>
      <w:snapToGrid w:val="0"/>
      <w:jc w:val="left"/>
    </w:pPr>
    <w:rPr>
      <w:kern w:val="0"/>
      <w:sz w:val="18"/>
      <w:szCs w:val="20"/>
    </w:rPr>
  </w:style>
  <w:style w:type="character" w:customStyle="1" w:styleId="36">
    <w:name w:val="页脚 字符1"/>
    <w:link w:val="35"/>
    <w:locked/>
    <w:uiPriority w:val="99"/>
    <w:rPr>
      <w:sz w:val="18"/>
    </w:rPr>
  </w:style>
  <w:style w:type="paragraph" w:customStyle="1" w:styleId="37">
    <w:name w:val="寄信人地址1"/>
    <w:basedOn w:val="1"/>
    <w:qFormat/>
    <w:locked/>
    <w:uiPriority w:val="0"/>
    <w:pPr>
      <w:snapToGrid w:val="0"/>
      <w:spacing w:line="500" w:lineRule="exact"/>
    </w:pPr>
    <w:rPr>
      <w:rFonts w:ascii="Arial" w:hAnsi="Arial" w:eastAsia="仿宋_GB2312" w:cs="Arial"/>
      <w:sz w:val="28"/>
      <w:szCs w:val="20"/>
    </w:rPr>
  </w:style>
  <w:style w:type="paragraph" w:customStyle="1" w:styleId="38">
    <w:name w:val="页眉1"/>
    <w:basedOn w:val="1"/>
    <w:link w:val="39"/>
    <w:qFormat/>
    <w:uiPriority w:val="0"/>
    <w:pPr>
      <w:pBdr>
        <w:bottom w:val="single" w:color="auto" w:sz="6" w:space="1"/>
      </w:pBdr>
      <w:tabs>
        <w:tab w:val="center" w:pos="4153"/>
        <w:tab w:val="right" w:pos="8306"/>
      </w:tabs>
      <w:snapToGrid w:val="0"/>
      <w:jc w:val="center"/>
    </w:pPr>
    <w:rPr>
      <w:kern w:val="0"/>
      <w:sz w:val="18"/>
      <w:szCs w:val="20"/>
    </w:rPr>
  </w:style>
  <w:style w:type="character" w:customStyle="1" w:styleId="39">
    <w:name w:val="页眉 字符"/>
    <w:link w:val="38"/>
    <w:qFormat/>
    <w:locked/>
    <w:uiPriority w:val="0"/>
    <w:rPr>
      <w:sz w:val="18"/>
    </w:rPr>
  </w:style>
  <w:style w:type="paragraph" w:customStyle="1" w:styleId="40">
    <w:name w:val="目录 11"/>
    <w:basedOn w:val="1"/>
    <w:next w:val="1"/>
    <w:qFormat/>
    <w:locked/>
    <w:uiPriority w:val="39"/>
    <w:pPr>
      <w:ind w:firstLine="200" w:firstLineChars="200"/>
    </w:pPr>
    <w:rPr>
      <w:szCs w:val="22"/>
    </w:rPr>
  </w:style>
  <w:style w:type="paragraph" w:customStyle="1" w:styleId="41">
    <w:name w:val="正文文本缩进 31"/>
    <w:basedOn w:val="1"/>
    <w:qFormat/>
    <w:locked/>
    <w:uiPriority w:val="0"/>
    <w:pPr>
      <w:ind w:firstLine="601"/>
    </w:pPr>
    <w:rPr>
      <w:rFonts w:eastAsia="仿宋_GB2312"/>
      <w:sz w:val="28"/>
    </w:rPr>
  </w:style>
  <w:style w:type="paragraph" w:customStyle="1" w:styleId="42">
    <w:name w:val="图表目录1"/>
    <w:basedOn w:val="1"/>
    <w:next w:val="1"/>
    <w:qFormat/>
    <w:locked/>
    <w:uiPriority w:val="0"/>
    <w:pPr>
      <w:ind w:leftChars="200" w:hanging="200" w:hangingChars="200"/>
    </w:pPr>
  </w:style>
  <w:style w:type="paragraph" w:customStyle="1" w:styleId="43">
    <w:name w:val="正文文本 21"/>
    <w:basedOn w:val="1"/>
    <w:semiHidden/>
    <w:qFormat/>
    <w:locked/>
    <w:uiPriority w:val="0"/>
    <w:pPr>
      <w:spacing w:before="120" w:line="380" w:lineRule="exact"/>
    </w:pPr>
    <w:rPr>
      <w:rFonts w:eastAsia="楷体_GB2312"/>
      <w:sz w:val="28"/>
    </w:rPr>
  </w:style>
  <w:style w:type="paragraph" w:customStyle="1" w:styleId="44">
    <w:name w:val="HTML 预设格式1"/>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zh-HK"/>
    </w:rPr>
  </w:style>
  <w:style w:type="paragraph" w:customStyle="1" w:styleId="45">
    <w:name w:val="普通(网站)1"/>
    <w:basedOn w:val="1"/>
    <w:link w:val="46"/>
    <w:qFormat/>
    <w:uiPriority w:val="0"/>
    <w:pPr>
      <w:widowControl/>
      <w:spacing w:before="100" w:beforeAutospacing="1" w:after="100" w:afterAutospacing="1"/>
      <w:jc w:val="left"/>
    </w:pPr>
    <w:rPr>
      <w:rFonts w:ascii="宋体" w:hAnsi="宋体"/>
      <w:kern w:val="0"/>
      <w:sz w:val="24"/>
      <w:szCs w:val="20"/>
    </w:rPr>
  </w:style>
  <w:style w:type="character" w:customStyle="1" w:styleId="46">
    <w:name w:val="普通(网站) 字符"/>
    <w:link w:val="45"/>
    <w:locked/>
    <w:uiPriority w:val="0"/>
    <w:rPr>
      <w:rFonts w:ascii="宋体" w:hAnsi="宋体" w:eastAsia="宋体"/>
      <w:sz w:val="24"/>
    </w:rPr>
  </w:style>
  <w:style w:type="paragraph" w:customStyle="1" w:styleId="47">
    <w:name w:val="批注主题1"/>
    <w:basedOn w:val="18"/>
    <w:next w:val="1"/>
    <w:link w:val="48"/>
    <w:semiHidden/>
    <w:qFormat/>
    <w:uiPriority w:val="0"/>
    <w:rPr>
      <w:b/>
      <w:sz w:val="24"/>
      <w:szCs w:val="20"/>
    </w:rPr>
  </w:style>
  <w:style w:type="character" w:customStyle="1" w:styleId="48">
    <w:name w:val="批注主题 字符"/>
    <w:link w:val="47"/>
    <w:semiHidden/>
    <w:qFormat/>
    <w:locked/>
    <w:uiPriority w:val="0"/>
    <w:rPr>
      <w:rFonts w:ascii="Times New Roman" w:hAnsi="Times New Roman" w:eastAsia="宋体"/>
      <w:b/>
      <w:kern w:val="2"/>
      <w:sz w:val="24"/>
    </w:rPr>
  </w:style>
  <w:style w:type="paragraph" w:customStyle="1" w:styleId="49">
    <w:name w:val="正文首行缩进1"/>
    <w:basedOn w:val="21"/>
    <w:next w:val="1"/>
    <w:qFormat/>
    <w:locked/>
    <w:uiPriority w:val="0"/>
    <w:pPr>
      <w:spacing w:after="120"/>
      <w:ind w:firstLine="420" w:firstLineChars="100"/>
    </w:pPr>
    <w:rPr>
      <w:rFonts w:eastAsia="宋体"/>
      <w:sz w:val="21"/>
    </w:rPr>
  </w:style>
  <w:style w:type="paragraph" w:customStyle="1" w:styleId="50">
    <w:name w:val="正文首行缩进 21"/>
    <w:basedOn w:val="23"/>
    <w:next w:val="1"/>
    <w:qFormat/>
    <w:locked/>
    <w:uiPriority w:val="0"/>
    <w:pPr>
      <w:spacing w:before="0" w:after="120"/>
      <w:ind w:left="420" w:leftChars="200" w:firstLine="420" w:firstLineChars="200"/>
    </w:pPr>
    <w:rPr>
      <w:sz w:val="21"/>
    </w:rPr>
  </w:style>
  <w:style w:type="table" w:customStyle="1" w:styleId="51">
    <w:name w:val="网格型1"/>
    <w:basedOn w:val="11"/>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要点1"/>
    <w:qFormat/>
    <w:locked/>
    <w:uiPriority w:val="0"/>
    <w:rPr>
      <w:b/>
      <w:bCs/>
    </w:rPr>
  </w:style>
  <w:style w:type="character" w:customStyle="1" w:styleId="53">
    <w:name w:val="页码1"/>
    <w:qFormat/>
    <w:locked/>
    <w:uiPriority w:val="0"/>
  </w:style>
  <w:style w:type="character" w:customStyle="1" w:styleId="54">
    <w:name w:val="超链接1"/>
    <w:unhideWhenUsed/>
    <w:qFormat/>
    <w:locked/>
    <w:uiPriority w:val="99"/>
    <w:rPr>
      <w:color w:val="136EC2"/>
      <w:u w:val="single"/>
    </w:rPr>
  </w:style>
  <w:style w:type="character" w:customStyle="1" w:styleId="55">
    <w:name w:val="批注引用1"/>
    <w:semiHidden/>
    <w:qFormat/>
    <w:uiPriority w:val="0"/>
    <w:rPr>
      <w:sz w:val="21"/>
    </w:rPr>
  </w:style>
  <w:style w:type="paragraph" w:customStyle="1" w:styleId="56">
    <w:name w:val="标号正文"/>
    <w:next w:val="1"/>
    <w:qFormat/>
    <w:uiPriority w:val="99"/>
    <w:pPr>
      <w:widowControl w:val="0"/>
      <w:tabs>
        <w:tab w:val="left" w:pos="1540"/>
      </w:tabs>
      <w:overflowPunct w:val="0"/>
      <w:snapToGrid w:val="0"/>
      <w:spacing w:line="360" w:lineRule="auto"/>
      <w:ind w:firstLine="1040"/>
      <w:jc w:val="left"/>
    </w:pPr>
    <w:rPr>
      <w:rFonts w:ascii="Arial" w:hAnsi="Arial" w:eastAsia="宋体" w:cs="Times New Roman"/>
      <w:kern w:val="2"/>
      <w:sz w:val="24"/>
      <w:szCs w:val="20"/>
      <w:lang w:val="en-US" w:eastAsia="zh-CN" w:bidi="ar-SA"/>
    </w:rPr>
  </w:style>
  <w:style w:type="paragraph" w:customStyle="1" w:styleId="57">
    <w:name w:val="列表段落1"/>
    <w:next w:val="1"/>
    <w:qFormat/>
    <w:uiPriority w:val="99"/>
    <w:pPr>
      <w:wordWrap w:val="0"/>
      <w:ind w:left="850"/>
      <w:jc w:val="both"/>
    </w:pPr>
    <w:rPr>
      <w:rFonts w:ascii="Calibri" w:hAnsi="Calibri" w:eastAsia="宋体" w:cs="Calibri"/>
      <w:sz w:val="21"/>
      <w:szCs w:val="21"/>
      <w:lang w:val="en-US" w:eastAsia="zh-CN" w:bidi="ar-SA"/>
    </w:rPr>
  </w:style>
  <w:style w:type="paragraph" w:customStyle="1" w:styleId="58">
    <w:name w:val="Default"/>
    <w:basedOn w:val="59"/>
    <w:qFormat/>
    <w:uiPriority w:val="0"/>
    <w:pPr>
      <w:widowControl w:val="0"/>
      <w:autoSpaceDE w:val="0"/>
      <w:autoSpaceDN w:val="0"/>
      <w:adjustRightInd w:val="0"/>
      <w:ind w:firstLine="200"/>
    </w:pPr>
    <w:rPr>
      <w:rFonts w:ascii="仿宋_GB2312" w:eastAsia="仿宋_GB2312" w:cs="仿宋_GB2312"/>
      <w:color w:val="000000"/>
      <w:sz w:val="24"/>
      <w:szCs w:val="24"/>
      <w:lang w:val="en-US" w:eastAsia="zh-CN" w:bidi="ar-SA"/>
    </w:rPr>
  </w:style>
  <w:style w:type="paragraph" w:customStyle="1" w:styleId="59">
    <w:name w:val="常规"/>
    <w:basedOn w:val="1"/>
    <w:qFormat/>
    <w:uiPriority w:val="0"/>
    <w:pPr>
      <w:ind w:firstLine="200" w:firstLineChars="200"/>
      <w:jc w:val="left"/>
    </w:pPr>
    <w:rPr>
      <w:rFonts w:ascii="Arial" w:hAnsi="Arial" w:eastAsia="Arial"/>
      <w:color w:val="000000"/>
      <w:kern w:val="0"/>
      <w:sz w:val="20"/>
      <w:szCs w:val="20"/>
      <w:lang w:val="zh-CN"/>
    </w:rPr>
  </w:style>
  <w:style w:type="paragraph" w:customStyle="1" w:styleId="60">
    <w:name w:val="纯文本1"/>
    <w:basedOn w:val="1"/>
    <w:qFormat/>
    <w:uiPriority w:val="99"/>
    <w:pPr>
      <w:autoSpaceDE w:val="0"/>
      <w:autoSpaceDN w:val="0"/>
      <w:adjustRightInd w:val="0"/>
      <w:textAlignment w:val="baseline"/>
    </w:pPr>
    <w:rPr>
      <w:rFonts w:ascii="宋体"/>
      <w:szCs w:val="20"/>
    </w:rPr>
  </w:style>
  <w:style w:type="paragraph" w:customStyle="1" w:styleId="61">
    <w:name w:val="样式 样式 首行缩进:  2 字符 + 首行缩进:  2 字符"/>
    <w:basedOn w:val="1"/>
    <w:next w:val="40"/>
    <w:qFormat/>
    <w:uiPriority w:val="0"/>
    <w:pPr>
      <w:snapToGrid w:val="0"/>
      <w:spacing w:line="360" w:lineRule="auto"/>
      <w:ind w:firstLine="560"/>
    </w:pPr>
    <w:rPr>
      <w:sz w:val="28"/>
    </w:rPr>
  </w:style>
  <w:style w:type="paragraph" w:customStyle="1" w:styleId="62">
    <w:name w:val="Default1"/>
    <w:next w:val="1"/>
    <w:qFormat/>
    <w:uiPriority w:val="99"/>
    <w:pPr>
      <w:widowControl w:val="0"/>
      <w:autoSpaceDE w:val="0"/>
      <w:autoSpaceDN w:val="0"/>
      <w:adjustRightInd w:val="0"/>
    </w:pPr>
    <w:rPr>
      <w:rFonts w:ascii="宋体" w:hAnsi="Calibri" w:eastAsia="微软雅黑" w:cs="宋体"/>
      <w:color w:val="000000"/>
      <w:sz w:val="24"/>
      <w:szCs w:val="24"/>
      <w:lang w:val="en-US" w:eastAsia="zh-CN" w:bidi="ar-SA"/>
    </w:rPr>
  </w:style>
  <w:style w:type="character" w:customStyle="1" w:styleId="63">
    <w:name w:val="正文文本 字符1"/>
    <w:semiHidden/>
    <w:uiPriority w:val="0"/>
    <w:rPr>
      <w:rFonts w:ascii="Times New Roman" w:hAnsi="Times New Roman" w:eastAsia="宋体"/>
      <w:sz w:val="24"/>
    </w:rPr>
  </w:style>
  <w:style w:type="character" w:customStyle="1" w:styleId="64">
    <w:name w:val="日期 字符"/>
    <w:semiHidden/>
    <w:uiPriority w:val="0"/>
    <w:rPr>
      <w:rFonts w:ascii="Times New Roman" w:hAnsi="Times New Roman" w:eastAsia="宋体"/>
      <w:sz w:val="24"/>
    </w:rPr>
  </w:style>
  <w:style w:type="character" w:customStyle="1" w:styleId="65">
    <w:name w:val="表格 Char"/>
    <w:link w:val="66"/>
    <w:locked/>
    <w:uiPriority w:val="0"/>
    <w:rPr>
      <w:rFonts w:ascii="宋体"/>
      <w:sz w:val="21"/>
    </w:rPr>
  </w:style>
  <w:style w:type="paragraph" w:customStyle="1" w:styleId="66">
    <w:name w:val="表格"/>
    <w:basedOn w:val="67"/>
    <w:next w:val="1"/>
    <w:link w:val="65"/>
    <w:qFormat/>
    <w:uiPriority w:val="0"/>
    <w:pPr>
      <w:adjustRightInd w:val="0"/>
      <w:snapToGrid w:val="0"/>
      <w:spacing w:beforeLines="10" w:afterLines="10" w:line="259" w:lineRule="auto"/>
      <w:ind w:firstLine="539"/>
      <w:jc w:val="center"/>
    </w:pPr>
    <w:rPr>
      <w:rFonts w:ascii="宋体"/>
      <w:kern w:val="0"/>
      <w:szCs w:val="20"/>
    </w:rPr>
  </w:style>
  <w:style w:type="paragraph" w:customStyle="1" w:styleId="67">
    <w:name w:val="表头"/>
    <w:basedOn w:val="21"/>
    <w:next w:val="1"/>
    <w:qFormat/>
    <w:uiPriority w:val="0"/>
    <w:pPr>
      <w:overflowPunct w:val="0"/>
      <w:autoSpaceDE w:val="0"/>
      <w:autoSpaceDN w:val="0"/>
      <w:adjustRightInd w:val="0"/>
      <w:spacing w:before="60" w:after="60" w:line="360" w:lineRule="auto"/>
      <w:ind w:firstLine="539"/>
      <w:jc w:val="center"/>
      <w:textAlignment w:val="baseline"/>
    </w:pPr>
    <w:rPr>
      <w:rFonts w:eastAsia="黑体"/>
      <w:kern w:val="0"/>
      <w:szCs w:val="20"/>
    </w:rPr>
  </w:style>
  <w:style w:type="character" w:customStyle="1" w:styleId="68">
    <w:name w:val="批注文字 字符1"/>
    <w:semiHidden/>
    <w:uiPriority w:val="0"/>
    <w:rPr>
      <w:rFonts w:ascii="Times New Roman" w:hAnsi="Times New Roman" w:eastAsia="宋体"/>
      <w:sz w:val="24"/>
    </w:rPr>
  </w:style>
  <w:style w:type="character" w:customStyle="1" w:styleId="69">
    <w:name w:val="页脚 字符"/>
    <w:uiPriority w:val="99"/>
  </w:style>
  <w:style w:type="paragraph" w:customStyle="1" w:styleId="70">
    <w:name w:val="HDY正文"/>
    <w:basedOn w:val="1"/>
    <w:qFormat/>
    <w:uiPriority w:val="0"/>
    <w:pPr>
      <w:widowControl/>
      <w:spacing w:line="360" w:lineRule="auto"/>
      <w:ind w:firstLine="480" w:firstLineChars="200"/>
    </w:pPr>
    <w:rPr>
      <w:rFonts w:ascii="Times New Roman" w:hAnsi="Times New Roman"/>
      <w:kern w:val="0"/>
      <w:sz w:val="24"/>
      <w:szCs w:val="22"/>
    </w:rPr>
  </w:style>
  <w:style w:type="paragraph" w:customStyle="1" w:styleId="71">
    <w:name w:val="应填表格"/>
    <w:basedOn w:val="72"/>
    <w:qFormat/>
    <w:uiPriority w:val="0"/>
    <w:pPr>
      <w:adjustRightInd w:val="0"/>
      <w:spacing w:before="40" w:after="40"/>
      <w:jc w:val="left"/>
      <w:textAlignment w:val="baseline"/>
    </w:pPr>
    <w:rPr>
      <w:kern w:val="0"/>
      <w:sz w:val="24"/>
      <w:szCs w:val="20"/>
    </w:rPr>
  </w:style>
  <w:style w:type="paragraph" w:customStyle="1" w:styleId="72">
    <w:name w:val="已有表格"/>
    <w:basedOn w:val="1"/>
    <w:qFormat/>
    <w:uiPriority w:val="0"/>
    <w:pPr>
      <w:adjustRightInd w:val="0"/>
      <w:spacing w:before="40" w:beforeLines="0" w:after="40" w:afterLines="0"/>
      <w:jc w:val="center"/>
      <w:textAlignment w:val="baseline"/>
    </w:pPr>
    <w:rPr>
      <w:b/>
      <w:kern w:val="0"/>
      <w:sz w:val="24"/>
    </w:rPr>
  </w:style>
  <w:style w:type="paragraph" w:customStyle="1" w:styleId="7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74">
    <w:name w:val="表格文字"/>
    <w:basedOn w:val="21"/>
    <w:qFormat/>
    <w:uiPriority w:val="0"/>
    <w:pPr>
      <w:jc w:val="center"/>
    </w:pPr>
    <w:rPr>
      <w:rFonts w:ascii="仿宋_GB2312" w:hAnsi="Arial Black" w:eastAsia="仿宋_GB2312"/>
      <w:kern w:val="44"/>
      <w:sz w:val="24"/>
    </w:rPr>
  </w:style>
  <w:style w:type="paragraph" w:customStyle="1" w:styleId="75">
    <w:name w:val="普通(网站)2"/>
    <w:basedOn w:val="1"/>
    <w:uiPriority w:val="0"/>
    <w:pPr>
      <w:widowControl/>
      <w:spacing w:before="100" w:beforeAutospacing="1" w:after="100" w:afterAutospacing="1"/>
      <w:jc w:val="left"/>
    </w:pPr>
    <w:rPr>
      <w:rFonts w:ascii="宋体" w:hAnsi="宋体"/>
      <w:sz w:val="24"/>
      <w:szCs w:val="20"/>
    </w:rPr>
  </w:style>
  <w:style w:type="paragraph" w:customStyle="1" w:styleId="76">
    <w:name w:val="正文_10"/>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1正文"/>
    <w:basedOn w:val="1"/>
    <w:qFormat/>
    <w:uiPriority w:val="0"/>
    <w:pPr>
      <w:widowControl/>
      <w:spacing w:line="360" w:lineRule="auto"/>
      <w:ind w:firstLine="200" w:firstLineChars="200"/>
    </w:pPr>
    <w:rPr>
      <w:kern w:val="0"/>
      <w:sz w:val="24"/>
      <w:szCs w:val="20"/>
      <w:lang w:val="en-GB"/>
    </w:rPr>
  </w:style>
  <w:style w:type="paragraph" w:customStyle="1" w:styleId="78">
    <w:name w:val="p18"/>
    <w:basedOn w:val="1"/>
    <w:qFormat/>
    <w:uiPriority w:val="0"/>
    <w:pPr>
      <w:widowControl/>
      <w:snapToGrid w:val="0"/>
      <w:spacing w:line="360" w:lineRule="auto"/>
      <w:ind w:firstLine="420"/>
    </w:pPr>
    <w:rPr>
      <w:kern w:val="0"/>
      <w:sz w:val="24"/>
    </w:rPr>
  </w:style>
  <w:style w:type="paragraph" w:customStyle="1" w:styleId="79">
    <w:name w:val="我正文"/>
    <w:basedOn w:val="1"/>
    <w:qFormat/>
    <w:uiPriority w:val="0"/>
    <w:pPr>
      <w:spacing w:line="360" w:lineRule="auto"/>
      <w:ind w:firstLine="480" w:firstLineChars="200"/>
    </w:pPr>
    <w:rPr>
      <w:sz w:val="24"/>
      <w:szCs w:val="20"/>
    </w:rPr>
  </w:style>
  <w:style w:type="paragraph" w:customStyle="1" w:styleId="80">
    <w:name w:val="表格内容"/>
    <w:basedOn w:val="81"/>
    <w:qFormat/>
    <w:uiPriority w:val="0"/>
    <w:pPr>
      <w:overflowPunct w:val="0"/>
      <w:adjustRightInd w:val="0"/>
      <w:spacing w:before="40" w:after="60" w:line="200" w:lineRule="atLeast"/>
      <w:ind w:firstLine="0"/>
      <w:textAlignment w:val="baseline"/>
    </w:pPr>
    <w:rPr>
      <w:rFonts w:ascii="Arial" w:hAnsi="Arial" w:eastAsia="仿宋_GB2312"/>
      <w:kern w:val="0"/>
      <w:sz w:val="24"/>
      <w:szCs w:val="20"/>
    </w:rPr>
  </w:style>
  <w:style w:type="paragraph" w:customStyle="1" w:styleId="81">
    <w:name w:val="图标标题"/>
    <w:basedOn w:val="1"/>
    <w:qFormat/>
    <w:uiPriority w:val="0"/>
    <w:pPr>
      <w:spacing w:line="240" w:lineRule="auto"/>
      <w:ind w:firstLine="0" w:firstLineChars="0"/>
      <w:jc w:val="center"/>
    </w:pPr>
    <w:rPr>
      <w:rFonts w:cs="Times New Roman"/>
      <w:b/>
      <w:kern w:val="0"/>
      <w:sz w:val="21"/>
      <w:szCs w:val="20"/>
    </w:rPr>
  </w:style>
  <w:style w:type="paragraph" w:customStyle="1" w:styleId="82">
    <w:name w:val="报告正文"/>
    <w:basedOn w:val="1"/>
    <w:qFormat/>
    <w:uiPriority w:val="0"/>
    <w:pPr>
      <w:adjustRightInd w:val="0"/>
      <w:snapToGrid w:val="0"/>
      <w:spacing w:line="360" w:lineRule="auto"/>
      <w:ind w:firstLine="200" w:firstLineChars="200"/>
    </w:pPr>
    <w:rPr>
      <w:sz w:val="24"/>
      <w:szCs w:val="20"/>
    </w:rPr>
  </w:style>
  <w:style w:type="paragraph" w:customStyle="1" w:styleId="83">
    <w:name w:val="0图表名"/>
    <w:basedOn w:val="1"/>
    <w:qFormat/>
    <w:uiPriority w:val="0"/>
    <w:pPr>
      <w:jc w:val="center"/>
    </w:pPr>
    <w:rPr>
      <w:rFonts w:eastAsia="黑体"/>
      <w:kern w:val="24"/>
      <w:szCs w:val="21"/>
    </w:rPr>
  </w:style>
  <w:style w:type="paragraph" w:customStyle="1" w:styleId="84">
    <w:name w:val="样式66"/>
    <w:basedOn w:val="1"/>
    <w:qFormat/>
    <w:uiPriority w:val="0"/>
    <w:pPr>
      <w:spacing w:line="240" w:lineRule="auto"/>
      <w:ind w:firstLine="0" w:firstLineChars="0"/>
      <w:jc w:val="center"/>
    </w:pPr>
  </w:style>
  <w:style w:type="character" w:customStyle="1" w:styleId="85">
    <w:name w:val="fontstyle01"/>
    <w:qFormat/>
    <w:uiPriority w:val="0"/>
    <w:rPr>
      <w:rFonts w:ascii="宋体" w:hAnsi="宋体" w:eastAsia="宋体" w:cs="宋体"/>
      <w:color w:val="000000"/>
      <w:sz w:val="24"/>
      <w:szCs w:val="24"/>
    </w:rPr>
  </w:style>
  <w:style w:type="paragraph" w:customStyle="1" w:styleId="86">
    <w:name w:val="Table Paragraph"/>
    <w:basedOn w:val="1"/>
    <w:qFormat/>
    <w:uiPriority w:val="1"/>
    <w:rPr>
      <w:rFonts w:ascii="宋体" w:hAnsi="宋体" w:cs="宋体"/>
      <w:lang w:val="zh-CN" w:bidi="zh-CN"/>
    </w:rPr>
  </w:style>
  <w:style w:type="paragraph" w:customStyle="1" w:styleId="87">
    <w:name w:val="表格2"/>
    <w:basedOn w:val="1"/>
    <w:qFormat/>
    <w:uiPriority w:val="0"/>
    <w:pPr>
      <w:spacing w:line="240" w:lineRule="auto"/>
      <w:ind w:firstLine="0" w:firstLineChars="0"/>
      <w:jc w:val="center"/>
    </w:pPr>
    <w:rPr>
      <w:sz w:val="21"/>
    </w:rPr>
  </w:style>
  <w:style w:type="character" w:customStyle="1" w:styleId="88">
    <w:name w:val="font71"/>
    <w:uiPriority w:val="0"/>
    <w:rPr>
      <w:rFonts w:hint="eastAsia" w:ascii="宋体" w:hAnsi="宋体" w:eastAsia="宋体" w:cs="宋体"/>
      <w:b/>
      <w:bCs/>
      <w:color w:val="000000"/>
      <w:sz w:val="21"/>
      <w:szCs w:val="21"/>
      <w:u w:val="none"/>
    </w:rPr>
  </w:style>
  <w:style w:type="character" w:customStyle="1" w:styleId="89">
    <w:name w:val="font51"/>
    <w:uiPriority w:val="0"/>
    <w:rPr>
      <w:rFonts w:hint="eastAsia" w:ascii="宋体" w:hAnsi="宋体" w:eastAsia="宋体" w:cs="宋体"/>
      <w:color w:val="000000"/>
      <w:sz w:val="21"/>
      <w:szCs w:val="21"/>
      <w:u w:val="none"/>
    </w:rPr>
  </w:style>
  <w:style w:type="character" w:customStyle="1" w:styleId="90">
    <w:name w:val="表头 Char"/>
    <w:uiPriority w:val="0"/>
    <w:rPr>
      <w:b/>
    </w:rPr>
  </w:style>
  <w:style w:type="paragraph" w:customStyle="1" w:styleId="91">
    <w:name w:val="表 内容"/>
    <w:basedOn w:val="1"/>
    <w:qFormat/>
    <w:uiPriority w:val="0"/>
    <w:pPr>
      <w:widowControl w:val="0"/>
      <w:adjustRightInd w:val="0"/>
      <w:snapToGrid w:val="0"/>
      <w:spacing w:beforeLines="15" w:afterLines="15" w:line="240" w:lineRule="auto"/>
      <w:jc w:val="center"/>
    </w:pPr>
    <w:rPr>
      <w:b/>
      <w:color w:val="auto"/>
      <w:szCs w:val="21"/>
    </w:rPr>
  </w:style>
  <w:style w:type="paragraph" w:customStyle="1" w:styleId="92">
    <w:name w:val="表格3"/>
    <w:qFormat/>
    <w:uiPriority w:val="0"/>
    <w:pPr>
      <w:spacing w:line="240" w:lineRule="atLeast"/>
      <w:jc w:val="center"/>
    </w:pPr>
    <w:rPr>
      <w:rFonts w:ascii="Calibri" w:hAnsi="Calibri" w:eastAsia="仿宋" w:cs="Times New Roman"/>
      <w:kern w:val="2"/>
      <w:sz w:val="21"/>
      <w:szCs w:val="21"/>
      <w:lang w:val="en-US" w:eastAsia="zh-CN" w:bidi="ar-SA"/>
    </w:rPr>
  </w:style>
  <w:style w:type="paragraph" w:customStyle="1" w:styleId="93">
    <w:name w:val="管线正文"/>
    <w:basedOn w:val="1"/>
    <w:qFormat/>
    <w:uiPriority w:val="0"/>
    <w:pPr>
      <w:spacing w:line="360" w:lineRule="auto"/>
      <w:ind w:firstLine="482"/>
      <w:jc w:val="both"/>
      <w:textAlignment w:val="baseline"/>
    </w:pPr>
    <w:rPr>
      <w:rFonts w:cs="Times New Roman"/>
      <w:sz w:val="24"/>
      <w:szCs w:val="24"/>
    </w:rPr>
  </w:style>
  <w:style w:type="paragraph" w:customStyle="1" w:styleId="94">
    <w:name w:val="列出段落2"/>
    <w:basedOn w:val="1"/>
    <w:qFormat/>
    <w:uiPriority w:val="99"/>
    <w:pPr>
      <w:ind w:firstLine="420" w:firstLineChars="200"/>
    </w:pPr>
    <w:rPr>
      <w:rFonts w:ascii="Calibri" w:hAnsi="Calibri"/>
      <w:szCs w:val="22"/>
    </w:rPr>
  </w:style>
  <w:style w:type="paragraph" w:customStyle="1" w:styleId="95">
    <w:name w:val="正文 New New New New New New New New New New New New New New New New New New New New New New New New New New New New New New New New New New New New New New New New New New New New New New New New New New New New New New New New New New New New New New 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缩进 New New New New New"/>
    <w:basedOn w:val="95"/>
    <w:qFormat/>
    <w:uiPriority w:val="0"/>
    <w:pPr>
      <w:spacing w:before="156" w:beforeLines="50" w:after="156" w:afterLines="50" w:line="460" w:lineRule="exact"/>
      <w:ind w:firstLine="420" w:firstLineChars="200"/>
      <w:jc w:val="left"/>
    </w:pPr>
    <w:rPr>
      <w:b/>
      <w:sz w:val="24"/>
    </w:rPr>
  </w:style>
  <w:style w:type="paragraph" w:customStyle="1" w:styleId="97">
    <w:name w:val="样式5"/>
    <w:basedOn w:val="98"/>
    <w:next w:val="1"/>
    <w:qFormat/>
    <w:uiPriority w:val="0"/>
    <w:pPr>
      <w:spacing w:line="380" w:lineRule="exact"/>
      <w:ind w:firstLine="566" w:firstLineChars="202"/>
    </w:pPr>
    <w:rPr>
      <w:rFonts w:eastAsia="华文行楷"/>
      <w:sz w:val="28"/>
    </w:rPr>
  </w:style>
  <w:style w:type="paragraph" w:customStyle="1" w:styleId="98">
    <w:name w:val="样式3"/>
    <w:basedOn w:val="26"/>
    <w:qFormat/>
    <w:uiPriority w:val="0"/>
    <w:pPr>
      <w:snapToGrid w:val="0"/>
      <w:ind w:firstLine="539"/>
      <w:jc w:val="center"/>
    </w:pPr>
    <w:rPr>
      <w:rFonts w:ascii="黑体" w:hAnsi="宋体" w:eastAsia="黑体"/>
      <w:color w:val="000000"/>
    </w:rPr>
  </w:style>
  <w:style w:type="paragraph" w:customStyle="1" w:styleId="99">
    <w:name w:val="（新格式）表头"/>
    <w:basedOn w:val="100"/>
    <w:link w:val="101"/>
    <w:qFormat/>
    <w:uiPriority w:val="0"/>
    <w:pPr>
      <w:topLinePunct/>
      <w:adjustRightInd w:val="0"/>
      <w:snapToGrid w:val="0"/>
      <w:spacing w:line="360" w:lineRule="auto"/>
      <w:ind w:firstLine="420" w:firstLineChars="200"/>
      <w:jc w:val="center"/>
    </w:pPr>
    <w:rPr>
      <w:rFonts w:hint="eastAsia" w:ascii="Times New Roman" w:hAnsi="Times New Roman"/>
      <w:sz w:val="21"/>
    </w:rPr>
  </w:style>
  <w:style w:type="paragraph" w:customStyle="1" w:styleId="100">
    <w:name w:val="表头（方）"/>
    <w:basedOn w:val="1"/>
    <w:qFormat/>
    <w:uiPriority w:val="0"/>
    <w:pPr>
      <w:widowControl/>
      <w:adjustRightInd w:val="0"/>
      <w:snapToGrid w:val="0"/>
      <w:spacing w:before="50" w:beforeLines="50" w:after="20" w:afterLines="20" w:line="360" w:lineRule="auto"/>
      <w:jc w:val="center"/>
    </w:pPr>
    <w:rPr>
      <w:rFonts w:ascii="Times New Roman" w:hAnsi="Times New Roman" w:cs="Times New Roman"/>
      <w:b/>
      <w:kern w:val="0"/>
      <w:sz w:val="24"/>
      <w:szCs w:val="24"/>
    </w:rPr>
  </w:style>
  <w:style w:type="character" w:customStyle="1" w:styleId="101">
    <w:name w:val="（新格式）表头 Char"/>
    <w:link w:val="99"/>
    <w:uiPriority w:val="0"/>
    <w:rPr>
      <w:rFonts w:hint="eastAsia" w:ascii="Times New Roman" w:hAnsi="Times New Roman"/>
      <w:sz w:val="21"/>
    </w:rPr>
  </w:style>
  <w:style w:type="paragraph" w:customStyle="1" w:styleId="102">
    <w:name w:val="（新格式）表格"/>
    <w:basedOn w:val="103"/>
    <w:qFormat/>
    <w:uiPriority w:val="0"/>
    <w:pPr>
      <w:topLinePunct/>
    </w:pPr>
    <w:rPr>
      <w:rFonts w:hint="eastAsia" w:ascii="Times New Roman" w:hAnsi="Times New Roman"/>
      <w:sz w:val="21"/>
    </w:rPr>
  </w:style>
  <w:style w:type="paragraph" w:customStyle="1" w:styleId="103">
    <w:name w:val="表格（方）"/>
    <w:qFormat/>
    <w:uiPriority w:val="0"/>
    <w:pPr>
      <w:spacing w:before="20" w:beforeLines="20" w:after="20" w:afterLines="20"/>
      <w:jc w:val="center"/>
    </w:pPr>
    <w:rPr>
      <w:rFonts w:ascii="Times New Roman" w:hAnsi="Times New Roman" w:eastAsia="宋体" w:cs="Times New Roman"/>
      <w:snapToGrid w:val="0"/>
      <w:sz w:val="21"/>
      <w:lang w:val="en-US" w:eastAsia="zh-CN" w:bidi="ar-SA"/>
    </w:rPr>
  </w:style>
  <w:style w:type="paragraph" w:customStyle="1" w:styleId="104">
    <w:name w:val="惠泽正文"/>
    <w:basedOn w:val="1"/>
    <w:qFormat/>
    <w:uiPriority w:val="0"/>
    <w:pPr>
      <w:spacing w:line="480" w:lineRule="exact"/>
      <w:ind w:firstLine="480" w:firstLineChars="200"/>
    </w:pPr>
    <w:rPr>
      <w:rFonts w:cs="宋体"/>
      <w:sz w:val="24"/>
      <w:szCs w:val="20"/>
    </w:rPr>
  </w:style>
  <w:style w:type="paragraph" w:customStyle="1" w:styleId="105">
    <w:name w:val="管线标题2"/>
    <w:basedOn w:val="1"/>
    <w:qFormat/>
    <w:uiPriority w:val="0"/>
    <w:pPr>
      <w:spacing w:beforeLines="50" w:line="360" w:lineRule="auto"/>
      <w:ind w:firstLine="472" w:firstLineChars="196"/>
    </w:pPr>
    <w:rPr>
      <w:rFonts w:cs="Times New Roman"/>
      <w:b/>
      <w:sz w:val="24"/>
      <w:szCs w:val="24"/>
    </w:rPr>
  </w:style>
  <w:style w:type="paragraph" w:customStyle="1" w:styleId="106">
    <w:name w:val="（新格式）正文"/>
    <w:basedOn w:val="1"/>
    <w:qFormat/>
    <w:uiPriority w:val="0"/>
    <w:pPr>
      <w:topLinePunct/>
      <w:adjustRightInd w:val="0"/>
      <w:snapToGrid w:val="0"/>
      <w:spacing w:line="360" w:lineRule="auto"/>
      <w:ind w:firstLine="420" w:firstLineChars="200"/>
    </w:pPr>
    <w:rPr>
      <w:rFonts w:ascii="Times New Roman" w:hAnsi="Times New Roman"/>
      <w:sz w:val="24"/>
    </w:rPr>
  </w:style>
  <w:style w:type="paragraph" w:customStyle="1" w:styleId="107">
    <w:name w:val="正文KX"/>
    <w:basedOn w:val="1"/>
    <w:qFormat/>
    <w:uiPriority w:val="0"/>
    <w:pPr>
      <w:overflowPunct w:val="0"/>
      <w:adjustRightInd w:val="0"/>
      <w:snapToGrid w:val="0"/>
      <w:spacing w:line="360" w:lineRule="auto"/>
      <w:ind w:firstLine="472" w:firstLineChars="200"/>
      <w:jc w:val="left"/>
    </w:pPr>
    <w:rPr>
      <w:rFonts w:ascii="Times New Roman" w:hAnsi="Times New Roman" w:cs="Calibri"/>
      <w:bCs/>
      <w:snapToGrid w:val="0"/>
      <w:spacing w:val="-2"/>
      <w:kern w:val="0"/>
      <w:sz w:val="24"/>
      <w:szCs w:val="24"/>
    </w:rPr>
  </w:style>
  <w:style w:type="paragraph" w:customStyle="1" w:styleId="108">
    <w:name w:val="样式1"/>
    <w:basedOn w:val="1"/>
    <w:next w:val="47"/>
    <w:qFormat/>
    <w:uiPriority w:val="0"/>
    <w:pPr>
      <w:ind w:firstLine="462" w:firstLineChars="200"/>
    </w:pPr>
    <w:rPr>
      <w:rFonts w:ascii="宋体" w:hAnsi="宋体"/>
      <w:color w:val="000000"/>
    </w:rPr>
  </w:style>
  <w:style w:type="paragraph" w:customStyle="1" w:styleId="109">
    <w:name w:val="中文报告书样式"/>
    <w:basedOn w:val="1"/>
    <w:qFormat/>
    <w:uiPriority w:val="0"/>
    <w:pPr>
      <w:widowControl w:val="0"/>
      <w:snapToGrid/>
      <w:spacing w:after="0" w:line="420" w:lineRule="atLeast"/>
      <w:jc w:val="both"/>
      <w:textAlignment w:val="baseline"/>
    </w:pPr>
    <w:rPr>
      <w:rFonts w:ascii="Times New Roman" w:hAnsi="Times New Roman" w:eastAsia="宋体" w:cs="Times New Roman"/>
      <w:kern w:val="24"/>
      <w:sz w:val="24"/>
      <w:szCs w:val="20"/>
    </w:rPr>
  </w:style>
  <w:style w:type="paragraph" w:customStyle="1" w:styleId="110">
    <w:name w:val="图表文字"/>
    <w:basedOn w:val="21"/>
    <w:qFormat/>
    <w:uiPriority w:val="0"/>
    <w:pPr>
      <w:spacing w:after="0" w:line="240" w:lineRule="auto"/>
      <w:ind w:firstLine="0" w:firstLineChars="0"/>
      <w:jc w:val="center"/>
    </w:pPr>
    <w:rPr>
      <w:snapToGrid w:val="0"/>
    </w:rPr>
  </w:style>
  <w:style w:type="paragraph" w:customStyle="1" w:styleId="111">
    <w:name w:val="第1"/>
    <w:basedOn w:val="1"/>
    <w:qFormat/>
    <w:uiPriority w:val="0"/>
    <w:pPr>
      <w:spacing w:line="360" w:lineRule="auto"/>
      <w:ind w:firstLine="720" w:firstLineChars="200"/>
    </w:pPr>
    <w:rPr>
      <w:sz w:val="24"/>
      <w:szCs w:val="24"/>
    </w:rPr>
  </w:style>
  <w:style w:type="character" w:customStyle="1" w:styleId="112">
    <w:name w:val="正文文字 Char"/>
    <w:qFormat/>
    <w:uiPriority w:val="0"/>
    <w:rPr>
      <w:rFonts w:eastAsia="宋体"/>
      <w:kern w:val="2"/>
      <w:sz w:val="24"/>
      <w:szCs w:val="24"/>
      <w:lang w:val="en-US" w:eastAsia="zh-CN" w:bidi="ar-SA"/>
    </w:rPr>
  </w:style>
  <w:style w:type="paragraph" w:customStyle="1" w:styleId="113">
    <w:name w:val="正文-ls"/>
    <w:basedOn w:val="1"/>
    <w:qFormat/>
    <w:uiPriority w:val="0"/>
    <w:pPr>
      <w:widowControl w:val="0"/>
      <w:adjustRightInd/>
      <w:snapToGrid/>
      <w:spacing w:line="360" w:lineRule="auto"/>
      <w:ind w:firstLine="200" w:firstLineChars="200"/>
      <w:jc w:val="both"/>
    </w:pPr>
    <w:rPr>
      <w:rFonts w:hAnsi="宋体" w:cs="Times New Roman"/>
      <w:kern w:val="2"/>
      <w:sz w:val="24"/>
      <w:szCs w:val="20"/>
    </w:rPr>
  </w:style>
  <w:style w:type="paragraph" w:customStyle="1" w:styleId="114">
    <w:name w:val="管线表头"/>
    <w:basedOn w:val="1"/>
    <w:qFormat/>
    <w:uiPriority w:val="0"/>
    <w:pPr>
      <w:widowControl w:val="0"/>
      <w:jc w:val="center"/>
    </w:pPr>
    <w:rPr>
      <w:rFonts w:cs="Times New Roman"/>
      <w:b/>
      <w:kern w:val="2"/>
      <w:sz w:val="21"/>
      <w:szCs w:val="21"/>
      <w:lang w:val="zh-CN"/>
    </w:rPr>
  </w:style>
  <w:style w:type="paragraph" w:customStyle="1" w:styleId="115">
    <w:name w:val="表格内"/>
    <w:basedOn w:val="1"/>
    <w:qFormat/>
    <w:uiPriority w:val="0"/>
    <w:pPr>
      <w:jc w:val="center"/>
    </w:pPr>
    <w:rPr>
      <w:szCs w:val="20"/>
      <w:lang w:val="zh-CN"/>
    </w:rPr>
  </w:style>
  <w:style w:type="paragraph" w:customStyle="1" w:styleId="116">
    <w:name w:val="Normal (Web)1"/>
    <w:basedOn w:val="1"/>
    <w:next w:val="117"/>
    <w:qFormat/>
    <w:uiPriority w:val="0"/>
    <w:pPr>
      <w:widowControl/>
    </w:pPr>
    <w:rPr>
      <w:rFonts w:ascii="宋体" w:eastAsia="宋体" w:cs="Times New Roman"/>
      <w:sz w:val="24"/>
      <w:szCs w:val="21"/>
    </w:rPr>
  </w:style>
  <w:style w:type="paragraph" w:customStyle="1" w:styleId="117">
    <w:name w:val="Date1"/>
    <w:basedOn w:val="1"/>
    <w:next w:val="1"/>
    <w:qFormat/>
    <w:uiPriority w:val="0"/>
    <w:pPr>
      <w:ind w:left="2500" w:leftChars="2500"/>
    </w:pPr>
  </w:style>
  <w:style w:type="paragraph" w:customStyle="1" w:styleId="118">
    <w:name w:val="列表段落"/>
    <w:basedOn w:val="1"/>
    <w:qFormat/>
    <w:uiPriority w:val="0"/>
    <w:pPr>
      <w:spacing w:line="360" w:lineRule="auto"/>
      <w:ind w:firstLine="420" w:firstLineChars="200"/>
    </w:pPr>
    <w:rPr>
      <w:rFonts w:ascii="Times New Roman" w:hAnsi="Times New Roman" w:eastAsia="宋体"/>
      <w:sz w:val="24"/>
    </w:rPr>
  </w:style>
  <w:style w:type="paragraph" w:customStyle="1" w:styleId="119">
    <w:name w:val="表格文字我要的"/>
    <w:basedOn w:val="1"/>
    <w:qFormat/>
    <w:uiPriority w:val="0"/>
    <w:pPr>
      <w:adjustRightInd/>
      <w:snapToGrid/>
      <w:spacing w:line="240" w:lineRule="auto"/>
      <w:ind w:firstLine="0" w:firstLineChars="0"/>
      <w:jc w:val="center"/>
    </w:pPr>
    <w:rPr>
      <w:kern w:val="0"/>
      <w:sz w:val="21"/>
      <w:szCs w:val="21"/>
    </w:rPr>
  </w:style>
  <w:style w:type="paragraph" w:customStyle="1" w:styleId="120">
    <w:name w:val="0正文"/>
    <w:basedOn w:val="1"/>
    <w:qFormat/>
    <w:uiPriority w:val="0"/>
    <w:pPr>
      <w:adjustRightInd/>
      <w:snapToGrid/>
      <w:ind w:firstLine="480"/>
    </w:pPr>
  </w:style>
  <w:style w:type="character" w:customStyle="1" w:styleId="121">
    <w:name w:val="NormalCharacter"/>
    <w:link w:val="122"/>
    <w:qFormat/>
    <w:uiPriority w:val="0"/>
    <w:rPr>
      <w:kern w:val="0"/>
      <w:sz w:val="20"/>
      <w:szCs w:val="20"/>
    </w:rPr>
  </w:style>
  <w:style w:type="paragraph" w:customStyle="1" w:styleId="122">
    <w:name w:val="UserStyle_3"/>
    <w:basedOn w:val="1"/>
    <w:link w:val="121"/>
    <w:qFormat/>
    <w:uiPriority w:val="0"/>
    <w:pPr>
      <w:widowControl/>
      <w:adjustRightInd/>
      <w:snapToGrid/>
      <w:spacing w:line="240" w:lineRule="auto"/>
      <w:ind w:firstLine="0" w:firstLineChars="0"/>
      <w:textAlignment w:val="baseline"/>
    </w:pPr>
    <w:rPr>
      <w:kern w:val="0"/>
      <w:sz w:val="20"/>
      <w:szCs w:val="20"/>
    </w:rPr>
  </w:style>
  <w:style w:type="paragraph" w:customStyle="1" w:styleId="123">
    <w:name w:val="Table Text"/>
    <w:basedOn w:val="1"/>
    <w:semiHidden/>
    <w:qFormat/>
    <w:uiPriority w:val="0"/>
    <w:rPr>
      <w:rFonts w:ascii="宋体" w:hAnsi="宋体" w:eastAsia="宋体" w:cs="宋体"/>
      <w:sz w:val="20"/>
      <w:szCs w:val="20"/>
      <w:lang w:val="en-US" w:eastAsia="en-US" w:bidi="ar-SA"/>
    </w:rPr>
  </w:style>
  <w:style w:type="paragraph" w:customStyle="1" w:styleId="124">
    <w:name w:val="01报告正文"/>
    <w:basedOn w:val="1"/>
    <w:qFormat/>
    <w:uiPriority w:val="0"/>
    <w:pPr>
      <w:widowControl/>
      <w:spacing w:line="360" w:lineRule="auto"/>
      <w:ind w:firstLine="200" w:firstLineChars="200"/>
    </w:pPr>
    <w:rPr>
      <w:kern w:val="0"/>
      <w:sz w:val="24"/>
      <w:szCs w:val="20"/>
    </w:rPr>
  </w:style>
  <w:style w:type="paragraph" w:customStyle="1" w:styleId="125">
    <w:name w:val="样式 加粗 居中"/>
    <w:qFormat/>
    <w:uiPriority w:val="0"/>
    <w:pPr>
      <w:widowControl w:val="0"/>
      <w:adjustRightInd w:val="0"/>
      <w:snapToGrid w:val="0"/>
      <w:spacing w:line="440" w:lineRule="exact"/>
      <w:ind w:firstLine="200" w:firstLineChars="200"/>
      <w:jc w:val="center"/>
    </w:pPr>
    <w:rPr>
      <w:rFonts w:ascii="Times New Roman" w:hAnsi="Times New Roman" w:eastAsia="宋体" w:cs="宋体"/>
      <w:b/>
      <w:bCs/>
      <w:kern w:val="2"/>
      <w:sz w:val="24"/>
      <w:szCs w:val="24"/>
      <w:lang w:val="en-US" w:eastAsia="zh-CN" w:bidi="ar-SA"/>
    </w:rPr>
  </w:style>
  <w:style w:type="paragraph" w:customStyle="1" w:styleId="126">
    <w:name w:val="图、表内容"/>
    <w:qFormat/>
    <w:uiPriority w:val="0"/>
    <w:pPr>
      <w:widowControl w:val="0"/>
      <w:adjustRightInd w:val="0"/>
      <w:snapToGrid w:val="0"/>
      <w:jc w:val="center"/>
    </w:pPr>
    <w:rPr>
      <w:rFonts w:ascii="Times New Roman" w:hAnsi="Times New Roman" w:eastAsia="宋体" w:cs="Times New Roman"/>
      <w:kern w:val="2"/>
      <w:sz w:val="21"/>
      <w:szCs w:val="24"/>
      <w:lang w:val="en-US" w:eastAsia="zh-CN" w:bidi="ar-SA"/>
    </w:rPr>
  </w:style>
  <w:style w:type="paragraph" w:customStyle="1" w:styleId="127">
    <w:name w:val="6-表头"/>
    <w:basedOn w:val="1"/>
    <w:qFormat/>
    <w:uiPriority w:val="99"/>
    <w:pPr>
      <w:autoSpaceDE w:val="0"/>
      <w:autoSpaceDN w:val="0"/>
      <w:jc w:val="center"/>
    </w:pPr>
    <w:rPr>
      <w:rFonts w:ascii="Cambria Math" w:hAnsi="Cambria Math"/>
      <w:b/>
      <w:bCs/>
      <w:color w:val="0000FF"/>
      <w:sz w:val="24"/>
      <w:szCs w:val="21"/>
    </w:rPr>
  </w:style>
  <w:style w:type="paragraph" w:customStyle="1" w:styleId="128">
    <w:name w:val="Other|1"/>
    <w:basedOn w:val="1"/>
    <w:qFormat/>
    <w:uiPriority w:val="0"/>
    <w:pPr>
      <w:widowControl w:val="0"/>
      <w:shd w:val="clear" w:color="auto" w:fill="auto"/>
      <w:spacing w:after="120"/>
      <w:jc w:val="center"/>
    </w:pPr>
    <w:rPr>
      <w:rFonts w:ascii="宋体" w:hAnsi="宋体" w:eastAsia="宋体" w:cs="宋体"/>
      <w:sz w:val="30"/>
      <w:szCs w:val="30"/>
      <w:u w:val="none"/>
      <w:shd w:val="clear" w:color="auto" w:fill="auto"/>
      <w:lang w:val="zh-TW" w:eastAsia="zh-TW" w:bidi="zh-TW"/>
    </w:rPr>
  </w:style>
  <w:style w:type="paragraph" w:customStyle="1" w:styleId="129">
    <w:name w:val="图表 标题"/>
    <w:uiPriority w:val="0"/>
    <w:pPr>
      <w:widowControl w:val="0"/>
      <w:spacing w:before="20" w:beforeLines="20"/>
      <w:jc w:val="center"/>
    </w:pPr>
    <w:rPr>
      <w:rFonts w:ascii="Times New Roman" w:hAnsi="Times New Roman" w:eastAsia="仿宋_GB2312" w:cs="Times New Roman"/>
      <w:b/>
      <w:kern w:val="2"/>
      <w:sz w:val="24"/>
      <w:szCs w:val="24"/>
      <w:lang w:val="en-US" w:eastAsia="zh-CN" w:bidi="ar-SA"/>
    </w:rPr>
  </w:style>
  <w:style w:type="character" w:customStyle="1" w:styleId="130">
    <w:name w:val="font41"/>
    <w:basedOn w:val="6"/>
    <w:qFormat/>
    <w:uiPriority w:val="0"/>
    <w:rPr>
      <w:rFonts w:hint="default" w:ascii="Times New Roman" w:hAnsi="Times New Roman" w:cs="Times New Roman"/>
      <w:color w:val="000000"/>
      <w:sz w:val="21"/>
      <w:szCs w:val="21"/>
      <w:u w:val="none"/>
    </w:rPr>
  </w:style>
  <w:style w:type="character" w:customStyle="1" w:styleId="131">
    <w:name w:val="font11"/>
    <w:basedOn w:val="6"/>
    <w:uiPriority w:val="0"/>
    <w:rPr>
      <w:rFonts w:hint="eastAsia" w:ascii="宋体" w:hAnsi="宋体" w:eastAsia="宋体" w:cs="宋体"/>
      <w:color w:val="FF0000"/>
      <w:sz w:val="28"/>
      <w:szCs w:val="28"/>
      <w:u w:val="none"/>
    </w:rPr>
  </w:style>
  <w:style w:type="character" w:customStyle="1" w:styleId="132">
    <w:name w:val="font21"/>
    <w:basedOn w:val="6"/>
    <w:uiPriority w:val="0"/>
    <w:rPr>
      <w:rFonts w:hint="default" w:ascii="Times New Roman" w:hAnsi="Times New Roman" w:cs="Times New Roman"/>
      <w:color w:val="FF0000"/>
      <w:sz w:val="22"/>
      <w:szCs w:val="22"/>
      <w:u w:val="none"/>
    </w:rPr>
  </w:style>
  <w:style w:type="character" w:customStyle="1" w:styleId="133">
    <w:name w:val="font31"/>
    <w:basedOn w:val="6"/>
    <w:uiPriority w:val="0"/>
    <w:rPr>
      <w:rFonts w:hint="eastAsia" w:ascii="宋体" w:hAnsi="宋体" w:eastAsia="宋体" w:cs="宋体"/>
      <w:color w:val="FF0000"/>
      <w:sz w:val="22"/>
      <w:szCs w:val="22"/>
      <w:u w:val="none"/>
    </w:rPr>
  </w:style>
  <w:style w:type="paragraph" w:customStyle="1" w:styleId="134">
    <w:name w:val="表格修改"/>
    <w:basedOn w:val="1"/>
    <w:qFormat/>
    <w:uiPriority w:val="0"/>
    <w:pPr>
      <w:spacing w:before="40" w:after="40"/>
      <w:jc w:val="center"/>
    </w:pPr>
    <w:rPr>
      <w:rFonts w:hAnsi="宋体"/>
      <w:sz w:val="24"/>
    </w:rPr>
  </w:style>
  <w:style w:type="paragraph" w:styleId="135">
    <w:name w:val="No Spacing"/>
    <w:basedOn w:val="21"/>
    <w:qFormat/>
    <w:uiPriority w:val="0"/>
    <w:pPr>
      <w:widowControl w:val="0"/>
      <w:adjustRightInd w:val="0"/>
      <w:spacing w:line="360" w:lineRule="atLeast"/>
      <w:textAlignment w:val="baseline"/>
    </w:pPr>
    <w:rPr>
      <w:kern w:val="2"/>
      <w:sz w:val="24"/>
      <w:szCs w:val="24"/>
    </w:rPr>
  </w:style>
  <w:style w:type="paragraph" w:customStyle="1" w:styleId="136">
    <w:name w:val="0正文表内"/>
    <w:basedOn w:val="1"/>
    <w:next w:val="1"/>
    <w:qFormat/>
    <w:uiPriority w:val="0"/>
    <w:pPr>
      <w:spacing w:line="360" w:lineRule="exact"/>
      <w:jc w:val="left"/>
    </w:pPr>
    <w:rPr>
      <w:szCs w:val="22"/>
    </w:rPr>
  </w:style>
  <w:style w:type="paragraph" w:customStyle="1" w:styleId="137">
    <w:name w:val="表头1"/>
    <w:basedOn w:val="1"/>
    <w:qFormat/>
    <w:uiPriority w:val="0"/>
    <w:pPr>
      <w:spacing w:line="240" w:lineRule="auto"/>
      <w:ind w:firstLine="0" w:firstLineChars="0"/>
      <w:jc w:val="center"/>
    </w:pPr>
    <w:rPr>
      <w:b/>
      <w:szCs w:val="22"/>
      <w:lang w:val="en-US" w:eastAsia="zh-CN"/>
    </w:rPr>
  </w:style>
  <w:style w:type="paragraph" w:customStyle="1" w:styleId="138">
    <w:name w:val="表1"/>
    <w:next w:val="1"/>
    <w:qFormat/>
    <w:uiPriority w:val="0"/>
    <w:pPr>
      <w:adjustRightInd w:val="0"/>
      <w:snapToGrid w:val="0"/>
      <w:jc w:val="center"/>
    </w:pPr>
    <w:rPr>
      <w:rFonts w:ascii="Times New Roman" w:hAnsi="Times New Roman" w:eastAsia="宋体" w:cs="Times New Roman"/>
      <w:sz w:val="21"/>
      <w:lang w:val="en-US" w:eastAsia="zh-CN" w:bidi="ar-SA"/>
    </w:rPr>
  </w:style>
  <w:style w:type="paragraph" w:customStyle="1" w:styleId="139">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140">
    <w:name w:val="表内格式"/>
    <w:basedOn w:val="1"/>
    <w:next w:val="1"/>
    <w:qFormat/>
    <w:uiPriority w:val="0"/>
    <w:pPr>
      <w:jc w:val="center"/>
    </w:pPr>
    <w:rPr>
      <w:rFonts w:ascii="宋体" w:hAnsi="宋体" w:eastAsia="楷体_GB2312"/>
      <w:sz w:val="18"/>
      <w:szCs w:val="18"/>
    </w:rPr>
  </w:style>
  <w:style w:type="paragraph" w:customStyle="1" w:styleId="141">
    <w:name w:val="报告书正文"/>
    <w:basedOn w:val="1"/>
    <w:qFormat/>
    <w:locked/>
    <w:uiPriority w:val="0"/>
    <w:pPr>
      <w:snapToGrid w:val="0"/>
      <w:spacing w:line="300" w:lineRule="auto"/>
      <w:ind w:firstLine="200" w:firstLineChars="200"/>
      <w:jc w:val="left"/>
    </w:pPr>
    <w:rPr>
      <w:kern w:val="0"/>
      <w:szCs w:val="20"/>
    </w:rPr>
  </w:style>
  <w:style w:type="paragraph" w:customStyle="1" w:styleId="142">
    <w:name w:val="样式 题注 + 首行缩进:  2 字符"/>
    <w:basedOn w:val="17"/>
    <w:qFormat/>
    <w:uiPriority w:val="0"/>
    <w:pPr>
      <w:snapToGrid w:val="0"/>
      <w:spacing w:line="360" w:lineRule="auto"/>
      <w:ind w:firstLine="502" w:firstLineChars="100"/>
      <w:jc w:val="center"/>
    </w:pPr>
    <w:rPr>
      <w:rFonts w:ascii="黑体" w:hAnsi="Times New Roman" w:cs="Times New Roman"/>
      <w:sz w:val="24"/>
    </w:rPr>
  </w:style>
  <w:style w:type="paragraph" w:customStyle="1" w:styleId="143">
    <w:name w:val="中文"/>
    <w:basedOn w:val="1"/>
    <w:qFormat/>
    <w:uiPriority w:val="0"/>
    <w:pPr>
      <w:widowControl/>
      <w:spacing w:line="360" w:lineRule="auto"/>
      <w:ind w:firstLine="200" w:firstLineChars="200"/>
    </w:pPr>
    <w:rPr>
      <w:sz w:val="28"/>
      <w:szCs w:val="20"/>
      <w:lang w:eastAsia="en-US"/>
    </w:rPr>
  </w:style>
  <w:style w:type="paragraph" w:customStyle="1" w:styleId="144">
    <w:name w:val="表外正文"/>
    <w:basedOn w:val="145"/>
    <w:qFormat/>
    <w:uiPriority w:val="0"/>
    <w:pPr>
      <w:spacing w:line="360" w:lineRule="auto"/>
      <w:ind w:firstLine="200" w:firstLineChars="200"/>
      <w:jc w:val="both"/>
    </w:pPr>
    <w:rPr>
      <w:sz w:val="24"/>
    </w:rPr>
  </w:style>
  <w:style w:type="paragraph" w:customStyle="1" w:styleId="145">
    <w:name w:val="表格正文"/>
    <w:basedOn w:val="1"/>
    <w:qFormat/>
    <w:uiPriority w:val="99"/>
    <w:pPr>
      <w:adjustRightInd w:val="0"/>
      <w:snapToGrid w:val="0"/>
      <w:jc w:val="center"/>
    </w:pPr>
    <w:rPr>
      <w:rFonts w:cs="宋体"/>
      <w:kern w:val="0"/>
      <w:sz w:val="18"/>
      <w:szCs w:val="18"/>
    </w:rPr>
  </w:style>
  <w:style w:type="table" w:customStyle="1" w:styleId="146">
    <w:name w:val="普通表格1"/>
    <w:semiHidden/>
    <w:qFormat/>
    <w:uiPriority w:val="0"/>
    <w:tblPr>
      <w:tblCellMar>
        <w:top w:w="0" w:type="dxa"/>
        <w:left w:w="108" w:type="dxa"/>
        <w:bottom w:w="0" w:type="dxa"/>
        <w:right w:w="108" w:type="dxa"/>
      </w:tblCellMar>
    </w:tblPr>
  </w:style>
  <w:style w:type="paragraph" w:customStyle="1" w:styleId="147">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paragraph" w:customStyle="1" w:styleId="148">
    <w:name w:val="1项目正 文"/>
    <w:basedOn w:val="1"/>
    <w:qFormat/>
    <w:uiPriority w:val="0"/>
    <w:pPr>
      <w:widowControl/>
      <w:spacing w:line="360" w:lineRule="auto"/>
      <w:ind w:firstLine="480" w:firstLineChars="200"/>
      <w:contextualSpacing/>
    </w:pPr>
    <w:rPr>
      <w:rFonts w:hAnsi="宋体"/>
      <w:sz w:val="24"/>
      <w:lang w:bidi="en-US"/>
    </w:rPr>
  </w:style>
  <w:style w:type="paragraph" w:customStyle="1" w:styleId="149">
    <w:name w:val="小表格"/>
    <w:basedOn w:val="9"/>
    <w:next w:val="1"/>
    <w:qFormat/>
    <w:uiPriority w:val="0"/>
    <w:pPr>
      <w:spacing w:line="240" w:lineRule="auto"/>
      <w:ind w:firstLine="0" w:firstLineChars="0"/>
      <w:jc w:val="center"/>
      <w:outlineLvl w:val="9"/>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5.wmf"/><Relationship Id="rId26" Type="http://schemas.openxmlformats.org/officeDocument/2006/relationships/oleObject" Target="embeddings/oleObject4.bin"/><Relationship Id="rId25" Type="http://schemas.openxmlformats.org/officeDocument/2006/relationships/image" Target="media/image14.wmf"/><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image" Target="media/image5.png"/><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2051"/>
    <customShpInfo spid="_x0000_s1026"/>
  </customShpExt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2052-12.1.0.26375</vt:lpwstr>
  </property>
  <property fmtid="{D5CDD505-2E9C-101B-9397-08002B2CF9AE}" pid="3" name="ICV">
    <vt:lpwstr>7108C7042BF34A88A97503684E494D9F</vt:lpwstr>
  </property>
  <property fmtid="{D5CDD505-2E9C-101B-9397-08002B2CF9AE}" pid="4" name="KSOTemplateDocerSaveRecord">
    <vt:lpwstr>eyJoZGlkIjoiMTMwNmZhMzJlYzMyNTAwZTlmMzlhMmRlNjMwMjY3YTQiLCJ1c2VySWQiOiIxMjc0MTM3MjAyIn0_x003D_</vt:lpwstr>
  </property>
</Properties>
</file>

<file path=customXml/item3.xml><?xml version="1.0" encoding="utf-8"?>
<Properties xmlns:vt="http://schemas.openxmlformats.org/officeDocument/2006/docPropsVTypes" xmlns="http://schemas.openxmlformats.org/officeDocument/2006/extended-properties">
  <Template>Normal</Template>
  <TotalTime>157257600</TotalTime>
  <Pages>49</Pages>
  <Words>6584</Words>
  <Characters>6895</Characters>
  <Application>WPS Office_12.1.0.26375_F1E327BC-269C-435d-A152-05C5408002CA</Application>
  <DocSecurity>0</DocSecurity>
  <Lines>259</Lines>
  <Paragraphs>73</Paragraphs>
  <Company>微软中国</Company>
  <CharactersWithSpaces>6958</CharactersWithSpaces>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北北家</cp:lastModifiedBy>
  <cp:revision>4</cp:revision>
  <cp:lastPrinted>2020-12-29T02:43:00Z</cp:lastPrinted>
  <dcterms:created xsi:type="dcterms:W3CDTF">2020-12-24T01:29:00Z</dcterms:created>
  <dcterms:modified xsi:type="dcterms:W3CDTF">2026-06-09T03:14:57Z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9c5ef-30a7-4b74-804f-58d8b15dbd83}">
  <ds:schemaRefs/>
</ds:datastoreItem>
</file>

<file path=customXml/itemProps3.xml><?xml version="1.0" encoding="utf-8"?>
<ds:datastoreItem xmlns:ds="http://schemas.openxmlformats.org/officeDocument/2006/customXml" ds:itemID="{a6a1a832-fa24-4905-95ad-a1f777785208}">
  <ds:schemaRefs/>
</ds:datastoreItem>
</file>

<file path=customXml/itemProps4.xml><?xml version="1.0" encoding="utf-8"?>
<ds:datastoreItem xmlns:ds="http://schemas.openxmlformats.org/officeDocument/2006/customXml" ds:itemID="{621ef15c-8c14-4bc4-87ec-5617aae4d22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6807</Words>
  <Characters>7144</Characters>
  <Lines>259</Lines>
  <Paragraphs>73</Paragraphs>
  <TotalTime>17</TotalTime>
  <ScaleCrop>false</ScaleCrop>
  <LinksUpToDate>false</LinksUpToDate>
  <CharactersWithSpaces>7207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PCY</cp:lastModifiedBy>
  <cp:lastPrinted>2020-12-29T02:43:00Z</cp:lastPrinted>
  <dcterms:modified xsi:type="dcterms:W3CDTF">2026-06-09T07:42:16Z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7108C7042BF34A88A97503684E494D9F</vt:lpwstr>
  </property>
  <property fmtid="{D5CDD505-2E9C-101B-9397-08002B2CF9AE}" pid="4" name="KSOTemplateDocerSaveRecord">
    <vt:lpwstr>eyJoZGlkIjoiM2ZmMDdhYWVlODlhNWMyNGIwMmYwNjQ2ZjQyNDMwMDgiLCJ1c2VySWQiOiI1NzI5MTI1MzgifQ==</vt:lpwstr>
  </property>
  <property fmtid="{D5CDD505-2E9C-101B-9397-08002B2CF9AE}" pid="5" name="AIGC">
    <vt:lpwstr>{"ContentType":"Report-word","Producer":"蜜度-校对通","TaskID":"JDT_20260609_d4a16d4ebb824a949058eb114fa7915a","Timestamp":1780974995385,"Version":"wenxiu_v4.0"}</vt:lpwstr>
  </property>
</Properties>
</file>